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A28A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A28A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ХМАО - Югры от 31.03.2012 N 33-оз</w:t>
            </w:r>
            <w:r>
              <w:rPr>
                <w:sz w:val="48"/>
                <w:szCs w:val="48"/>
              </w:rPr>
              <w:br/>
              <w:t>(ред. от 23.11.2017)</w:t>
            </w:r>
            <w:r>
              <w:rPr>
                <w:sz w:val="48"/>
                <w:szCs w:val="48"/>
              </w:rPr>
              <w:br/>
              <w:t>"О государственной поддержке инвестиционной деятельности в Ханты-Мансийском автономном округе - Югре"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(принят Думой Ханты-Мансийского автономного округа - Югры 30.03.2012)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A28A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04.12.2017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A2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A28A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A28AC">
            <w:pPr>
              <w:pStyle w:val="ConsPlusNormal"/>
            </w:pPr>
            <w:r>
              <w:t>31 марта 2012 года</w:t>
            </w:r>
          </w:p>
        </w:tc>
        <w:tc>
          <w:tcPr>
            <w:tcW w:w="5103" w:type="dxa"/>
          </w:tcPr>
          <w:p w:rsidR="00000000" w:rsidRDefault="001A28AC">
            <w:pPr>
              <w:pStyle w:val="ConsPlusNormal"/>
              <w:jc w:val="right"/>
            </w:pPr>
            <w:r>
              <w:t>N 33-оз</w:t>
            </w:r>
          </w:p>
        </w:tc>
      </w:tr>
    </w:tbl>
    <w:p w:rsidR="00000000" w:rsidRDefault="001A28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A28AC">
      <w:pPr>
        <w:pStyle w:val="ConsPlusNormal"/>
        <w:jc w:val="center"/>
      </w:pPr>
    </w:p>
    <w:p w:rsidR="00000000" w:rsidRDefault="001A28AC">
      <w:pPr>
        <w:pStyle w:val="ConsPlusTitle"/>
        <w:jc w:val="center"/>
      </w:pPr>
      <w:r>
        <w:t>ХАНТЫ-МАНСИЙСКИЙ АВТОНОМНЫЙ ОКРУГ - ЮГРА</w:t>
      </w:r>
    </w:p>
    <w:p w:rsidR="00000000" w:rsidRDefault="001A28AC">
      <w:pPr>
        <w:pStyle w:val="ConsPlusTitle"/>
        <w:jc w:val="center"/>
      </w:pPr>
    </w:p>
    <w:p w:rsidR="00000000" w:rsidRDefault="001A28AC">
      <w:pPr>
        <w:pStyle w:val="ConsPlusTitle"/>
        <w:jc w:val="center"/>
      </w:pPr>
      <w:r>
        <w:t>ЗАКОН</w:t>
      </w:r>
    </w:p>
    <w:p w:rsidR="00000000" w:rsidRDefault="001A28AC">
      <w:pPr>
        <w:pStyle w:val="ConsPlusTitle"/>
        <w:jc w:val="center"/>
      </w:pPr>
    </w:p>
    <w:p w:rsidR="00000000" w:rsidRDefault="001A28AC">
      <w:pPr>
        <w:pStyle w:val="ConsPlusTitle"/>
        <w:jc w:val="center"/>
      </w:pPr>
      <w:r>
        <w:t>О ГОСУДАРСТВЕННОЙ ПОДДЕРЖКЕ ИНВЕСТИЦИОННОЙ ДЕЯТЕЛЬНОСТИ</w:t>
      </w:r>
    </w:p>
    <w:p w:rsidR="00000000" w:rsidRDefault="001A28AC">
      <w:pPr>
        <w:pStyle w:val="ConsPlusTitle"/>
        <w:jc w:val="center"/>
      </w:pPr>
      <w:r>
        <w:t>В ХАНТЫ-МАНСИЙСКОМ АВТОНОМНОМ ОКРУГЕ - ЮГРЕ</w:t>
      </w:r>
    </w:p>
    <w:p w:rsidR="00000000" w:rsidRDefault="001A28AC">
      <w:pPr>
        <w:pStyle w:val="ConsPlusNormal"/>
        <w:jc w:val="center"/>
      </w:pPr>
    </w:p>
    <w:p w:rsidR="00000000" w:rsidRDefault="001A28AC">
      <w:pPr>
        <w:pStyle w:val="ConsPlusNormal"/>
        <w:jc w:val="center"/>
      </w:pPr>
      <w:r>
        <w:t>Принят Думой Ханты-Мансийского</w:t>
      </w:r>
    </w:p>
    <w:p w:rsidR="00000000" w:rsidRDefault="001A28AC">
      <w:pPr>
        <w:pStyle w:val="ConsPlusNormal"/>
        <w:jc w:val="center"/>
      </w:pPr>
      <w:r>
        <w:t>автономного округа - Югры 30 марта 2012 года</w:t>
      </w:r>
    </w:p>
    <w:p w:rsidR="00000000" w:rsidRDefault="001A28AC">
      <w:pPr>
        <w:pStyle w:val="ConsPlusNormal"/>
        <w:jc w:val="center"/>
      </w:pPr>
      <w:r>
        <w:t>Список изменяющих документов</w:t>
      </w:r>
    </w:p>
    <w:p w:rsidR="00000000" w:rsidRDefault="001A28AC">
      <w:pPr>
        <w:pStyle w:val="ConsPlusNormal"/>
        <w:jc w:val="center"/>
      </w:pPr>
      <w:r>
        <w:t xml:space="preserve">(в ред. Законов ХМАО - Югры от 04.05.2012 </w:t>
      </w:r>
      <w:hyperlink r:id="rId8" w:tooltip="Закон ХМАО - Югры от 04.05.2012 N 42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02.05.2012){КонсультантПлюс}" w:history="1">
        <w:r>
          <w:rPr>
            <w:color w:val="0000FF"/>
          </w:rPr>
          <w:t>N 42-оз</w:t>
        </w:r>
      </w:hyperlink>
      <w:r>
        <w:t xml:space="preserve">, от 05.04.2013 </w:t>
      </w:r>
      <w:hyperlink r:id="rId9" w:tooltip="Закон ХМАО - Югры от 05.04.2013 N 32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04.04.2013){КонсультантПлюс}" w:history="1">
        <w:r>
          <w:rPr>
            <w:color w:val="0000FF"/>
          </w:rPr>
          <w:t>N 32-оз</w:t>
        </w:r>
      </w:hyperlink>
      <w:r>
        <w:t>,</w:t>
      </w:r>
    </w:p>
    <w:p w:rsidR="00000000" w:rsidRDefault="001A28AC">
      <w:pPr>
        <w:pStyle w:val="ConsPlusNormal"/>
        <w:jc w:val="center"/>
      </w:pPr>
      <w:r>
        <w:t xml:space="preserve">от 16.06.2016 </w:t>
      </w:r>
      <w:hyperlink r:id="rId10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N 57-оз</w:t>
        </w:r>
      </w:hyperlink>
      <w:r>
        <w:t xml:space="preserve">, от 30.06.2017 </w:t>
      </w:r>
      <w:hyperlink r:id="rId11" w:tooltip="Закон ХМАО - Югры от 30.06.2017 N 35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29.06.2017){КонсультантПлюс}" w:history="1">
        <w:r>
          <w:rPr>
            <w:color w:val="0000FF"/>
          </w:rPr>
          <w:t>N 35-оз</w:t>
        </w:r>
      </w:hyperlink>
      <w:r>
        <w:t xml:space="preserve">, от 23.11.2017 </w:t>
      </w:r>
      <w:hyperlink r:id="rId12" w:tooltip="Закон ХМАО - Югры от 23.11.2017 N 78-оз &quot;О внесении изменения в статью 3 Закона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23.11.2017){КонсультантПлюс}" w:history="1">
        <w:r>
          <w:rPr>
            <w:color w:val="0000FF"/>
          </w:rPr>
          <w:t>N 78-оз</w:t>
        </w:r>
      </w:hyperlink>
      <w:r>
        <w:t>)</w:t>
      </w:r>
    </w:p>
    <w:p w:rsidR="00000000" w:rsidRDefault="001A28AC">
      <w:pPr>
        <w:pStyle w:val="ConsPlusNormal"/>
        <w:jc w:val="center"/>
      </w:pPr>
    </w:p>
    <w:p w:rsidR="00000000" w:rsidRDefault="001A28AC">
      <w:pPr>
        <w:pStyle w:val="ConsPlusNormal"/>
        <w:ind w:firstLine="540"/>
        <w:jc w:val="both"/>
        <w:outlineLvl w:val="0"/>
      </w:pPr>
      <w:r>
        <w:t>Статья 1. Цели и предмет Закона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</w:pPr>
      <w:r>
        <w:t>1. Целью настоящего Закона является создание благоприятных условий для привлечения частных инвестиций в экономику Ханты-Мансийского автономного округа - Югры (далее также - автономный окр</w:t>
      </w:r>
      <w:r>
        <w:t>уг).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2. Настоящий Закон определяет общие принципы, формы государственной поддержки инвестиционной деятельности органами государственной власти автономного округа (далее также - государственная поддержка), полномочия органов государственной власти автономно</w:t>
      </w:r>
      <w:r>
        <w:t>го округа в сфере инвестиционной деятельности.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3. Действие настоящего Закона не распространяется на порядок установления и использования налоговых льгот, на отношения, связанные с инвестиционной деятельностью, осуществляемой в форме капитальных вложений в </w:t>
      </w:r>
      <w:r>
        <w:t>объекты государственной собственности автономного округа и (или) объекты муниципальной собственности муниципальных образований автономного округа, а также на отношения, возникающие в связи с подготовкой, заключением, исполнением и прекращением концессионны</w:t>
      </w:r>
      <w:r>
        <w:t>х соглашений, подготовкой проектов государственно-частного партнерства, заключением, исполнением и прекращением соглашений о государственно-частном партнерстве.</w:t>
      </w:r>
    </w:p>
    <w:p w:rsidR="00000000" w:rsidRDefault="001A28AC">
      <w:pPr>
        <w:pStyle w:val="ConsPlusNormal"/>
        <w:jc w:val="both"/>
      </w:pPr>
      <w:r>
        <w:t xml:space="preserve">(в ред. </w:t>
      </w:r>
      <w:hyperlink r:id="rId13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16.06.2016 N 57-оз)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000000" w:rsidRDefault="001A28AC">
      <w:pPr>
        <w:pStyle w:val="ConsPlusNormal"/>
        <w:ind w:firstLine="540"/>
        <w:jc w:val="both"/>
      </w:pPr>
      <w:r>
        <w:t xml:space="preserve">(в ред. </w:t>
      </w:r>
      <w:hyperlink r:id="rId14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16.06.2016</w:t>
      </w:r>
      <w:r>
        <w:t xml:space="preserve"> N 57-оз)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</w:pPr>
      <w:r>
        <w:t>1. Для целей настоящего Закона используется понятие "инвестор" - юридическое лицо, и (или) индивидуальный предприниматель, и (или) объединение юридических лиц, создаваемое на основе договора простого товарищества (договора о совместной деятельно</w:t>
      </w:r>
      <w:r>
        <w:t>сти), осуществляющие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и приобретающие (имеющие) имущественные права на указанные объекты.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2. Остальные </w:t>
      </w:r>
      <w:r>
        <w:t xml:space="preserve">понятия, используемые в настоящем Законе, применяются в том же значении, что и в Федеральном </w:t>
      </w:r>
      <w:hyperlink r:id="rId15" w:tooltip="Федеральный закон от 25.02.1999 N 39-ФЗ (ред. от 26.07.2017) &quot;Об инвестиционной деятельности в Российской Федерации, осуществляемой в форме капитальных вложений&quot;{КонсультантПлюс}" w:history="1">
        <w:r>
          <w:rPr>
            <w:color w:val="0000FF"/>
          </w:rPr>
          <w:t>законе</w:t>
        </w:r>
      </w:hyperlink>
      <w:r>
        <w:t xml:space="preserve"> "Об инвестиционной деятельности в Российской Федерации, осуществляемой в форме капитальных вложений" и Бюджетном </w:t>
      </w:r>
      <w:hyperlink r:id="rId16" w:tooltip="&quot;Бюджетный кодекс Российской Федерации&quot; от 31.07.1998 N 145-ФЗ (ред. от 27.11.2017){КонсультантПлюс}" w:history="1">
        <w:r>
          <w:rPr>
            <w:color w:val="0000FF"/>
          </w:rPr>
          <w:t>кодексе</w:t>
        </w:r>
      </w:hyperlink>
      <w:r>
        <w:t xml:space="preserve"> Российской Федерации.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  <w:outlineLvl w:val="0"/>
      </w:pPr>
      <w:r>
        <w:t>Статья 3. Формы го</w:t>
      </w:r>
      <w:r>
        <w:t>сударственной поддержки инвестиционной деятельности органами государственной власти автономного округа</w:t>
      </w:r>
    </w:p>
    <w:p w:rsidR="00000000" w:rsidRDefault="001A28AC">
      <w:pPr>
        <w:pStyle w:val="ConsPlusNormal"/>
        <w:ind w:firstLine="540"/>
        <w:jc w:val="both"/>
      </w:pPr>
      <w:r>
        <w:t xml:space="preserve">(в ред. </w:t>
      </w:r>
      <w:hyperlink r:id="rId17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16.06.2016 N</w:t>
      </w:r>
      <w:r>
        <w:t xml:space="preserve"> 57-оз)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</w:pPr>
      <w:r>
        <w:t>1. Государственная поддержка в целях реализации инвестиционных проектов в автономном округе оказывается в формах предоставления инвесторам:</w:t>
      </w:r>
    </w:p>
    <w:p w:rsidR="00000000" w:rsidRDefault="001A28AC">
      <w:pPr>
        <w:pStyle w:val="ConsPlusNormal"/>
        <w:spacing w:before="200"/>
        <w:ind w:firstLine="540"/>
        <w:jc w:val="both"/>
      </w:pPr>
      <w:bookmarkStart w:id="0" w:name="Par34"/>
      <w:bookmarkEnd w:id="0"/>
      <w:r>
        <w:lastRenderedPageBreak/>
        <w:t xml:space="preserve">1) государственных гарантий Ханты-Мансийского автономного округа - Югры в соответствии с </w:t>
      </w:r>
      <w:hyperlink r:id="rId18" w:tooltip="Закон ХМАО - Югры от 12.10.2007 N 130-оз (ред. от 27.04.2016) &quot;О порядке предоставления государственных гарантий Ханты-Мансийского автономного округа - Югры&quot; (принят Думой Ханты-Мансийского автономного округа - Югры 28.09.2007){КонсультантПлюс}" w:history="1">
        <w:r>
          <w:rPr>
            <w:color w:val="0000FF"/>
          </w:rPr>
          <w:t>Законом</w:t>
        </w:r>
      </w:hyperlink>
      <w:r>
        <w:t xml:space="preserve"> автономного округа "О порядке предоставления государственных гарантий Ханты-Мансийского автономного округа - Югры";</w:t>
      </w:r>
    </w:p>
    <w:p w:rsidR="00000000" w:rsidRDefault="001A28AC">
      <w:pPr>
        <w:pStyle w:val="ConsPlusNormal"/>
        <w:spacing w:before="200"/>
        <w:ind w:firstLine="540"/>
        <w:jc w:val="both"/>
      </w:pPr>
      <w:bookmarkStart w:id="1" w:name="Par35"/>
      <w:bookmarkEnd w:id="1"/>
      <w:r>
        <w:t>2) субсидий на возме</w:t>
      </w:r>
      <w:r>
        <w:t>щение части затрат на строительство (реконструкцию) инженерных сетей и объектов инженерной инфраструктуры;</w:t>
      </w:r>
    </w:p>
    <w:p w:rsidR="00000000" w:rsidRDefault="001A28AC">
      <w:pPr>
        <w:pStyle w:val="ConsPlusNormal"/>
        <w:jc w:val="both"/>
      </w:pPr>
      <w:r>
        <w:t xml:space="preserve">(в ред. </w:t>
      </w:r>
      <w:hyperlink r:id="rId19" w:tooltip="Закон ХМАО - Югры от 23.11.2017 N 78-оз &quot;О внесении изменения в статью 3 Закона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23.11.2017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23.11.2017 N 78-оз)</w:t>
      </w:r>
    </w:p>
    <w:p w:rsidR="00000000" w:rsidRDefault="001A28AC">
      <w:pPr>
        <w:pStyle w:val="ConsPlusNormal"/>
        <w:spacing w:before="200"/>
        <w:ind w:firstLine="540"/>
        <w:jc w:val="both"/>
      </w:pPr>
      <w:bookmarkStart w:id="2" w:name="Par37"/>
      <w:bookmarkEnd w:id="2"/>
      <w:r>
        <w:t>3) субсидий на возмещение части затрат на уплату процентов по привлекаемым заемным средствам;</w:t>
      </w:r>
    </w:p>
    <w:p w:rsidR="00000000" w:rsidRDefault="001A28AC">
      <w:pPr>
        <w:pStyle w:val="ConsPlusNormal"/>
        <w:spacing w:before="200"/>
        <w:ind w:firstLine="540"/>
        <w:jc w:val="both"/>
      </w:pPr>
      <w:bookmarkStart w:id="3" w:name="Par38"/>
      <w:bookmarkEnd w:id="3"/>
      <w:r>
        <w:t>4) субсидий на возмещение части затрат п</w:t>
      </w:r>
      <w:r>
        <w:t>о лизинговым платежам за технологическое оборудование, используемое в животноводстве, растениеводстве, производстве пищевых продуктов, рыбоводстве, рыболовстве, заготовке и обработке древесины, производстве изделий из дерева, обработке вторичного сырья, пр</w:t>
      </w:r>
      <w:r>
        <w:t>оизводстве строительных материалов;</w:t>
      </w:r>
    </w:p>
    <w:p w:rsidR="00000000" w:rsidRDefault="001A28AC">
      <w:pPr>
        <w:pStyle w:val="ConsPlusNormal"/>
        <w:spacing w:before="200"/>
        <w:ind w:firstLine="540"/>
        <w:jc w:val="both"/>
      </w:pPr>
      <w:bookmarkStart w:id="4" w:name="Par39"/>
      <w:bookmarkEnd w:id="4"/>
      <w:r>
        <w:t>5) информационных и консультационных услуг по вопросам, связанным с организацией сопровождения инвестиционного проекта, заключением соглашения о сотрудничестве между Правительством Ханты-Мансийского автономного</w:t>
      </w:r>
      <w:r>
        <w:t xml:space="preserve"> округа - Югры и инвестором, реализацией инвестиционного проекта с использованием мер поддержки, предусмотренных законодательством;</w:t>
      </w:r>
    </w:p>
    <w:p w:rsidR="00000000" w:rsidRDefault="001A28AC">
      <w:pPr>
        <w:pStyle w:val="ConsPlusNormal"/>
        <w:spacing w:before="200"/>
        <w:ind w:firstLine="540"/>
        <w:jc w:val="both"/>
      </w:pPr>
      <w:bookmarkStart w:id="5" w:name="Par40"/>
      <w:bookmarkEnd w:id="5"/>
      <w:r>
        <w:t>6) земельных участков, находящихся в государственной или муниципальной собственности, в аренду без проведения торг</w:t>
      </w:r>
      <w:r>
        <w:t xml:space="preserve">ов в соответствии с </w:t>
      </w:r>
      <w:hyperlink r:id="rId20" w:tooltip="Закон ХМАО от 03.05.2000 N 26-оз (ред. от 28.09.2017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{КонсультантПлюс}" w:history="1">
        <w:r>
          <w:rPr>
            <w:color w:val="0000FF"/>
          </w:rPr>
          <w:t>Законом</w:t>
        </w:r>
      </w:hyperlink>
      <w:r>
        <w:t xml:space="preserve"> автономного округа "О регулировании отдельных земельных отношений в Ханты-Мансийском автономном округе - Югре", за исключением инвестицио</w:t>
      </w:r>
      <w:r>
        <w:t>нных проектов, предусматривающих создание и (или) модернизацию (реконструкцию) административно-деловых центров, торговых центров (комплексов) и помещений в них.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2. Государственная поддержка в целях реализации инвестиционных проектов, предусматривающих созд</w:t>
      </w:r>
      <w:r>
        <w:t xml:space="preserve">ание и (или) модернизацию (реконструкцию) административно-деловых центров, торговых центров (комплексов) и помещений в них, оказывается в случаях и порядке, установленных Правительством автономного округа, в одной из форм, указанных в </w:t>
      </w:r>
      <w:hyperlink w:anchor="Par34" w:tooltip="1) государственных гарантий Ханты-Мансийского автономного округа - Югры в соответствии с Законом автономного округа &quot;О порядке предоставления государственных гарантий Ханты-Мансийского автономного округа - Югры&quot;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39" w:tooltip="5) информационных и консультационных услуг по вопросам, связанным с организацией сопровождения инвестиционного проекта, заключением соглашения о сотрудничестве между Правительством Ханты-Мансийского автономного округа - Югры и инвестором, реализацией инвестиционного проекта с использованием мер поддержки, предусмотренных законодательством;" w:history="1">
        <w:r>
          <w:rPr>
            <w:color w:val="0000FF"/>
          </w:rPr>
          <w:t>5 пункта 1</w:t>
        </w:r>
      </w:hyperlink>
      <w:r>
        <w:t xml:space="preserve"> настоящей статьи.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3. Органы государственной власти автономного округа в целях реализации инвестиционных проектов содействуют обеспечению инвесторов необ</w:t>
      </w:r>
      <w:r>
        <w:t>ходимыми трудовыми ресурсами.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4. Государственная поддержка инвестиционной деятельности оказывается органами государственной власти автономного округа также в форме предоставления субсидий муниципальным образованиям автономного округа в целях софинансирован</w:t>
      </w:r>
      <w:r>
        <w:t>ия мероприятий муниципальных программ, направленных на поддержку инвестиционной деятельности, осуществляемой в соответствии с настоящим Законом.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5. Субъектам малого и среднего предпринимательства государственная поддержка может также оказываться в иных фор</w:t>
      </w:r>
      <w:r>
        <w:t>мах в соответствии с законодательством о поддержке малого и среднего предпринимательства.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  <w:outlineLvl w:val="0"/>
      </w:pPr>
      <w:r>
        <w:t>Статья 4. Полномочия Думы Ханты-Мансийского автономного округа - Югры в сфере инвестиционной деятельности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</w:pPr>
      <w:r>
        <w:t xml:space="preserve">К полномочиям Думы Ханты-Мансийского автономного округа - </w:t>
      </w:r>
      <w:r>
        <w:t>Югры относятся: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1) принятие законов автономного округа в сфере инвестиционной деятельности;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2) осуществление контроля за соблюдением законов автономного округа.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  <w:outlineLvl w:val="0"/>
      </w:pPr>
      <w:bookmarkStart w:id="6" w:name="Par52"/>
      <w:bookmarkEnd w:id="6"/>
      <w:r>
        <w:t>Статья 5. Полномочия Правительства Ханты-Мансийского автономного округа - Югры в сфе</w:t>
      </w:r>
      <w:r>
        <w:t>ре инвестиционной деятельности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</w:pPr>
      <w:r>
        <w:t>К полномочиям Правительства Ханты-Мансийского автономного округа - Югры относятся: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1) реализация государственной политики в сфере инвестиционной деятельности;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lastRenderedPageBreak/>
        <w:t xml:space="preserve">2) установление порядка расчета размеров субсидий, порядка отбора инвестиционных проектов и предоставления инвесторам указанных субсидий в целях оказания государственной поддержки в форме, предусмотренной </w:t>
      </w:r>
      <w:hyperlink w:anchor="Par35" w:tooltip="2) субсидий на возмещение части затрат на строительство (реконструкцию) инженерных сетей и объектов инженерной инфраструктуры;" w:history="1">
        <w:r>
          <w:rPr>
            <w:color w:val="0000FF"/>
          </w:rPr>
          <w:t>подпунктом 2 пункта 1 статьи 3</w:t>
        </w:r>
      </w:hyperlink>
      <w:r>
        <w:t xml:space="preserve"> настоящего Закона;</w:t>
      </w:r>
    </w:p>
    <w:p w:rsidR="00000000" w:rsidRDefault="001A28AC">
      <w:pPr>
        <w:pStyle w:val="ConsPlusNormal"/>
        <w:jc w:val="both"/>
      </w:pPr>
      <w:r>
        <w:t xml:space="preserve">(в ред. Законов ХМАО - Югры от 05.04.2013 </w:t>
      </w:r>
      <w:hyperlink r:id="rId21" w:tooltip="Закон ХМАО - Югры от 05.04.2013 N 32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04.04.2013){КонсультантПлюс}" w:history="1">
        <w:r>
          <w:rPr>
            <w:color w:val="0000FF"/>
          </w:rPr>
          <w:t>N 32-оз</w:t>
        </w:r>
      </w:hyperlink>
      <w:r>
        <w:t xml:space="preserve">, от 16.06.2016 </w:t>
      </w:r>
      <w:hyperlink r:id="rId22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N 57-оз</w:t>
        </w:r>
      </w:hyperlink>
      <w:r>
        <w:t>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3) установление порядка расчета размеров субсидий, порядка отбора инвестиционных проектов и предоставления инвесторам указанных субсидий в целях оказания государственной поддержки в формах, предусмотренных </w:t>
      </w:r>
      <w:hyperlink w:anchor="Par37" w:tooltip="3) субсидий на возмещение части затрат на уплату процентов по привлекаемым заемным средствам;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ar38" w:tooltip="4) субсидий на возмещение части затрат по лизинговым платежам за технологическое оборудование, используемое в животноводстве, растениеводстве, производстве пищевых продуктов, рыбоводстве, рыболовстве, заготовке и обработке древесины, производстве изделий из дерева, обработке вторичного сырья, производстве строительных материалов;" w:history="1">
        <w:r>
          <w:rPr>
            <w:color w:val="0000FF"/>
          </w:rPr>
          <w:t>4 пункта 1 статьи 3</w:t>
        </w:r>
      </w:hyperlink>
      <w:r>
        <w:t xml:space="preserve"> настоящего Закона;</w:t>
      </w:r>
    </w:p>
    <w:p w:rsidR="00000000" w:rsidRDefault="001A28AC">
      <w:pPr>
        <w:pStyle w:val="ConsPlusNormal"/>
        <w:jc w:val="both"/>
      </w:pPr>
      <w:r>
        <w:t xml:space="preserve">(в ред. Законов ХМАО - </w:t>
      </w:r>
      <w:r>
        <w:t xml:space="preserve">Югры от 05.04.2013 </w:t>
      </w:r>
      <w:hyperlink r:id="rId23" w:tooltip="Закон ХМАО - Югры от 05.04.2013 N 32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04.04.2013){КонсультантПлюс}" w:history="1">
        <w:r>
          <w:rPr>
            <w:color w:val="0000FF"/>
          </w:rPr>
          <w:t>N 32-оз</w:t>
        </w:r>
      </w:hyperlink>
      <w:r>
        <w:t xml:space="preserve">, от 16.06.2016 </w:t>
      </w:r>
      <w:hyperlink r:id="rId24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N 57-оз</w:t>
        </w:r>
      </w:hyperlink>
      <w:r>
        <w:t>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4) установление порядка формирования Реестра приоритетных инвестиционных проектов Ханты-Мансийского автономного округа - Югры;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5) утратил силу. - </w:t>
      </w:r>
      <w:hyperlink r:id="rId25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</w:t>
        </w:r>
      </w:hyperlink>
      <w:r>
        <w:t xml:space="preserve"> ХМАО - Югры от 16.06.2016 N 57-оз;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6) принятие решений об оказании (либо об отказе в оказании) государственной поддержки в форме, предусмотренной </w:t>
      </w:r>
      <w:hyperlink w:anchor="Par35" w:tooltip="2) субсидий на возмещение части затрат на строительство (реконструкцию) инженерных сетей и объектов инженерной инфраструктуры;" w:history="1">
        <w:r>
          <w:rPr>
            <w:color w:val="0000FF"/>
          </w:rPr>
          <w:t>подпунктом 2 пункта 1 статьи 3</w:t>
        </w:r>
      </w:hyperlink>
      <w:r>
        <w:t xml:space="preserve"> настоящего Закона;</w:t>
      </w:r>
    </w:p>
    <w:p w:rsidR="00000000" w:rsidRDefault="001A28AC">
      <w:pPr>
        <w:pStyle w:val="ConsPlusNormal"/>
        <w:jc w:val="both"/>
      </w:pPr>
      <w:r>
        <w:t xml:space="preserve">(в ред. </w:t>
      </w:r>
      <w:hyperlink r:id="rId26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16.06.2016 N 57-оз)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7) разработка методических указаний по предоставлению государственной поддержки для исполнительных органов государственной власти автономного округа, осуществляющих функции по реализации е</w:t>
      </w:r>
      <w:r>
        <w:t>диной государственной политики и нормативно-правовому регулированию, оказанию государственных услуг в соответствующих сферах экономической деятельности (далее также - исполнительные органы государственной власти автономного округа);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8) представление сведен</w:t>
      </w:r>
      <w:r>
        <w:t>ий об инвестиционных проектах, для реализации которых оказана государственная поддержка, предусмотренная настоящим Законом, о формах государственной поддержки;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9) проведение экспертизы инвестиционных проектов, представленных инвесторами, претендующими на п</w:t>
      </w:r>
      <w:r>
        <w:t xml:space="preserve">олучение государственной поддержки в формах, предусмотренных </w:t>
      </w:r>
      <w:hyperlink w:anchor="Par34" w:tooltip="1) государственных гарантий Ханты-Мансийского автономного округа - Югры в соответствии с Законом автономного округа &quot;О порядке предоставления государственных гарантий Ханты-Мансийского автономного округа - Югры&quot;;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ar35" w:tooltip="2) субсидий на возмещение части затрат на строительство (реконструкцию) инженерных сетей и объектов инженерной инфраструктуры;" w:history="1">
        <w:r>
          <w:rPr>
            <w:color w:val="0000FF"/>
          </w:rPr>
          <w:t>2 пункта 1 статьи 3</w:t>
        </w:r>
      </w:hyperlink>
      <w:r>
        <w:t xml:space="preserve"> настоящего Закона;</w:t>
      </w:r>
    </w:p>
    <w:p w:rsidR="00000000" w:rsidRDefault="001A28AC">
      <w:pPr>
        <w:pStyle w:val="ConsPlusNormal"/>
        <w:jc w:val="both"/>
      </w:pPr>
      <w:r>
        <w:t xml:space="preserve">(в ред. </w:t>
      </w:r>
      <w:hyperlink r:id="rId27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16.06.2016 N 57-оз)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9.1) утверждение порядка формирования плана создания объектов инвестиционной инфраструктуры в автономном о</w:t>
      </w:r>
      <w:r>
        <w:t>круге;</w:t>
      </w:r>
    </w:p>
    <w:p w:rsidR="00000000" w:rsidRDefault="001A28AC">
      <w:pPr>
        <w:pStyle w:val="ConsPlusNormal"/>
        <w:jc w:val="both"/>
      </w:pPr>
      <w:r>
        <w:t xml:space="preserve">(п. 9.1 введен </w:t>
      </w:r>
      <w:hyperlink r:id="rId28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16.06.2016 N 57-оз)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9.2) утверждение порядка формирования реестра земельных участков, предназначенных для реали</w:t>
      </w:r>
      <w:r>
        <w:t>зации приоритетных инвестиционных проектов;</w:t>
      </w:r>
    </w:p>
    <w:p w:rsidR="00000000" w:rsidRDefault="001A28AC">
      <w:pPr>
        <w:pStyle w:val="ConsPlusNormal"/>
        <w:jc w:val="both"/>
      </w:pPr>
      <w:r>
        <w:t xml:space="preserve">(п. 9.2 введен </w:t>
      </w:r>
      <w:hyperlink r:id="rId29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16.06.2016 N 57-оз)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9.3) утверждение регламента по сопровождению инвестици</w:t>
      </w:r>
      <w:r>
        <w:t>онных проектов;</w:t>
      </w:r>
    </w:p>
    <w:p w:rsidR="00000000" w:rsidRDefault="001A28AC">
      <w:pPr>
        <w:pStyle w:val="ConsPlusNormal"/>
        <w:jc w:val="both"/>
      </w:pPr>
      <w:r>
        <w:t xml:space="preserve">(п. 9.3 введен </w:t>
      </w:r>
      <w:hyperlink r:id="rId30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16.06.2016 N 57-оз)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9.4) утверждение инвестиционной декларации автономного округа;</w:t>
      </w:r>
    </w:p>
    <w:p w:rsidR="00000000" w:rsidRDefault="001A28AC">
      <w:pPr>
        <w:pStyle w:val="ConsPlusNormal"/>
        <w:jc w:val="both"/>
      </w:pPr>
      <w:r>
        <w:t xml:space="preserve">(п. 9.4 введен </w:t>
      </w:r>
      <w:hyperlink r:id="rId31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16.06.2016 N 57-оз)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9.5) создание специализированной организации автономного округа по привлечению инвестиций и работе с инвесторами, обе</w:t>
      </w:r>
      <w:r>
        <w:t>спечение ее деятельности;</w:t>
      </w:r>
    </w:p>
    <w:p w:rsidR="00000000" w:rsidRDefault="001A28AC">
      <w:pPr>
        <w:pStyle w:val="ConsPlusNormal"/>
        <w:jc w:val="both"/>
      </w:pPr>
      <w:r>
        <w:t xml:space="preserve">(п. 9.5 введен </w:t>
      </w:r>
      <w:hyperlink r:id="rId32" w:tooltip="Закон ХМАО - Югры от 30.06.2017 N 35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29.06.2017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3</w:t>
      </w:r>
      <w:r>
        <w:t>0.06.2017 N 35-оз)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9.6) утверждение порядка взаимодействия исполнительных органов государственной власти автономного округа со специализированной организацией автономного округа по привлечению инвестиций и работе с инвесторами, в том числе по вопросам форм</w:t>
      </w:r>
      <w:r>
        <w:t>ирования, согласования и контроля за выполнением показателей эффективности деятельности указанной организации;</w:t>
      </w:r>
    </w:p>
    <w:p w:rsidR="00000000" w:rsidRDefault="001A28AC">
      <w:pPr>
        <w:pStyle w:val="ConsPlusNormal"/>
        <w:jc w:val="both"/>
      </w:pPr>
      <w:r>
        <w:t xml:space="preserve">(п. 9.6 введен </w:t>
      </w:r>
      <w:hyperlink r:id="rId33" w:tooltip="Закон ХМАО - Югры от 30.06.2017 N 35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29.06.2017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30.06.2017 N 35-оз)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10) иные полномочия в сфере инвестиционной деятельности, установленные федеральным </w:t>
      </w:r>
      <w:r>
        <w:lastRenderedPageBreak/>
        <w:t>законодательством и законодательством автономного округа.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  <w:outlineLvl w:val="0"/>
      </w:pPr>
      <w:r>
        <w:t>Статья 6. Полномочия исполнительных органов государственной власти автономного округа в сфере инвестиционной деятельности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</w:pPr>
      <w:r>
        <w:t>1. К полномочиям исполнительных органов государственной власти автономного округа, осуществляющих функции по реализации единой госуда</w:t>
      </w:r>
      <w:r>
        <w:t>рственной политики и нормативно-правовому регулированию, оказанию государственных услуг в соответствующих сферах экономической деятельности, относятся: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1) отбор представленных инвесторами инвестиционных проектов, претендующих на получение государственной п</w:t>
      </w:r>
      <w:r>
        <w:t xml:space="preserve">оддержки в формах, предусмотренных </w:t>
      </w:r>
      <w:hyperlink w:anchor="Par35" w:tooltip="2) субсидий на возмещение части затрат на строительство (реконструкцию) инженерных сетей и объектов инженерной инфраструктуры;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40" w:tooltip="6) земельных участков, находящихся в государственной или муниципальной собственности, в аренду без проведения торгов в соответствии с Законом автономного округа &quot;О регулировании отдельных земельных отношений в Ханты-Мансийском автономном округе - Югре&quot;, за исключением инвестиционных проектов, предусматривающих создание и (или) модернизацию (реконструкцию) административно-деловых центров, торговых центров (комплексов) и помещений в них." w:history="1">
        <w:r>
          <w:rPr>
            <w:color w:val="0000FF"/>
          </w:rPr>
          <w:t>6 пункта 1 статьи 3</w:t>
        </w:r>
      </w:hyperlink>
      <w:r>
        <w:t xml:space="preserve"> настоящего Закона;</w:t>
      </w:r>
    </w:p>
    <w:p w:rsidR="00000000" w:rsidRDefault="001A28AC">
      <w:pPr>
        <w:pStyle w:val="ConsPlusNormal"/>
        <w:jc w:val="both"/>
      </w:pPr>
      <w:r>
        <w:t xml:space="preserve">(в ред. </w:t>
      </w:r>
      <w:hyperlink r:id="rId34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16.06.2016 N 57-оз)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2) принятие решений об оказании (либо об отказе в оказании) государственной поддержки в формах, предусмотренных </w:t>
      </w:r>
      <w:hyperlink w:anchor="Par37" w:tooltip="3) субсидий на возмещение части затрат на уплату процентов по привлекаемым заемным средствам;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ar39" w:tooltip="5) информационных и консультационных услуг по вопросам, связанным с организацией сопровождения инвестиционного проекта, заключением соглашения о сотрудничестве между Правительством Ханты-Мансийского автономного округа - Югры и инвестором, реализацией инвестиционного проекта с использованием мер поддержки, предусмотренных законодательством;" w:history="1">
        <w:r>
          <w:rPr>
            <w:color w:val="0000FF"/>
          </w:rPr>
          <w:t>5 пункта 1 статьи 3</w:t>
        </w:r>
      </w:hyperlink>
      <w:r>
        <w:t xml:space="preserve"> настоящего Закона, в том числе расч</w:t>
      </w:r>
      <w:r>
        <w:t>ет и определение размеров субсидий;</w:t>
      </w:r>
    </w:p>
    <w:p w:rsidR="00000000" w:rsidRDefault="001A28AC">
      <w:pPr>
        <w:pStyle w:val="ConsPlusNormal"/>
        <w:jc w:val="both"/>
      </w:pPr>
      <w:r>
        <w:t xml:space="preserve">(в ред. Законов ХМАО - Югры от 05.04.2013 </w:t>
      </w:r>
      <w:hyperlink r:id="rId35" w:tooltip="Закон ХМАО - Югры от 05.04.2013 N 32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04.04.2013){КонсультантПлюс}" w:history="1">
        <w:r>
          <w:rPr>
            <w:color w:val="0000FF"/>
          </w:rPr>
          <w:t>N 32-оз</w:t>
        </w:r>
      </w:hyperlink>
      <w:r>
        <w:t xml:space="preserve">, от 16.06.2016 </w:t>
      </w:r>
      <w:hyperlink r:id="rId36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N 57-оз</w:t>
        </w:r>
      </w:hyperlink>
      <w:r>
        <w:t>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3) заключение договоров об оказании государственной поддержки в формах, предусмотренных </w:t>
      </w:r>
      <w:hyperlink w:anchor="Par35" w:tooltip="2) субсидий на возмещение части затрат на строительство (реконструкцию) инженерных сетей и объектов инженерной инфраструктуры;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38" w:tooltip="4) субсидий на возмещение части затрат по лизинговым платежам за технологическое оборудование, используемое в животноводстве, растениеводстве, производстве пищевых продуктов, рыбоводстве, рыболовстве, заготовке и обработке древесины, производстве изделий из дерева, обработке вторичного сырья, производстве строительных материалов;" w:history="1">
        <w:r>
          <w:rPr>
            <w:color w:val="0000FF"/>
          </w:rPr>
          <w:t xml:space="preserve">4 пункта 1 </w:t>
        </w:r>
        <w:r>
          <w:rPr>
            <w:color w:val="0000FF"/>
          </w:rPr>
          <w:t>статьи 3</w:t>
        </w:r>
      </w:hyperlink>
      <w:r>
        <w:t xml:space="preserve"> настоящего Закона, осуществление проверок исполнения инвесторами обязательств по заключенным договорам;</w:t>
      </w:r>
    </w:p>
    <w:p w:rsidR="00000000" w:rsidRDefault="001A28AC">
      <w:pPr>
        <w:pStyle w:val="ConsPlusNormal"/>
        <w:jc w:val="both"/>
      </w:pPr>
      <w:r>
        <w:t xml:space="preserve">(в ред. </w:t>
      </w:r>
      <w:hyperlink r:id="rId37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16.06.2016</w:t>
      </w:r>
      <w:r>
        <w:t xml:space="preserve"> N 57-оз)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4) предоставление субсидий муниципальным образованиям автономного округа в целях софинансирования мероприятий муниципальных программ, направленных на поддержку инвестиционной деятельности;</w:t>
      </w:r>
    </w:p>
    <w:p w:rsidR="00000000" w:rsidRDefault="001A28AC">
      <w:pPr>
        <w:pStyle w:val="ConsPlusNormal"/>
        <w:jc w:val="both"/>
      </w:pPr>
      <w:r>
        <w:t xml:space="preserve">(пп. 4 введен </w:t>
      </w:r>
      <w:hyperlink r:id="rId38" w:tooltip="Закон ХМАО - Югры от 04.05.2012 N 42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02.05.2012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04.05.2012 N 42-оз)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5) предоставление информационных и консультационных услуг по вопрос</w:t>
      </w:r>
      <w:r>
        <w:t>ам, связанным с организацией сопровождения инвестиционного проекта, заключением соглашения о сотрудничестве между Правительством Ханты-Мансийского автономного округа - Югры и инвестором, реализацией инвестиционного проекта с использованием мер поддержки, п</w:t>
      </w:r>
      <w:r>
        <w:t>редусмотренных законодательством.</w:t>
      </w:r>
    </w:p>
    <w:p w:rsidR="00000000" w:rsidRDefault="001A28AC">
      <w:pPr>
        <w:pStyle w:val="ConsPlusNormal"/>
        <w:jc w:val="both"/>
      </w:pPr>
      <w:r>
        <w:t xml:space="preserve">(пп. 5 введен </w:t>
      </w:r>
      <w:hyperlink r:id="rId39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16.06.2016 N 57-оз)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2. Исполнительные органы государственной власти автономного округ</w:t>
      </w:r>
      <w:r>
        <w:t>а осуществляют полномочия в сфере инвестиционной деятельности в соответствии с федеральным законодательством и законодательством автономного округа.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Исполнительные органы государственной власти автономного округа могут осуществлять отдельные полномочия, пр</w:t>
      </w:r>
      <w:r>
        <w:t xml:space="preserve">едусмотренные </w:t>
      </w:r>
      <w:hyperlink w:anchor="Par52" w:tooltip="Статья 5. Полномочия Правительства Ханты-Мансийского автономного округа - Югры в сфере инвестиционной деятельности" w:history="1">
        <w:r>
          <w:rPr>
            <w:color w:val="0000FF"/>
          </w:rPr>
          <w:t>статьей 5</w:t>
        </w:r>
      </w:hyperlink>
      <w:r>
        <w:t xml:space="preserve"> настоящего Закона, в случае наделения их такими полномочиями.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  <w:outlineLvl w:val="0"/>
      </w:pPr>
      <w:r>
        <w:t>Статья 7. Требования к инве</w:t>
      </w:r>
      <w:r>
        <w:t>сторам, претендующим на получение государственной поддержки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</w:pPr>
      <w:r>
        <w:t xml:space="preserve">1. Утратил силу. - </w:t>
      </w:r>
      <w:hyperlink r:id="rId40" w:tooltip="Закон ХМАО - Югры от 04.05.2012 N 42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02.05.2012){КонсультантПлюс}" w:history="1">
        <w:r>
          <w:rPr>
            <w:color w:val="0000FF"/>
          </w:rPr>
          <w:t>Закон</w:t>
        </w:r>
      </w:hyperlink>
      <w:r>
        <w:t xml:space="preserve"> ХМАО - Югры от 04.05.2012 N 42-оз.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2. Государственная поддержка не может быть оказана инвесторам: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1) находящимся в процессе реорганизации, банкротства или ликвидации в случаях и порядке, установленных федеральным законодательством;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2) им</w:t>
      </w:r>
      <w:r>
        <w:t xml:space="preserve">еющим недоимки по налогам, сборам, и (или) задолженность по иным обязательным платежам, и (или) задолженность по уплате процентов за использование бюджетных средств, пеней, штрафов, и (или) просроченную задолженность по ранее предоставленным на возвратной </w:t>
      </w:r>
      <w:r>
        <w:t>основе бюджетным средствам автономного округа;</w:t>
      </w:r>
    </w:p>
    <w:p w:rsidR="00000000" w:rsidRDefault="001A28AC">
      <w:pPr>
        <w:pStyle w:val="ConsPlusNormal"/>
        <w:jc w:val="both"/>
      </w:pPr>
      <w:r>
        <w:t xml:space="preserve">(пп. 2 в ред. </w:t>
      </w:r>
      <w:hyperlink r:id="rId41" w:tooltip="Закон ХМАО - Югры от 16.06.2016 N 5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06.2016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16.06.2016 N 57-оз)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lastRenderedPageBreak/>
        <w:t>3) ограниченным уставными документами в осуществлении</w:t>
      </w:r>
      <w:r>
        <w:t xml:space="preserve"> соответствующего вида деятельности;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4) имеющим неустойчивое финансовое состояние, низкие показатели текущей ликвидности, обеспеченности собственным потенциалом. Определение финансового состояния, показателей текущей ликвидности, обеспеченности собственным</w:t>
      </w:r>
      <w:r>
        <w:t xml:space="preserve"> потенциалом инвесторов осуществляется исполнительными органами государственной власти автономного округа в случаях и порядке, установленных Правительством Ханты-Мансийского автономного округа - Югры.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  <w:outlineLvl w:val="0"/>
      </w:pPr>
      <w:r>
        <w:t>Статья 7.1. Гарантии прав инвесторов</w:t>
      </w:r>
    </w:p>
    <w:p w:rsidR="00000000" w:rsidRDefault="001A28AC">
      <w:pPr>
        <w:pStyle w:val="ConsPlusNormal"/>
        <w:ind w:firstLine="540"/>
        <w:jc w:val="both"/>
      </w:pPr>
      <w:r>
        <w:t xml:space="preserve">(введена </w:t>
      </w:r>
      <w:hyperlink r:id="rId42" w:tooltip="Закон ХМАО - Югры от 05.04.2013 N 32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04.04.2013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05.04.2013 N 32-оз)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</w:pPr>
      <w:r>
        <w:t>Исполнительные органы г</w:t>
      </w:r>
      <w:r>
        <w:t>осударственной власти автономного округа гарантируют инвесторам независимо от форм собственности: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1) содействие в защите их прав и законных интересов;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2) государственную поддержку в случаях и на условиях, установленных настоящим Законом и принятыми в соотв</w:t>
      </w:r>
      <w:r>
        <w:t>етствии с ним иными правовыми актами, а также установленных заключенными договорами об оказании государственной поддержки;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3) непринятие решений, ухудшающих в период реализации инвестиционного проекта положение инвесторов в соответствии с заключенными дого</w:t>
      </w:r>
      <w:r>
        <w:t>ворами об оказании государственной поддержки, специальными инвестиционными контрактами;</w:t>
      </w:r>
    </w:p>
    <w:p w:rsidR="00000000" w:rsidRDefault="001A28AC">
      <w:pPr>
        <w:pStyle w:val="ConsPlusNormal"/>
        <w:jc w:val="both"/>
      </w:pPr>
      <w:r>
        <w:t xml:space="preserve">(п. 3 введен </w:t>
      </w:r>
      <w:hyperlink r:id="rId43" w:tooltip="Закон ХМАО - Югры от 30.06.2017 N 35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29.06.2017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30.06.2017 N 35-оз)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4) доступность информации, необходимой для осуществления инвестиционной деятельности в соответствии с федеральным законодательством и законодательством автономного округа;</w:t>
      </w:r>
    </w:p>
    <w:p w:rsidR="00000000" w:rsidRDefault="001A28AC">
      <w:pPr>
        <w:pStyle w:val="ConsPlusNormal"/>
        <w:jc w:val="both"/>
      </w:pPr>
      <w:r>
        <w:t>(п. 4</w:t>
      </w:r>
      <w:r>
        <w:t xml:space="preserve"> введен </w:t>
      </w:r>
      <w:hyperlink r:id="rId44" w:tooltip="Закон ХМАО - Югры от 30.06.2017 N 35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29.06.2017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30.06.2017 N 35-оз)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5) гласность и</w:t>
      </w:r>
      <w:r>
        <w:t xml:space="preserve"> открытость процедур принятия решений о предоставлении государственной поддержки.</w:t>
      </w:r>
    </w:p>
    <w:p w:rsidR="00000000" w:rsidRDefault="001A28AC">
      <w:pPr>
        <w:pStyle w:val="ConsPlusNormal"/>
        <w:jc w:val="both"/>
      </w:pPr>
      <w:r>
        <w:t xml:space="preserve">(п. 5 введен </w:t>
      </w:r>
      <w:hyperlink r:id="rId45" w:tooltip="Закон ХМАО - Югры от 30.06.2017 N 35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29.06.2017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30.06.2017 N 35-оз)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  <w:outlineLvl w:val="0"/>
      </w:pPr>
      <w:r>
        <w:t>Статья 7.2. Координационные и (или) совещательные органы в сфере развития инвестиционной деятельности</w:t>
      </w:r>
    </w:p>
    <w:p w:rsidR="00000000" w:rsidRDefault="001A28AC">
      <w:pPr>
        <w:pStyle w:val="ConsPlusNormal"/>
        <w:ind w:firstLine="540"/>
        <w:jc w:val="both"/>
      </w:pPr>
      <w:r>
        <w:t xml:space="preserve">(введена </w:t>
      </w:r>
      <w:hyperlink r:id="rId46" w:tooltip="Закон ХМАО - Югры от 30.06.2017 N 35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29.06.2017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30.06.2017 N 35-оз)</w:t>
      </w:r>
    </w:p>
    <w:p w:rsidR="00000000" w:rsidRDefault="001A28AC">
      <w:pPr>
        <w:pStyle w:val="ConsPlusNormal"/>
        <w:jc w:val="both"/>
      </w:pPr>
    </w:p>
    <w:p w:rsidR="00000000" w:rsidRDefault="001A28AC">
      <w:pPr>
        <w:pStyle w:val="ConsPlusNormal"/>
        <w:ind w:firstLine="540"/>
        <w:jc w:val="both"/>
      </w:pPr>
      <w:r>
        <w:t>Координационные и (или) совещательные органы в сфере развития инвестиционной деятельности со</w:t>
      </w:r>
      <w:r>
        <w:t>здаются Правительством Ханты-Мансийского автономного округа - Югры в целях: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1) привлечения инвесторов к выработке и реализации государственной политики в области развития инвестиционной деятельности;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2) содействия инвесторам в защите их прав и законных инт</w:t>
      </w:r>
      <w:r>
        <w:t>ересов;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3) выработки рекомендаций исполнительным органам государственной власти автономного округа, органам местного самоуправления муниципальных образований автономного округа по вопросам реализации государственной политики в области развития инвестиционн</w:t>
      </w:r>
      <w:r>
        <w:t>ой деятельности, формирования благоприятных условий ведения предпринимательской деятельности в соответствующих сферах экономической деятельности, ликвидации административных барьеров и упрощения согласовательных процедур при осуществлении инвестиционной де</w:t>
      </w:r>
      <w:r>
        <w:t>ятельности.</w:t>
      </w:r>
    </w:p>
    <w:p w:rsidR="00000000" w:rsidRDefault="001A28AC">
      <w:pPr>
        <w:pStyle w:val="ConsPlusNormal"/>
        <w:jc w:val="both"/>
      </w:pPr>
    </w:p>
    <w:p w:rsidR="00000000" w:rsidRDefault="001A28AC">
      <w:pPr>
        <w:pStyle w:val="ConsPlusNormal"/>
        <w:ind w:firstLine="540"/>
        <w:jc w:val="both"/>
        <w:outlineLvl w:val="0"/>
      </w:pPr>
      <w:r>
        <w:t>Статья 7.3. Специализированная организация Ханты-Мансийского автономного округа - Югры по привлечению инвестиций и работе с инвесторами</w:t>
      </w:r>
    </w:p>
    <w:p w:rsidR="00000000" w:rsidRDefault="001A28AC">
      <w:pPr>
        <w:pStyle w:val="ConsPlusNormal"/>
        <w:ind w:firstLine="540"/>
        <w:jc w:val="both"/>
      </w:pPr>
      <w:r>
        <w:t xml:space="preserve">(введена </w:t>
      </w:r>
      <w:hyperlink r:id="rId47" w:tooltip="Закон ХМАО - Югры от 30.06.2017 N 35-оз &quot;О внесении изменений в Закон Ханты-Мансийского автономного округа - Югры &quot;О государственной поддержке инвестиционной деятельности в Ханты-Мансийском автономном округе - Югре&quot; (принят Думой Ханты-Мансийского автономного округа - Югры 29.06.2017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30.06.2017 N 35-оз)</w:t>
      </w:r>
    </w:p>
    <w:p w:rsidR="00000000" w:rsidRDefault="001A28AC">
      <w:pPr>
        <w:pStyle w:val="ConsPlusNormal"/>
        <w:jc w:val="both"/>
      </w:pPr>
    </w:p>
    <w:p w:rsidR="00000000" w:rsidRDefault="001A28AC">
      <w:pPr>
        <w:pStyle w:val="ConsPlusNormal"/>
        <w:ind w:firstLine="540"/>
        <w:jc w:val="both"/>
      </w:pPr>
      <w:bookmarkStart w:id="7" w:name="Par132"/>
      <w:bookmarkEnd w:id="7"/>
      <w:r>
        <w:t>1. Функции специализированной организации автономного округа по привлечению инвестиций и работе с инвесторами осуществляет некоммерческая организация, созданная автономным округом.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lastRenderedPageBreak/>
        <w:t xml:space="preserve">2. Полномочия и порядок взаимодействия организации, указанной в </w:t>
      </w:r>
      <w:hyperlink w:anchor="Par132" w:tooltip="1. Функции специализированной организации автономного округа по привлечению инвестиций и работе с инвесторами осуществляет некоммерческая организация, созданная автономным округом." w:history="1">
        <w:r>
          <w:rPr>
            <w:color w:val="0000FF"/>
          </w:rPr>
          <w:t>пункте 1</w:t>
        </w:r>
      </w:hyperlink>
      <w:r>
        <w:t xml:space="preserve"> настоящей статьи, с исполнительными органами госу</w:t>
      </w:r>
      <w:r>
        <w:t>дарственной власти автономного округа определяются Правительством Ханты-Мансийского автономного округа - Югры.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  <w:outlineLvl w:val="0"/>
      </w:pPr>
      <w:r>
        <w:t>Статья 8. Формирование Реестра приоритетных инвестиционных проектов Ханты-Мансийского автономного округа - Югры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</w:pPr>
      <w:r>
        <w:t>1. Реестр приоритетных инвестиц</w:t>
      </w:r>
      <w:r>
        <w:t>ионных проектов Ханты-Мансийского автономного округа - Югры формируется с целью информирования заинтересованных лиц о реализации государственной политики в сфере инвестиционной деятельности путем включения в него сведений об инвестиционных проектах, для ре</w:t>
      </w:r>
      <w:r>
        <w:t>ализации которых оказана государственная поддержка, предусмотренная настоящим Законом, и информации о предлагаемых к реализации инвестиционных проектах.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>2. Реестр приоритетных инвестиционных проектов Ханты-Мансийского автономного округа - Югры подлежит раз</w:t>
      </w:r>
      <w:r>
        <w:t>мещению на официальном сайте органов государственной власти Ханты-Мансийского автономного округа - Югры.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  <w:outlineLvl w:val="0"/>
      </w:pPr>
      <w:r>
        <w:t>Статья 9. Признание утратившими силу отдельных Законов автономного округа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1) </w:t>
      </w:r>
      <w:hyperlink r:id="rId48" w:tooltip="Закон ХМАО - Югры от 12.03.2004 N 6-оз (ред. от 10.11.2008) &quot;О поддержке инвестиционной деятельности органами государственной власти автономного округа на территории Ханты-Мансийского автономного округа - Югры&quot; (принят Думой Ханты-Мансийского автономного округа - Югры 27.02.2004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12 мар</w:t>
      </w:r>
      <w:r>
        <w:t>та 2004 года N 6-оз "О поддержке инвестиционной деятельности органами государственной власти автономного округа на территории Ханты-Мансийского автономного округа" (Собрание законодательства Ханты-Мансийского автономного округа - Югры, 2004, N 2, ст. 116);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2) </w:t>
      </w:r>
      <w:hyperlink r:id="rId49" w:tooltip="Закон ХМАО - Югры от 01.11.2006 N 107-оз &quot;О внесении изменений в Закон Ханты-Мансийского автономного округа - Югры &quot;О поддержке инвестиционной деятельности органами государственной власти автономного округа на территории Ханты-Мансийского автономного округа&quot; (принят Думой Ханты-Мансийского автономного округа - Югры 20.10.200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 ноября 2006 года N 107-оз "О внесении изменений в Закон Ханты-Мансийского автономного округа - Югры "О поддержке инвестиционной деятельности органами государственной власти автономного округа на территории</w:t>
      </w:r>
      <w:r>
        <w:t xml:space="preserve"> Ханты-Мансийского автономного округа" (Собрание законодательства Ханты-Мансийского автономного округа - Югры, 2006, N 11 (ч. 1), ст. 1252);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3) </w:t>
      </w:r>
      <w:hyperlink r:id="rId50" w:tooltip="Закон ХМАО - Югры от 18.04.2007 N 40-оз &quot;О внесении изменения в статью 6 Закона Ханты-Мансийского автономного округа - Югры &quot;О поддержке инвестиционной деятельности органами государственной власти автономного округа на территории Ханты-Мансийского автономного округа - Югры&quot; (принят Думой Ханты-Мансийского автономного округа - Югры 06.04.2007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18 апреля 2007 года N 40-оз "О внесении изменения в</w:t>
      </w:r>
      <w:r>
        <w:t xml:space="preserve"> статью 6 Закона Ханты-Мансийского автономного округа - Югры "О поддержке инвестиционной деятельности органами государственной власти автономного округа на территории Ханты-Мансийского автономного округа - Югры" (Собрание законодательства Ханты-Мансийского</w:t>
      </w:r>
      <w:r>
        <w:t xml:space="preserve"> автономного округа - Югры, 2007, N 4, ст. 434);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4) </w:t>
      </w:r>
      <w:hyperlink r:id="rId51" w:tooltip="Закон ХМАО - Югры от 29.02.2008 N 19-оз &quot;О внесении изменений в Закон Ханты-Мансийского автономного округа - Югры &quot;О поддержке инвестиционной деятельности органами государственной власти автономного округа на территории Ханты-Мансийского автономного округа - Югры&quot; (принят Думой Ханты-Мансийского автономного округа - Югры 15.02.2008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29 февраля 2008 года N 19-оз "О внесении изменений в Закон Ханты-Мансийского автономного округа - Югры "О поддержке инвестиционной деятельности органами </w:t>
      </w:r>
      <w:r>
        <w:t>государственной власти автономного округа на территории Ханты-Мансийского автономного округа - Югры" (Собрание законодательства Ханты-Мансийского автономного округа - Югры, 2008, N 2, ст. 58);</w:t>
      </w:r>
    </w:p>
    <w:p w:rsidR="00000000" w:rsidRDefault="001A28AC">
      <w:pPr>
        <w:pStyle w:val="ConsPlusNormal"/>
        <w:spacing w:before="200"/>
        <w:ind w:firstLine="540"/>
        <w:jc w:val="both"/>
      </w:pPr>
      <w:r>
        <w:t xml:space="preserve">5) </w:t>
      </w:r>
      <w:hyperlink r:id="rId52" w:tooltip="Закон ХМАО - Югры от 10.11.2008 N 133-оз &quot;О внесении изменений в статью 4 Закона Ханты-Мансийского автономного округа - Югры &quot;О поддержке инвестиционной деятельности органами государственной власти автономного округа на территории Ханты-Мансийского автономного округа - Югры&quot; (принят Думой Ханты-Мансийского автономного округа - Югры 24.10.2008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</w:t>
      </w:r>
      <w:r>
        <w:t>т 10 ноября 2008 года N 133-оз "О внесении изменений в статью 4 Закона Ханты-Мансийского автономного округа - Югры "О поддержке инвестиционной деятельности органами государственной власти автономного округа на территории Ханты-Мансийского автономного округ</w:t>
      </w:r>
      <w:r>
        <w:t>а - Югры" (Собрание законодательства Ханты-Мансийского автономного округа - Югры, 2008, N 10 (с.), ст. 1657).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jc w:val="right"/>
      </w:pPr>
      <w:r>
        <w:t>Губернатор</w:t>
      </w:r>
    </w:p>
    <w:p w:rsidR="00000000" w:rsidRDefault="001A28AC">
      <w:pPr>
        <w:pStyle w:val="ConsPlusNormal"/>
        <w:jc w:val="right"/>
      </w:pPr>
      <w:r>
        <w:t>Ханты-Мансийского</w:t>
      </w:r>
    </w:p>
    <w:p w:rsidR="00000000" w:rsidRDefault="001A28AC">
      <w:pPr>
        <w:pStyle w:val="ConsPlusNormal"/>
        <w:jc w:val="right"/>
      </w:pPr>
      <w:r>
        <w:t>автономного округа - Югры</w:t>
      </w:r>
    </w:p>
    <w:p w:rsidR="00000000" w:rsidRDefault="001A28AC">
      <w:pPr>
        <w:pStyle w:val="ConsPlusNormal"/>
        <w:jc w:val="right"/>
      </w:pPr>
      <w:r>
        <w:lastRenderedPageBreak/>
        <w:t>Н.В.КОМАРОВА</w:t>
      </w:r>
    </w:p>
    <w:p w:rsidR="00000000" w:rsidRDefault="001A28AC">
      <w:pPr>
        <w:pStyle w:val="ConsPlusNormal"/>
      </w:pPr>
      <w:r>
        <w:t>г. Ханты-Мансийск</w:t>
      </w:r>
    </w:p>
    <w:p w:rsidR="00000000" w:rsidRDefault="001A28AC">
      <w:pPr>
        <w:pStyle w:val="ConsPlusNormal"/>
        <w:spacing w:before="200"/>
      </w:pPr>
      <w:r>
        <w:t>31 марта 2012 года</w:t>
      </w:r>
    </w:p>
    <w:p w:rsidR="00000000" w:rsidRDefault="001A28AC">
      <w:pPr>
        <w:pStyle w:val="ConsPlusNormal"/>
        <w:spacing w:before="200"/>
      </w:pPr>
      <w:r>
        <w:t>N 33-оз</w:t>
      </w: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ind w:firstLine="540"/>
        <w:jc w:val="both"/>
      </w:pPr>
    </w:p>
    <w:p w:rsidR="00000000" w:rsidRDefault="001A28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A28AC">
      <w:pPr>
        <w:spacing w:after="0" w:line="240" w:lineRule="auto"/>
      </w:pPr>
      <w:r>
        <w:separator/>
      </w:r>
    </w:p>
  </w:endnote>
  <w:endnote w:type="continuationSeparator" w:id="0">
    <w:p w:rsidR="00000000" w:rsidRDefault="001A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28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8A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8A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8A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1A28A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A28AC">
      <w:pPr>
        <w:spacing w:after="0" w:line="240" w:lineRule="auto"/>
      </w:pPr>
      <w:r>
        <w:separator/>
      </w:r>
    </w:p>
  </w:footnote>
  <w:footnote w:type="continuationSeparator" w:id="0">
    <w:p w:rsidR="00000000" w:rsidRDefault="001A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8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ХМАО - Югры от 31.03.2012 N 33-оз</w:t>
          </w:r>
          <w:r>
            <w:rPr>
              <w:sz w:val="16"/>
              <w:szCs w:val="16"/>
            </w:rPr>
            <w:br/>
            <w:t>(ред. от 23.11.2017)</w:t>
          </w:r>
          <w:r>
            <w:rPr>
              <w:sz w:val="16"/>
              <w:szCs w:val="16"/>
            </w:rPr>
            <w:br/>
            <w:t>"О государственной поддержке инвестиционной деятельности 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8A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A28A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8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04.12.2017</w:t>
          </w:r>
        </w:p>
      </w:tc>
    </w:tr>
  </w:tbl>
  <w:p w:rsidR="00000000" w:rsidRDefault="001A28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A28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53179"/>
    <w:rsid w:val="001A28AC"/>
    <w:rsid w:val="0095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6ABFFEAF6117E776CDCB7900B23AF3528B8B9090675F26BD71A07618930DD320B9066234A51E6E9AC4E02FC122H" TargetMode="External"/><Relationship Id="rId18" Type="http://schemas.openxmlformats.org/officeDocument/2006/relationships/hyperlink" Target="consultantplus://offline/ref=DD6ABFFEAF6117E776CDCB7900B23AF3528B8B9090675D20B277A07618930DD320CB29H" TargetMode="External"/><Relationship Id="rId26" Type="http://schemas.openxmlformats.org/officeDocument/2006/relationships/hyperlink" Target="consultantplus://offline/ref=DD6ABFFEAF6117E776CDCB7900B23AF3528B8B9090675F26BD71A07618930DD320B9066234A51E6E9AC4E02CC12AH" TargetMode="External"/><Relationship Id="rId39" Type="http://schemas.openxmlformats.org/officeDocument/2006/relationships/hyperlink" Target="consultantplus://offline/ref=DD6ABFFEAF6117E776CDCB7900B23AF3528B8B9090675F26BD71A07618930DD320B9066234A51E6E9AC4E02BC129H" TargetMode="External"/><Relationship Id="rId21" Type="http://schemas.openxmlformats.org/officeDocument/2006/relationships/hyperlink" Target="consultantplus://offline/ref=DD6ABFFEAF6117E776CDCB7900B23AF3528B8B9099635520BA7BFD7C10CA01D127B6597533EC126F9AC4E1C22DH" TargetMode="External"/><Relationship Id="rId34" Type="http://schemas.openxmlformats.org/officeDocument/2006/relationships/hyperlink" Target="consultantplus://offline/ref=DD6ABFFEAF6117E776CDCB7900B23AF3528B8B9090675F26BD71A07618930DD320B9066234A51E6E9AC4E02CC122H" TargetMode="External"/><Relationship Id="rId42" Type="http://schemas.openxmlformats.org/officeDocument/2006/relationships/hyperlink" Target="consultantplus://offline/ref=DD6ABFFEAF6117E776CDCB7900B23AF3528B8B9099635520BA7BFD7C10CA01D127B6597533EC126F9AC4E1C22BH" TargetMode="External"/><Relationship Id="rId47" Type="http://schemas.openxmlformats.org/officeDocument/2006/relationships/hyperlink" Target="consultantplus://offline/ref=DD6ABFFEAF6117E776CDCB7900B23AF3528B8B9090615F24BD71A07618930DD320B9066234A51E6E9AC4E02DC12AH" TargetMode="External"/><Relationship Id="rId50" Type="http://schemas.openxmlformats.org/officeDocument/2006/relationships/hyperlink" Target="consultantplus://offline/ref=DD6ABFFEAF6117E776CDCB7900B23AF3528B8B9092625427B87BFD7C10CA01D1C227H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A4E15C9D178D1EFCD039AAA012E2781EE623127156BEC9DF9EE1B6F7B51D26DC9C91CC843A03ECDE43F71E9BA26H" TargetMode="External"/><Relationship Id="rId17" Type="http://schemas.openxmlformats.org/officeDocument/2006/relationships/hyperlink" Target="consultantplus://offline/ref=DD6ABFFEAF6117E776CDCB7900B23AF3528B8B9090675F26BD71A07618930DD320B9066234A51E6E9AC4E02EC12FH" TargetMode="External"/><Relationship Id="rId25" Type="http://schemas.openxmlformats.org/officeDocument/2006/relationships/hyperlink" Target="consultantplus://offline/ref=DD6ABFFEAF6117E776CDCB7900B23AF3528B8B9090675F26BD71A07618930DD320B9066234A51E6E9AC4E02CC12BH" TargetMode="External"/><Relationship Id="rId33" Type="http://schemas.openxmlformats.org/officeDocument/2006/relationships/hyperlink" Target="consultantplus://offline/ref=DD6ABFFEAF6117E776CDCB7900B23AF3528B8B9090615F24BD71A07618930DD320B9066234A51E6E9AC4E02EC12BH" TargetMode="External"/><Relationship Id="rId38" Type="http://schemas.openxmlformats.org/officeDocument/2006/relationships/hyperlink" Target="consultantplus://offline/ref=DD6ABFFEAF6117E776CDCB7900B23AF3528B8B90966D5C25BE7BFD7C10CA01D127B6597533EC126F9AC4E1C22FH" TargetMode="External"/><Relationship Id="rId46" Type="http://schemas.openxmlformats.org/officeDocument/2006/relationships/hyperlink" Target="consultantplus://offline/ref=DD6ABFFEAF6117E776CDCB7900B23AF3528B8B9090615F24BD71A07618930DD320B9066234A51E6E9AC4E02EC12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6ABFFEAF6117E776CDD57416DE6DFC5688D698996C5775E724A62147CC23H" TargetMode="External"/><Relationship Id="rId20" Type="http://schemas.openxmlformats.org/officeDocument/2006/relationships/hyperlink" Target="consultantplus://offline/ref=DD6ABFFEAF6117E776CDCB7900B23AF3528B8B9090615523BC71A07618930DD320CB29H" TargetMode="External"/><Relationship Id="rId29" Type="http://schemas.openxmlformats.org/officeDocument/2006/relationships/hyperlink" Target="consultantplus://offline/ref=DD6ABFFEAF6117E776CDCB7900B23AF3528B8B9090675F26BD71A07618930DD320B9066234A51E6E9AC4E02CC12EH" TargetMode="External"/><Relationship Id="rId41" Type="http://schemas.openxmlformats.org/officeDocument/2006/relationships/hyperlink" Target="consultantplus://offline/ref=DD6ABFFEAF6117E776CDCB7900B23AF3528B8B9090675F26BD71A07618930DD320B9066234A51E6E9AC4E02BC12FH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4E15C9D178D1EFCD039AAA012E2781EE6231271568ED98FDE61B6F7B51D26DC9C91CC843A03ECDE43F71E9BA26H" TargetMode="External"/><Relationship Id="rId24" Type="http://schemas.openxmlformats.org/officeDocument/2006/relationships/hyperlink" Target="consultantplus://offline/ref=DD6ABFFEAF6117E776CDCB7900B23AF3528B8B9090675F26BD71A07618930DD320B9066234A51E6E9AC4E02DC122H" TargetMode="External"/><Relationship Id="rId32" Type="http://schemas.openxmlformats.org/officeDocument/2006/relationships/hyperlink" Target="consultantplus://offline/ref=DD6ABFFEAF6117E776CDCB7900B23AF3528B8B9090615F24BD71A07618930DD320B9066234A51E6E9AC4E02FC123H" TargetMode="External"/><Relationship Id="rId37" Type="http://schemas.openxmlformats.org/officeDocument/2006/relationships/hyperlink" Target="consultantplus://offline/ref=DD6ABFFEAF6117E776CDCB7900B23AF3528B8B9090675F26BD71A07618930DD320B9066234A51E6E9AC4E02BC12AH" TargetMode="External"/><Relationship Id="rId40" Type="http://schemas.openxmlformats.org/officeDocument/2006/relationships/hyperlink" Target="consultantplus://offline/ref=DD6ABFFEAF6117E776CDCB7900B23AF3528B8B90966D5C25BE7BFD7C10CA01D127B6597533EC126F9AC4E1C22DH" TargetMode="External"/><Relationship Id="rId45" Type="http://schemas.openxmlformats.org/officeDocument/2006/relationships/hyperlink" Target="consultantplus://offline/ref=DD6ABFFEAF6117E776CDCB7900B23AF3528B8B9090615F24BD71A07618930DD320B9066234A51E6E9AC4E02EC12FH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D6ABFFEAF6117E776CDD57416DE6DFC5682D49D90655775E724A62147CC23H" TargetMode="External"/><Relationship Id="rId23" Type="http://schemas.openxmlformats.org/officeDocument/2006/relationships/hyperlink" Target="consultantplus://offline/ref=DD6ABFFEAF6117E776CDCB7900B23AF3528B8B9099635520BA7BFD7C10CA01D127B6597533EC126F9AC4E1C22DH" TargetMode="External"/><Relationship Id="rId28" Type="http://schemas.openxmlformats.org/officeDocument/2006/relationships/hyperlink" Target="consultantplus://offline/ref=DD6ABFFEAF6117E776CDCB7900B23AF3528B8B9090675F26BD71A07618930DD320B9066234A51E6E9AC4E02CC128H" TargetMode="External"/><Relationship Id="rId36" Type="http://schemas.openxmlformats.org/officeDocument/2006/relationships/hyperlink" Target="consultantplus://offline/ref=DD6ABFFEAF6117E776CDCB7900B23AF3528B8B9090675F26BD71A07618930DD320B9066234A51E6E9AC4E02BC12BH" TargetMode="External"/><Relationship Id="rId49" Type="http://schemas.openxmlformats.org/officeDocument/2006/relationships/hyperlink" Target="consultantplus://offline/ref=DD6ABFFEAF6117E776CDCB7900B23AF3528B8B909267552BB97BFD7C10CA01D1C227H" TargetMode="External"/><Relationship Id="rId10" Type="http://schemas.openxmlformats.org/officeDocument/2006/relationships/hyperlink" Target="consultantplus://offline/ref=4A4E15C9D178D1EFCD039AAA012E2781EE623127156EED9AFDE61B6F7B51D26DC9C91CC843A03ECDE43F71E9BA29H" TargetMode="External"/><Relationship Id="rId19" Type="http://schemas.openxmlformats.org/officeDocument/2006/relationships/hyperlink" Target="consultantplus://offline/ref=DD6ABFFEAF6117E776CDCB7900B23AF3528B8B9090625E21B979A07618930DD320B9066234A51E6E9AC4E02FC12CH" TargetMode="External"/><Relationship Id="rId31" Type="http://schemas.openxmlformats.org/officeDocument/2006/relationships/hyperlink" Target="consultantplus://offline/ref=DD6ABFFEAF6117E776CDCB7900B23AF3528B8B9090675F26BD71A07618930DD320B9066234A51E6E9AC4E02CC12CH" TargetMode="External"/><Relationship Id="rId44" Type="http://schemas.openxmlformats.org/officeDocument/2006/relationships/hyperlink" Target="consultantplus://offline/ref=DD6ABFFEAF6117E776CDCB7900B23AF3528B8B9090615F24BD71A07618930DD320B9066234A51E6E9AC4E02EC128H" TargetMode="External"/><Relationship Id="rId52" Type="http://schemas.openxmlformats.org/officeDocument/2006/relationships/hyperlink" Target="consultantplus://offline/ref=DD6ABFFEAF6117E776CDCB7900B23AF3528B8B9095635920B97BFD7C10CA01D1C22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4E15C9D178D1EFCD039AAA012E2781EE6231271C6AE79CFAEC46657308DE6FCEC643DF44E932CCE43F71BE2EH" TargetMode="External"/><Relationship Id="rId14" Type="http://schemas.openxmlformats.org/officeDocument/2006/relationships/hyperlink" Target="consultantplus://offline/ref=DD6ABFFEAF6117E776CDCB7900B23AF3528B8B9090675F26BD71A07618930DD320B9066234A51E6E9AC4E02EC12BH" TargetMode="External"/><Relationship Id="rId22" Type="http://schemas.openxmlformats.org/officeDocument/2006/relationships/hyperlink" Target="consultantplus://offline/ref=DD6ABFFEAF6117E776CDCB7900B23AF3528B8B9090675F26BD71A07618930DD320B9066234A51E6E9AC4E02DC123H" TargetMode="External"/><Relationship Id="rId27" Type="http://schemas.openxmlformats.org/officeDocument/2006/relationships/hyperlink" Target="consultantplus://offline/ref=DD6ABFFEAF6117E776CDCB7900B23AF3528B8B9090675F26BD71A07618930DD320B9066234A51E6E9AC4E02CC129H" TargetMode="External"/><Relationship Id="rId30" Type="http://schemas.openxmlformats.org/officeDocument/2006/relationships/hyperlink" Target="consultantplus://offline/ref=DD6ABFFEAF6117E776CDCB7900B23AF3528B8B9090675F26BD71A07618930DD320B9066234A51E6E9AC4E02CC12DH" TargetMode="External"/><Relationship Id="rId35" Type="http://schemas.openxmlformats.org/officeDocument/2006/relationships/hyperlink" Target="consultantplus://offline/ref=DD6ABFFEAF6117E776CDCB7900B23AF3528B8B9099635520BA7BFD7C10CA01D127B6597533EC126F9AC4E1C22CH" TargetMode="External"/><Relationship Id="rId43" Type="http://schemas.openxmlformats.org/officeDocument/2006/relationships/hyperlink" Target="consultantplus://offline/ref=DD6ABFFEAF6117E776CDCB7900B23AF3528B8B9090615F24BD71A07618930DD320B9066234A51E6E9AC4E02EC12AH" TargetMode="External"/><Relationship Id="rId48" Type="http://schemas.openxmlformats.org/officeDocument/2006/relationships/hyperlink" Target="consultantplus://offline/ref=DD6ABFFEAF6117E776CDCB7900B23AF3528B8B909563592AB27BFD7C10CA01D1C227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A4E15C9D178D1EFCD039AAA012E2781EE6231271364EE99FEEC46657308DE6FCEC643DF44E932CCE43F71BE2EH" TargetMode="External"/><Relationship Id="rId51" Type="http://schemas.openxmlformats.org/officeDocument/2006/relationships/hyperlink" Target="consultantplus://offline/ref=DD6ABFFEAF6117E776CDCB7900B23AF3528B8B9095665A2BBD7BFD7C10CA01D1C227H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6145</Words>
  <Characters>35032</Characters>
  <Application>Microsoft Office Word</Application>
  <DocSecurity>2</DocSecurity>
  <Lines>291</Lines>
  <Paragraphs>82</Paragraphs>
  <ScaleCrop>false</ScaleCrop>
  <Company>КонсультантПлюс Версия 4016.00.51</Company>
  <LinksUpToDate>false</LinksUpToDate>
  <CharactersWithSpaces>41095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31.03.2012 N 33-оз(ред. от 23.11.2017)"О государственной поддержке инвестиционной деятельности в Ханты-Мансийском автономном округе - Югре"(принят Думой Ханты-Мансийского автономного округа - Югры 30.03.2012)</dc:title>
  <dc:subject/>
  <dc:creator>Анна Вишневецкая</dc:creator>
  <cp:keywords/>
  <dc:description/>
  <cp:lastModifiedBy>Анна Вишневецкая</cp:lastModifiedBy>
  <cp:revision>2</cp:revision>
  <dcterms:created xsi:type="dcterms:W3CDTF">2017-12-05T13:38:00Z</dcterms:created>
  <dcterms:modified xsi:type="dcterms:W3CDTF">2017-12-05T13:38:00Z</dcterms:modified>
</cp:coreProperties>
</file>