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Default Extension="wdp" ContentType="image/vnd.ms-photo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91340875"/>
        <w:docPartObj>
          <w:docPartGallery w:val="Cover Pages"/>
          <w:docPartUnique/>
        </w:docPartObj>
      </w:sdtPr>
      <w:sdtContent>
        <w:p w:rsidR="007C5F0E" w:rsidRDefault="000F7D32">
          <w:pPr>
            <w:rPr>
              <w:rFonts w:asciiTheme="majorHAnsi" w:eastAsiaTheme="majorEastAsia" w:hAnsiTheme="majorHAnsi" w:cstheme="majorBidi"/>
              <w:caps/>
              <w:color w:val="0072C6" w:themeColor="accent1"/>
              <w:spacing w:val="14"/>
              <w:sz w:val="84"/>
              <w:szCs w:val="32"/>
            </w:rPr>
          </w:pPr>
          <w:r w:rsidRPr="000F7D32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margin-left:0;margin-top:0;width:134.85pt;height:302.4pt;z-index:251663360;visibility:visible;mso-width-percent:941;mso-height-percent:773;mso-position-horizontal:center;mso-position-horizontal-relative:page;mso-position-vertical:center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I+pAIAAJQFAAAOAAAAZHJzL2Uyb0RvYy54bWysVE1uEzEU3iNxB8t7OklaSog6qUKqIqSq&#10;rWhR147HbkbYfsZ2MhN25SgcAakbkOAK6Y149swkpXRTxGI8z37/3/s5OKy1IkvhfAkmp/2dHiXC&#10;cChKc53TD5fHL4aU+MBMwRQYkdOV8PRw/PzZQWVHYgBzUIVwBI0YP6psTuch2FGWeT4XmvkdsMIg&#10;U4LTLODVXWeFYxVa1yob9Hr7WQWusA648B5fjxomHSf7UgoezqT0IhCVU4wtpNOlcxbPbHzARteO&#10;2XnJ2zDYP0ShWWnQ6cbUEQuMLFz5lyldcgceZNjhoDOQsuQi5YDZ9HsPsrmYMytSLgiOtxuY/P8z&#10;y0+X546UBdZuF0tlmMYirb+ub9ff727uvqx/rr/hd0vWv/D3A4kohqBV1o9Q98KidqjfQI0GuneP&#10;jxGLWjod/5glQT7Cv9pALupAeFR61R8MXyOLI293uNfbG6aiZFt163x4K0CTSOTUYU0T1Gx54gOG&#10;gqKdSPTmQZXFcalUusQ+ElPlyJJhB6iQgkSNP6SUIVVO93df9pJhA1G9saxMNCNSJ7XuYupNiokK&#10;KyWijDLvhUQkU6aP+GacC7Pxn6SjlERXT1Fs5bdRPUW5yQM1kmcwYaOsSwMuZZ9GbwtZ8bGDTDby&#10;CPi9vCMZ6lndtsQMihV2hINm0LzlxyVW7YT5cM4cThZWGrdFOMNDKkDUoaUomYP7/Nh7lMeGRy4l&#10;FU5qTv2nBXOCEvXO4CjEse4I1xGzjjALPQUsfR/3kOWJRAUXVEdKB/oKl8gkekEWMxx95ZQH112m&#10;odkYuIa4mEySGI6vZeHEXFgejUdAYxde1lfM2bZVA3b5KXRTzEYPOraRjZoGJosAskztHCFtcGyh&#10;xtFPXd6uqbhb7t+T1HaZjn8DAAD//wMAUEsDBBQABgAIAAAAIQDG/euj3AAAAAUBAAAPAAAAZHJz&#10;L2Rvd25yZXYueG1sTI9BS8NAEIXvgv9hGcFLsRuLxDZmU4qieBLaVHqdZsds6O5szG7b+O9dvehl&#10;4PEe731TLkdnxYmG0HlWcDvNQBA3XnfcKtjWzzdzECEia7SeScEXBVhWlxclFtqfeU2nTWxFKuFQ&#10;oAITY19IGRpDDsPU98TJ+/CDw5jk0Eo94DmVOytnWZZLhx2nBYM9PRpqDpujU9Afdm9sGqzf7dZ8&#10;TlaTp5dXqpW6vhpXDyAijfEvDD/4CR2qxLT3R9ZBWAXpkfh7kzfLF/cg9gry7G4Osirlf/rqGwAA&#10;//8DAFBLAQItABQABgAIAAAAIQC2gziS/gAAAOEBAAATAAAAAAAAAAAAAAAAAAAAAABbQ29udGVu&#10;dF9UeXBlc10ueG1sUEsBAi0AFAAGAAgAAAAhADj9If/WAAAAlAEAAAsAAAAAAAAAAAAAAAAALwEA&#10;AF9yZWxzLy5yZWxzUEsBAi0AFAAGAAgAAAAhAMmQYj6kAgAAlAUAAA4AAAAAAAAAAAAAAAAALgIA&#10;AGRycy9lMm9Eb2MueG1sUEsBAi0AFAAGAAgAAAAhAMb966PcAAAABQEAAA8AAAAAAAAAAAAAAAAA&#10;/gQAAGRycy9kb3ducmV2LnhtbFBLBQYAAAAABAAEAPMAAAAHBgAAAAA=&#10;" fillcolor="white [3201]" stroked="f" strokeweight=".5pt">
                <v:textbox inset="0,0,0,0">
                  <w:txbxContent>
                    <w:tbl>
                      <w:tblPr>
                        <w:tblW w:w="4986" w:type="pct"/>
                        <w:jc w:val="center"/>
                        <w:tblBorders>
                          <w:insideV w:val="single" w:sz="12" w:space="0" w:color="F98723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/>
                      </w:tblPr>
                      <w:tblGrid>
                        <w:gridCol w:w="8291"/>
                        <w:gridCol w:w="3614"/>
                      </w:tblGrid>
                      <w:tr w:rsidR="007C5F0E" w:rsidTr="00913B49">
                        <w:trPr>
                          <w:jc w:val="center"/>
                        </w:trPr>
                        <w:tc>
                          <w:tcPr>
                            <w:tcW w:w="3482" w:type="pct"/>
                            <w:vAlign w:val="center"/>
                          </w:tcPr>
                          <w:p w:rsidR="007C5F0E" w:rsidRDefault="001C4E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85714" cy="3390476"/>
                                  <wp:effectExtent l="0" t="0" r="0" b="63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5714" cy="33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72C6" w:themeColor="accent1"/>
                                <w:spacing w:val="14"/>
                                <w:sz w:val="44"/>
                                <w:szCs w:val="32"/>
                                <w:lang w:eastAsia="ja-JP"/>
                              </w:rPr>
                              <w:alias w:val="Название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7C5F0E" w:rsidRDefault="00B10992" w:rsidP="007C5F0E">
                                <w:pPr>
                                  <w:pStyle w:val="affd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72C6" w:themeColor="accent1"/>
                                    <w:spacing w:val="14"/>
                                    <w:sz w:val="44"/>
                                    <w:szCs w:val="32"/>
                                    <w:lang w:eastAsia="ja-JP"/>
                                  </w:rPr>
                                  <w:t>Концепция РАЗВИТИя велоспорта и экстрим.дисциплин В СУРГУТЕ через круглогодичный спортивный центр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72C6" w:themeColor="accent1"/>
                                <w:spacing w:val="14"/>
                                <w:sz w:val="48"/>
                                <w:szCs w:val="32"/>
                              </w:rPr>
                              <w:alias w:val="Подзаголовок"/>
                              <w:tag w:val=""/>
                              <w:id w:val="135407256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7C5F0E" w:rsidRDefault="00B10992">
                                <w:pPr>
                                  <w:jc w:val="right"/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72C6" w:themeColor="accent1"/>
                                    <w:spacing w:val="14"/>
                                    <w:sz w:val="48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1518" w:type="pct"/>
                            <w:vAlign w:val="center"/>
                          </w:tcPr>
                          <w:p w:rsidR="007C5F0E" w:rsidRDefault="007C5F0E">
                            <w:pPr>
                              <w:pStyle w:val="affd"/>
                              <w:rPr>
                                <w:caps/>
                                <w:color w:val="F98723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aps/>
                                <w:color w:val="F98723" w:themeColor="accent2"/>
                                <w:sz w:val="26"/>
                                <w:szCs w:val="26"/>
                              </w:rPr>
                              <w:t>Аннотация</w:t>
                            </w:r>
                          </w:p>
                          <w:sdt>
                            <w:sdtPr>
                              <w:rPr>
                                <w:color w:val="000000" w:themeColor="text1"/>
                              </w:rPr>
                              <w:alias w:val="Аннотация"/>
                              <w:tag w:val=""/>
                              <w:id w:val="-2036181933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Content>
                              <w:p w:rsidR="007C5F0E" w:rsidRDefault="00B10992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Документ содержит описание проблематики велоспорта и экстрим направлений в Сургуте, предлагает пути решения.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98723" w:themeColor="accent2"/>
                                <w:sz w:val="26"/>
                                <w:szCs w:val="26"/>
                              </w:rPr>
                              <w:alias w:val="Автор"/>
                              <w:tag w:val=""/>
                              <w:id w:val="-27902607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7C5F0E" w:rsidRDefault="007C5F0E">
                                <w:pPr>
                                  <w:pStyle w:val="affd"/>
                                  <w:rPr>
                                    <w:color w:val="F98723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F98723" w:themeColor="accent2"/>
                                    <w:sz w:val="26"/>
                                    <w:szCs w:val="26"/>
                                  </w:rPr>
                                  <w:t>Посохов Александр Сергеевич</w:t>
                                </w:r>
                              </w:p>
                            </w:sdtContent>
                          </w:sdt>
                          <w:p w:rsidR="007C5F0E" w:rsidRDefault="000F7D32">
                            <w:pPr>
                              <w:pStyle w:val="affd"/>
                            </w:pPr>
                            <w:sdt>
                              <w:sdtPr>
                                <w:rPr>
                                  <w:color w:val="0C1227" w:themeColor="text2"/>
                                </w:rPr>
                                <w:alias w:val="Курс"/>
                                <w:tag w:val="Курс"/>
                                <w:id w:val="-710501431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Content>
                                <w:r w:rsidR="00B10992">
                                  <w:rPr>
                                    <w:color w:val="0C1227" w:themeColor="text2"/>
                                  </w:rPr>
                                  <w:t>+7 982 20 99 100   alex@01bike.ru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913B49" w:rsidRDefault="00913B49" w:rsidP="00913B49">
                      <w:pPr>
                        <w:jc w:val="center"/>
                        <w:rPr>
                          <w:b/>
                        </w:rPr>
                      </w:pPr>
                    </w:p>
                    <w:p w:rsidR="007C5F0E" w:rsidRDefault="00913B49" w:rsidP="00913B49">
                      <w:pPr>
                        <w:jc w:val="center"/>
                      </w:pPr>
                      <w:r w:rsidRPr="004B187E">
                        <w:rPr>
                          <w:b/>
                        </w:rPr>
                        <w:t>Апрель 2018</w:t>
                      </w:r>
                    </w:p>
                  </w:txbxContent>
                </v:textbox>
                <w10:wrap anchorx="page" anchory="page"/>
              </v:shape>
            </w:pict>
          </w:r>
          <w:r w:rsidR="007C5F0E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aps w:val="0"/>
          <w:color w:val="595959" w:themeColor="text1" w:themeTint="A6"/>
          <w:spacing w:val="0"/>
          <w:sz w:val="24"/>
          <w:szCs w:val="24"/>
        </w:rPr>
        <w:id w:val="1454983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6E1E" w:rsidRPr="004E6E1E" w:rsidRDefault="004E6E1E" w:rsidP="004E6E1E">
          <w:pPr>
            <w:pStyle w:val="af7"/>
          </w:pPr>
          <w:r>
            <w:t>Повестка</w:t>
          </w:r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r w:rsidRPr="000F7D32">
            <w:fldChar w:fldCharType="begin"/>
          </w:r>
          <w:r w:rsidR="004E6E1E">
            <w:instrText xml:space="preserve"> TOC \o "1-3" \h \z \u </w:instrText>
          </w:r>
          <w:r w:rsidRPr="000F7D32">
            <w:fldChar w:fldCharType="separate"/>
          </w:r>
          <w:hyperlink w:anchor="_Toc510405020" w:history="1">
            <w:r w:rsidR="00E70713" w:rsidRPr="00A46C3A">
              <w:rPr>
                <w:rStyle w:val="affc"/>
                <w:noProof/>
              </w:rPr>
              <w:t>Социальный запрос сургутян. Проблематика.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1" w:history="1">
            <w:r w:rsidR="00E70713" w:rsidRPr="00A46C3A">
              <w:rPr>
                <w:rStyle w:val="affc"/>
                <w:noProof/>
              </w:rPr>
              <w:t>Виды спорта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2" w:history="1">
            <w:r w:rsidR="00E70713" w:rsidRPr="00A46C3A">
              <w:rPr>
                <w:rStyle w:val="affc"/>
                <w:noProof/>
              </w:rPr>
              <w:t>Реализация круглогодичного спортивного центра в г.Сургут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35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3" w:history="1">
            <w:r w:rsidR="00E70713" w:rsidRPr="00A46C3A">
              <w:rPr>
                <w:rStyle w:val="affc"/>
                <w:noProof/>
              </w:rPr>
              <w:t>Обратимся к отечественному опыту: Спортэкс (г.Красноярск)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35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4" w:history="1">
            <w:r w:rsidR="00E70713" w:rsidRPr="00A46C3A">
              <w:rPr>
                <w:rStyle w:val="affc"/>
                <w:noProof/>
              </w:rPr>
              <w:t>Сургут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5" w:history="1">
            <w:r w:rsidR="00E70713" w:rsidRPr="00A46C3A">
              <w:rPr>
                <w:rStyle w:val="affc"/>
                <w:noProof/>
              </w:rPr>
              <w:t>Варианты размещения спортивного центра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6" w:history="1">
            <w:r w:rsidR="00E70713" w:rsidRPr="00A46C3A">
              <w:rPr>
                <w:rStyle w:val="affc"/>
                <w:noProof/>
              </w:rPr>
              <w:t>Строительство нового здания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35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7" w:history="1">
            <w:r w:rsidR="00E70713" w:rsidRPr="00A46C3A">
              <w:rPr>
                <w:rStyle w:val="affc"/>
                <w:noProof/>
              </w:rPr>
              <w:t>Перспективными площадками по сооружение Спортивного Центра могут быть: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8" w:history="1">
            <w:r w:rsidR="00E70713" w:rsidRPr="00A46C3A">
              <w:rPr>
                <w:rStyle w:val="affc"/>
                <w:noProof/>
              </w:rPr>
              <w:t>Расчет быстровозводимого ангара под спортивный центр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713" w:rsidRDefault="000F7D32">
          <w:pPr>
            <w:pStyle w:val="24"/>
            <w:tabs>
              <w:tab w:val="right" w:leader="dot" w:pos="9881"/>
            </w:tabs>
            <w:rPr>
              <w:rFonts w:eastAsiaTheme="minorEastAsia"/>
              <w:noProof/>
              <w:color w:val="auto"/>
              <w:sz w:val="22"/>
              <w:szCs w:val="22"/>
              <w:lang w:eastAsia="ru-RU"/>
            </w:rPr>
          </w:pPr>
          <w:hyperlink w:anchor="_Toc510405029" w:history="1">
            <w:r w:rsidR="00E70713" w:rsidRPr="00A46C3A">
              <w:rPr>
                <w:rStyle w:val="affc"/>
                <w:noProof/>
              </w:rPr>
              <w:t>создание городской велосипедной среды</w:t>
            </w:r>
            <w:r w:rsidR="00E707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70713">
              <w:rPr>
                <w:noProof/>
                <w:webHidden/>
              </w:rPr>
              <w:instrText xml:space="preserve"> PAGEREF _Toc510405029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099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E1E" w:rsidRDefault="000F7D32">
          <w:r>
            <w:rPr>
              <w:b/>
              <w:bCs/>
            </w:rPr>
            <w:fldChar w:fldCharType="end"/>
          </w:r>
        </w:p>
      </w:sdtContent>
    </w:sdt>
    <w:p w:rsidR="00BE3348" w:rsidRDefault="00BE3348">
      <w:pPr>
        <w:rPr>
          <w:rFonts w:asciiTheme="majorHAnsi" w:eastAsiaTheme="majorEastAsia" w:hAnsiTheme="majorHAnsi" w:cstheme="majorBidi"/>
          <w:caps/>
          <w:color w:val="0072C6" w:themeColor="accent1"/>
          <w:spacing w:val="14"/>
          <w:sz w:val="40"/>
          <w:szCs w:val="26"/>
        </w:rPr>
      </w:pPr>
      <w:r>
        <w:br w:type="page"/>
      </w:r>
      <w:bookmarkStart w:id="0" w:name="_GoBack"/>
      <w:bookmarkEnd w:id="0"/>
    </w:p>
    <w:p w:rsidR="004E6E1E" w:rsidRDefault="00BE3348">
      <w:pPr>
        <w:pStyle w:val="2"/>
      </w:pPr>
      <w:bookmarkStart w:id="1" w:name="_Toc510405020"/>
      <w:r>
        <w:lastRenderedPageBreak/>
        <w:t>С</w:t>
      </w:r>
      <w:r w:rsidR="00B75FCA">
        <w:t>оциальный запрос</w:t>
      </w:r>
      <w:r w:rsidR="006D2932">
        <w:t xml:space="preserve"> сургутян</w:t>
      </w:r>
      <w:r w:rsidR="00CE061E">
        <w:t>. Проблематика.</w:t>
      </w:r>
      <w:bookmarkEnd w:id="1"/>
    </w:p>
    <w:p w:rsidR="002227E6" w:rsidRDefault="002227E6" w:rsidP="002227E6">
      <w:pPr>
        <w:pStyle w:val="afff"/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</w:p>
    <w:p w:rsidR="00A85656" w:rsidRPr="005E6A41" w:rsidRDefault="00A85656" w:rsidP="00A85656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 w:rsidRPr="005E6A41">
        <w:rPr>
          <w:rFonts w:ascii="Segoe UI" w:hAnsi="Segoe UI" w:cs="Segoe UI"/>
          <w:color w:val="0F252D"/>
        </w:rPr>
        <w:t xml:space="preserve">Массовый спортдает возможность </w:t>
      </w:r>
      <w:r>
        <w:rPr>
          <w:rFonts w:ascii="Segoe UI" w:hAnsi="Segoe UI" w:cs="Segoe UI"/>
          <w:color w:val="0F252D"/>
        </w:rPr>
        <w:t>тысячам</w:t>
      </w:r>
      <w:r w:rsidRPr="005E6A41">
        <w:rPr>
          <w:rFonts w:ascii="Segoe UI" w:hAnsi="Segoe UI" w:cs="Segoe UI"/>
          <w:color w:val="0F252D"/>
        </w:rPr>
        <w:t xml:space="preserve"> людей </w:t>
      </w:r>
      <w:r>
        <w:rPr>
          <w:rFonts w:ascii="Segoe UI" w:hAnsi="Segoe UI" w:cs="Segoe UI"/>
          <w:color w:val="0F252D"/>
        </w:rPr>
        <w:t>попасть в круг единомышленников, активно отдохнуть, у</w:t>
      </w:r>
      <w:r w:rsidRPr="005E6A41">
        <w:rPr>
          <w:rFonts w:ascii="Segoe UI" w:hAnsi="Segoe UI" w:cs="Segoe UI"/>
          <w:color w:val="0F252D"/>
        </w:rPr>
        <w:t>совершенствовать свои физические качества и двигательные возможности, укре</w:t>
      </w:r>
      <w:r>
        <w:rPr>
          <w:rFonts w:ascii="Segoe UI" w:hAnsi="Segoe UI" w:cs="Segoe UI"/>
          <w:color w:val="0F252D"/>
        </w:rPr>
        <w:t>пи</w:t>
      </w:r>
      <w:r w:rsidRPr="005E6A41">
        <w:rPr>
          <w:rFonts w:ascii="Segoe UI" w:hAnsi="Segoe UI" w:cs="Segoe UI"/>
          <w:color w:val="0F252D"/>
        </w:rPr>
        <w:t>ть здоровье</w:t>
      </w:r>
      <w:r>
        <w:rPr>
          <w:rFonts w:ascii="Segoe UI" w:hAnsi="Segoe UI" w:cs="Segoe UI"/>
          <w:color w:val="0F252D"/>
        </w:rPr>
        <w:t>, получить заряд энергии для работы и достижений в других сферах жизни. Велика роль массового спорта в соци</w:t>
      </w:r>
      <w:r w:rsidR="006E6349">
        <w:rPr>
          <w:rFonts w:ascii="Segoe UI" w:hAnsi="Segoe UI" w:cs="Segoe UI"/>
          <w:color w:val="0F252D"/>
        </w:rPr>
        <w:t>ализации и психологическом воспитании</w:t>
      </w:r>
      <w:r w:rsidR="00EB3EDD">
        <w:rPr>
          <w:rFonts w:ascii="Segoe UI" w:hAnsi="Segoe UI" w:cs="Segoe UI"/>
          <w:color w:val="0F252D"/>
        </w:rPr>
        <w:t>, формировании личности</w:t>
      </w:r>
      <w:r w:rsidR="006E6349">
        <w:rPr>
          <w:rFonts w:ascii="Segoe UI" w:hAnsi="Segoe UI" w:cs="Segoe UI"/>
          <w:color w:val="0F252D"/>
        </w:rPr>
        <w:t>.</w:t>
      </w:r>
    </w:p>
    <w:p w:rsidR="00373ADB" w:rsidRDefault="000A3F0C" w:rsidP="000A3F0C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 xml:space="preserve">В Сургуте, как и во всём мире люди вовлечены в занятия разнообразными видами спорта от </w:t>
      </w:r>
      <w:r w:rsidR="00AB45A0">
        <w:rPr>
          <w:rFonts w:ascii="Segoe UI" w:hAnsi="Segoe UI" w:cs="Segoe UI"/>
          <w:color w:val="0F252D"/>
        </w:rPr>
        <w:t>велоспорта</w:t>
      </w:r>
      <w:r>
        <w:rPr>
          <w:rFonts w:ascii="Segoe UI" w:hAnsi="Segoe UI" w:cs="Segoe UI"/>
          <w:color w:val="0F252D"/>
        </w:rPr>
        <w:t xml:space="preserve"> и биатлона до шашек и кибертурниров.</w:t>
      </w:r>
    </w:p>
    <w:p w:rsidR="005432CA" w:rsidRDefault="00373ADB" w:rsidP="00EE1D03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 xml:space="preserve">Массовый спорт является </w:t>
      </w:r>
      <w:r w:rsidR="00AB45A0">
        <w:rPr>
          <w:rFonts w:ascii="Segoe UI" w:hAnsi="Segoe UI" w:cs="Segoe UI"/>
          <w:color w:val="0F252D"/>
        </w:rPr>
        <w:t xml:space="preserve">подготовительным этапом - «кузницей кадров» для спорта высших достижений. </w:t>
      </w:r>
    </w:p>
    <w:p w:rsidR="0087251E" w:rsidRDefault="0087251E" w:rsidP="00DE6D27">
      <w:pPr>
        <w:pStyle w:val="afff"/>
        <w:autoSpaceDE w:val="0"/>
        <w:autoSpaceDN w:val="0"/>
        <w:adjustRightInd w:val="0"/>
        <w:spacing w:before="0" w:after="0" w:line="240" w:lineRule="auto"/>
        <w:ind w:left="-142"/>
        <w:rPr>
          <w:rFonts w:ascii="Segoe UI" w:hAnsi="Segoe UI" w:cs="Segoe UI"/>
          <w:color w:val="0F252D"/>
        </w:rPr>
      </w:pPr>
    </w:p>
    <w:p w:rsidR="00EE1D03" w:rsidRDefault="00EE1D03" w:rsidP="00EE1D03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 xml:space="preserve">Любителями </w:t>
      </w:r>
      <w:r w:rsidR="008A56FE">
        <w:rPr>
          <w:rFonts w:ascii="Segoe UI" w:hAnsi="Segoe UI" w:cs="Segoe UI"/>
          <w:color w:val="0F252D"/>
        </w:rPr>
        <w:t>того или иного вида</w:t>
      </w:r>
      <w:r>
        <w:rPr>
          <w:rFonts w:ascii="Segoe UI" w:hAnsi="Segoe UI" w:cs="Segoe UI"/>
          <w:color w:val="0F252D"/>
        </w:rPr>
        <w:t xml:space="preserve"> спорта становятся по различным причинам. Основные критерии выбора спорта как на любительском уровне: </w:t>
      </w:r>
    </w:p>
    <w:p w:rsidR="00EE1D03" w:rsidRDefault="00EE1D03" w:rsidP="00EE1D03">
      <w:pPr>
        <w:pStyle w:val="afff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Доступность (географическая, финансовая, временнАя)</w:t>
      </w:r>
    </w:p>
    <w:p w:rsidR="00EE1D03" w:rsidRDefault="00EE1D03" w:rsidP="00EE1D03">
      <w:pPr>
        <w:pStyle w:val="afff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Осведомлённость и событийность (способствуют вовлечению)</w:t>
      </w:r>
    </w:p>
    <w:p w:rsidR="00EE1D03" w:rsidRDefault="00EE1D03" w:rsidP="00EE1D03">
      <w:pPr>
        <w:pStyle w:val="afff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Мода и тенденции (формируют представление)</w:t>
      </w:r>
    </w:p>
    <w:p w:rsidR="00EE1D03" w:rsidRDefault="00EE1D03" w:rsidP="00EE1D03">
      <w:pPr>
        <w:pStyle w:val="afff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Стремление к самосовершенствованию (потребности индивида, самореализация)</w:t>
      </w:r>
    </w:p>
    <w:p w:rsidR="00EE1D03" w:rsidRDefault="00EE1D03" w:rsidP="00EE1D03">
      <w:pPr>
        <w:pStyle w:val="afff"/>
        <w:numPr>
          <w:ilvl w:val="0"/>
          <w:numId w:val="21"/>
        </w:num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Преемственность поколений (традиции, воспитание, ментальность)</w:t>
      </w:r>
    </w:p>
    <w:p w:rsidR="00F17956" w:rsidRDefault="00F17956" w:rsidP="00F17956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</w:p>
    <w:p w:rsidR="00CD4016" w:rsidRPr="00986EF6" w:rsidRDefault="008A56FE" w:rsidP="00986EF6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 w:rsidRPr="00986EF6">
        <w:rPr>
          <w:rFonts w:ascii="Segoe UI" w:hAnsi="Segoe UI" w:cs="Segoe UI"/>
          <w:color w:val="0F252D"/>
        </w:rPr>
        <w:t xml:space="preserve">Велоспорт не является приоритетным видом спорта на территории ХМАО. </w:t>
      </w:r>
      <w:r w:rsidR="00EC308A">
        <w:rPr>
          <w:rFonts w:ascii="Segoe UI" w:hAnsi="Segoe UI" w:cs="Segoe UI"/>
          <w:color w:val="0F252D"/>
        </w:rPr>
        <w:t>О его массовости можно судить п</w:t>
      </w:r>
      <w:r w:rsidR="0027421F" w:rsidRPr="00986EF6">
        <w:rPr>
          <w:rFonts w:ascii="Segoe UI" w:hAnsi="Segoe UI" w:cs="Segoe UI"/>
          <w:color w:val="0F252D"/>
        </w:rPr>
        <w:t>о данным розничных торговых сетей за последние 5 лет</w:t>
      </w:r>
      <w:r w:rsidR="00EC308A">
        <w:rPr>
          <w:rFonts w:ascii="Segoe UI" w:hAnsi="Segoe UI" w:cs="Segoe UI"/>
          <w:color w:val="0F252D"/>
        </w:rPr>
        <w:t>.В</w:t>
      </w:r>
      <w:r w:rsidR="0027421F" w:rsidRPr="00986EF6">
        <w:rPr>
          <w:rFonts w:ascii="Segoe UI" w:hAnsi="Segoe UI" w:cs="Segoe UI"/>
          <w:color w:val="0F252D"/>
        </w:rPr>
        <w:t xml:space="preserve"> Сургуте ежегодно продаётся в магазинах от 8 до 10 тысяч велосипедов. Таким образом только за последние 5 лет обновили или обзавелись новым велосипедом порядка 40 тысяч человек.</w:t>
      </w:r>
    </w:p>
    <w:p w:rsidR="002E7037" w:rsidRPr="00986EF6" w:rsidRDefault="000F7D32" w:rsidP="00986EF6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  <w:r w:rsidRPr="000F7D32">
        <w:rPr>
          <w:noProof/>
        </w:rPr>
        <w:pict>
          <v:rect id="Прямоугольник 4" o:spid="_x0000_s1027" style="position:absolute;margin-left:0;margin-top:174.6pt;width:595.5pt;height:118.05pt;z-index:251665408;visibility:visible;mso-wrap-distance-left:18pt;mso-wrap-distance-top:18pt;mso-wrap-distance-right:18pt;mso-wrap-distance-bottom:18pt;mso-position-horizontal:left;mso-position-horizontal-relative:page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/s2AIAAPEFAAAOAAAAZHJzL2Uyb0RvYy54bWysVM1u2zAMvg/YOwi6r3bSpGuDOkXQosOA&#10;rg3WDj0rstwY0N8kJXZ2GrDrgD3CHmKXYT99BueNRkmOm/5gh2EXW6TIjx8pkodHteBoyYwtlcxw&#10;byfFiEmq8lLeZPjd1emLfYysIzInXEmW4RWz+Gj8/NlhpUesr+aK58wgAJF2VOkMz53ToySxdM4E&#10;sTtKMwmXhTKCOBDNTZIbUgG64Ek/TfeSSplcG0WZtaA9iZd4HPCLglF3URSWOcQzDNxc+Jrwnflv&#10;Mj4koxtD9LykLQ3yDywEKSUE7aBOiCNoYcpHUKKkRllVuB2qRKKKoqQs5ADZ9NIH2VzOiWYhFyiO&#10;1V2Z7P+DpefLqUFlnuEBRpIIeKLm6/rj+kvzq7ldf2q+NbfNz/Xn5nfzvfmBBr5elbYjcLvUU9NK&#10;Fo4++bowwv8hLVSHGq+6GrPaIQrKl8O9/v4QnoLCXW9wcNDfHXrU5M5dG+teMSWQP2TYwCOG2pLl&#10;mXXRdGPio1nFy/y05DwIvnHYMTdoSeDJXd0Lrnwh3qg86vaGado+PKihPaJ6d6MGJqH9PErgdS8A&#10;lz6MVD5g5BI1LDRbS9CXKBYlnNyKM+/F5VtWQLGhDP1Aq4sTKRBKmXSRsZ2TnEW1JxYIP2IWAD1y&#10;AWw67BbgfiU22JFza+9dI/HOOf0bsejceYTISrrOWZRSmacAOGTVRo72UNit0vijq2d1aMRg6TUz&#10;la+gOY2KU2s1PS2hI86IdVNiYEyhi2D1uAv4FFxVGVbtCaO5Mh+e0nt7mB64xaiCsc+wfb8ghmHE&#10;X0uYq4PeYOD3xLZgtoXZtiAX4lhBm/VgyWkajuBsHN8cC6PENWyoiY8KV0RSiJ1h6sxGOHZxHcGO&#10;o2wyCWawGzRxZ/JSUw/u6+w7/qq+Jka3Y+Fgos7VZkWQ0YPpiLbe0+rJwkG/htG5q2v7ArBXQpO3&#10;O9Avrm05WN1t6vEfAAAA//8DAFBLAwQUAAYACAAAACEAf9OofOEAAAAJAQAADwAAAGRycy9kb3du&#10;cmV2LnhtbEyPzU7DMBCE70i8g7VIXFDrJP1RE7KpKBK9lAulhx6deEki4nWI3Tbw9LgnOM7Oauab&#10;fD2aTpxpcK1lhHgagSCurG65Rji8v0xWIJxXrFVnmRC+ycG6uL3JVabthd/ovPe1CCHsMoXQeN9n&#10;UrqqIaPc1PbEwfuwg1E+yKGWelCXEG46mUTRUhrVcmhoVE/PDVWf+5NBeD3Oj2m5S3bJYfvzxZvE&#10;jJuHLeL93fj0CMLT6P+e4Yof0KEITKU9sXaiQwhDPMJsniYgrnacxuFUIixWixnIIpf/FxS/AAAA&#10;//8DAFBLAQItABQABgAIAAAAIQC2gziS/gAAAOEBAAATAAAAAAAAAAAAAAAAAAAAAABbQ29udGVu&#10;dF9UeXBlc10ueG1sUEsBAi0AFAAGAAgAAAAhADj9If/WAAAAlAEAAAsAAAAAAAAAAAAAAAAALwEA&#10;AF9yZWxzLy5yZWxzUEsBAi0AFAAGAAgAAAAhAL6xj+zYAgAA8QUAAA4AAAAAAAAAAAAAAAAALgIA&#10;AGRycy9lMm9Eb2MueG1sUEsBAi0AFAAGAAgAAAAhAH/TqHzhAAAACQEAAA8AAAAAAAAAAAAAAAAA&#10;MgUAAGRycy9kb3ducmV2LnhtbFBLBQYAAAAABAAEAPMAAABABgAAAAA=&#10;" fillcolor="#5a5a5a [2109]" stroked="f" strokeweight="1pt">
            <v:textbox style="mso-fit-shape-to-text:t" inset=",7.2pt,,7.2pt">
              <w:txbxContent>
                <w:p w:rsidR="00986EF6" w:rsidRPr="0000565A" w:rsidRDefault="00986EF6" w:rsidP="00986EF6">
                  <w:pPr>
                    <w:pStyle w:val="01"/>
                    <w:rPr>
                      <w:color w:val="262626" w:themeColor="text1" w:themeTint="D9"/>
                    </w:rPr>
                  </w:pPr>
                  <w:r w:rsidRPr="0000565A">
                    <w:t>На велосипеде меня удерживают не гоночные рекорды, а ощущение счастья!</w:t>
                  </w:r>
                  <w:r w:rsidRPr="0000565A">
                    <w:rPr>
                      <w:color w:val="FFFFFF"/>
                    </w:rPr>
                    <w:t>Лэнс Армстронг</w:t>
                  </w:r>
                </w:p>
              </w:txbxContent>
            </v:textbox>
            <w10:wrap type="square" anchorx="page" anchory="margin"/>
          </v:rect>
        </w:pict>
      </w:r>
      <w:r w:rsidR="002E7037" w:rsidRPr="00986EF6">
        <w:rPr>
          <w:rFonts w:ascii="Segoe UI" w:hAnsi="Segoe UI" w:cs="Segoe UI"/>
          <w:color w:val="0F252D"/>
        </w:rPr>
        <w:t>Несмотря на стремление к ЗОЖ и мод</w:t>
      </w:r>
      <w:r w:rsidR="008A56FE">
        <w:rPr>
          <w:rFonts w:ascii="Segoe UI" w:hAnsi="Segoe UI" w:cs="Segoe UI"/>
          <w:color w:val="0F252D"/>
        </w:rPr>
        <w:t>у</w:t>
      </w:r>
      <w:r w:rsidR="002E7037" w:rsidRPr="00986EF6">
        <w:rPr>
          <w:rFonts w:ascii="Segoe UI" w:hAnsi="Segoe UI" w:cs="Segoe UI"/>
          <w:color w:val="0F252D"/>
        </w:rPr>
        <w:t xml:space="preserve"> на велосипеды</w:t>
      </w:r>
      <w:r w:rsidR="008A56FE">
        <w:rPr>
          <w:rFonts w:ascii="Segoe UI" w:hAnsi="Segoe UI" w:cs="Segoe UI"/>
          <w:color w:val="0F252D"/>
        </w:rPr>
        <w:t>,</w:t>
      </w:r>
      <w:r w:rsidR="002E7037" w:rsidRPr="00986EF6">
        <w:rPr>
          <w:rFonts w:ascii="Segoe UI" w:hAnsi="Segoe UI" w:cs="Segoe UI"/>
          <w:color w:val="0F252D"/>
        </w:rPr>
        <w:t xml:space="preserve"> для многих активных людей велосипед </w:t>
      </w:r>
      <w:r w:rsidR="008A56FE">
        <w:rPr>
          <w:rFonts w:ascii="Segoe UI" w:hAnsi="Segoe UI" w:cs="Segoe UI"/>
          <w:color w:val="0F252D"/>
        </w:rPr>
        <w:t xml:space="preserve">стал </w:t>
      </w:r>
      <w:r w:rsidR="00EC308A">
        <w:rPr>
          <w:rFonts w:ascii="Segoe UI" w:hAnsi="Segoe UI" w:cs="Segoe UI"/>
          <w:color w:val="0F252D"/>
        </w:rPr>
        <w:t xml:space="preserve">ещё и </w:t>
      </w:r>
      <w:r w:rsidR="002E7037" w:rsidRPr="00986EF6">
        <w:rPr>
          <w:rFonts w:ascii="Segoe UI" w:hAnsi="Segoe UI" w:cs="Segoe UI"/>
          <w:color w:val="0F252D"/>
        </w:rPr>
        <w:t xml:space="preserve">главным атрибутом активного отдыха и досуга. Эта тенденция сохраняется вопреки имеющимся </w:t>
      </w:r>
      <w:r w:rsidR="00EC308A">
        <w:rPr>
          <w:rFonts w:ascii="Segoe UI" w:hAnsi="Segoe UI" w:cs="Segoe UI"/>
          <w:color w:val="0F252D"/>
        </w:rPr>
        <w:t xml:space="preserve">локальным </w:t>
      </w:r>
      <w:r w:rsidR="002E7037" w:rsidRPr="00986EF6">
        <w:rPr>
          <w:rFonts w:ascii="Segoe UI" w:hAnsi="Segoe UI" w:cs="Segoe UI"/>
          <w:color w:val="0F252D"/>
        </w:rPr>
        <w:t xml:space="preserve">негативным факторам: короткий сезон, </w:t>
      </w:r>
      <w:r w:rsidR="002E7037" w:rsidRPr="00986EF6">
        <w:rPr>
          <w:rFonts w:ascii="Segoe UI" w:hAnsi="Segoe UI" w:cs="Segoe UI"/>
          <w:color w:val="0F252D"/>
        </w:rPr>
        <w:lastRenderedPageBreak/>
        <w:t>дождливое лето, отсутствие крытой инфраструктуры, скудная событийность (мало соревнований для любителей и профессионалов).</w:t>
      </w:r>
    </w:p>
    <w:p w:rsidR="00986EF6" w:rsidRDefault="008A56FE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noProof/>
          <w:color w:val="0F252D"/>
          <w:lang w:eastAsia="ru-RU"/>
        </w:rPr>
        <w:drawing>
          <wp:inline distT="0" distB="0" distL="0" distR="0">
            <wp:extent cx="6280785" cy="3061998"/>
            <wp:effectExtent l="0" t="0" r="24765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31FB5" w:rsidRDefault="008A56FE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С ростом общего количества велосипедов в Сургуте</w:t>
      </w:r>
      <w:r w:rsidR="00BE7640">
        <w:rPr>
          <w:rFonts w:ascii="Segoe UI" w:hAnsi="Segoe UI" w:cs="Segoe UI"/>
          <w:color w:val="0F252D"/>
        </w:rPr>
        <w:t>, неуклонно</w:t>
      </w:r>
      <w:r>
        <w:rPr>
          <w:rFonts w:ascii="Segoe UI" w:hAnsi="Segoe UI" w:cs="Segoe UI"/>
          <w:color w:val="0F252D"/>
        </w:rPr>
        <w:t xml:space="preserve"> растёт количество велоспортсменов-любителей</w:t>
      </w:r>
      <w:r w:rsidR="002521DB">
        <w:rPr>
          <w:rFonts w:ascii="Segoe UI" w:hAnsi="Segoe UI" w:cs="Segoe UI"/>
          <w:color w:val="0F252D"/>
        </w:rPr>
        <w:t>,</w:t>
      </w:r>
      <w:r>
        <w:rPr>
          <w:rFonts w:ascii="Segoe UI" w:hAnsi="Segoe UI" w:cs="Segoe UI"/>
          <w:color w:val="0F252D"/>
        </w:rPr>
        <w:t xml:space="preserve"> выражающих запрос на создание круглогодичной инфраструктуры позволяющей совершенствовать свои навыки, регулярно тренироваться, проводить состязания.</w:t>
      </w:r>
    </w:p>
    <w:p w:rsidR="00C31FB5" w:rsidRDefault="000D098A" w:rsidP="00C31FB5">
      <w:pPr>
        <w:pStyle w:val="4"/>
      </w:pPr>
      <w:r>
        <w:t>Скейтпарк ЦЭВС</w:t>
      </w:r>
      <w:r w:rsidR="00037030">
        <w:t xml:space="preserve"> 2008</w:t>
      </w:r>
    </w:p>
    <w:p w:rsidR="00761C54" w:rsidRDefault="00C31FB5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Официально этот запрос пробовали решать</w:t>
      </w:r>
      <w:r w:rsidR="004E1776">
        <w:rPr>
          <w:rFonts w:ascii="Segoe UI" w:hAnsi="Segoe UI" w:cs="Segoe UI"/>
          <w:color w:val="0F252D"/>
        </w:rPr>
        <w:t xml:space="preserve"> силами органов местного самоуправления</w:t>
      </w:r>
      <w:r>
        <w:rPr>
          <w:rFonts w:ascii="Segoe UI" w:hAnsi="Segoe UI" w:cs="Segoe UI"/>
          <w:color w:val="0F252D"/>
        </w:rPr>
        <w:t xml:space="preserve"> ещё в 200</w:t>
      </w:r>
      <w:r w:rsidR="004E1776">
        <w:rPr>
          <w:rFonts w:ascii="Segoe UI" w:hAnsi="Segoe UI" w:cs="Segoe UI"/>
          <w:color w:val="0F252D"/>
        </w:rPr>
        <w:t>8</w:t>
      </w:r>
      <w:r>
        <w:rPr>
          <w:rFonts w:ascii="Segoe UI" w:hAnsi="Segoe UI" w:cs="Segoe UI"/>
          <w:color w:val="0F252D"/>
        </w:rPr>
        <w:t xml:space="preserve"> году. Тогда бы создан скейт-парк, который был приписан к </w:t>
      </w:r>
      <w:r w:rsidRPr="00C31FB5">
        <w:rPr>
          <w:rFonts w:ascii="Segoe UI" w:hAnsi="Segoe UI" w:cs="Segoe UI"/>
          <w:color w:val="0F252D"/>
        </w:rPr>
        <w:t>Центр</w:t>
      </w:r>
      <w:r>
        <w:rPr>
          <w:rFonts w:ascii="Segoe UI" w:hAnsi="Segoe UI" w:cs="Segoe UI"/>
          <w:color w:val="0F252D"/>
        </w:rPr>
        <w:t>у</w:t>
      </w:r>
      <w:r w:rsidRPr="00C31FB5">
        <w:rPr>
          <w:rFonts w:ascii="Segoe UI" w:hAnsi="Segoe UI" w:cs="Segoe UI"/>
          <w:color w:val="0F252D"/>
        </w:rPr>
        <w:t xml:space="preserve"> экстремальных видов спорта</w:t>
      </w:r>
      <w:r>
        <w:rPr>
          <w:rFonts w:ascii="Segoe UI" w:hAnsi="Segoe UI" w:cs="Segoe UI"/>
          <w:color w:val="0F252D"/>
        </w:rPr>
        <w:t xml:space="preserve"> (</w:t>
      </w:r>
      <w:r w:rsidRPr="00C31FB5">
        <w:rPr>
          <w:rFonts w:ascii="Segoe UI" w:hAnsi="Segoe UI" w:cs="Segoe UI"/>
          <w:color w:val="0F252D"/>
        </w:rPr>
        <w:t>МБУЦСП Сибирский легион</w:t>
      </w:r>
      <w:r>
        <w:rPr>
          <w:rFonts w:ascii="Segoe UI" w:hAnsi="Segoe UI" w:cs="Segoe UI"/>
          <w:color w:val="0F252D"/>
        </w:rPr>
        <w:t xml:space="preserve">). </w:t>
      </w:r>
      <w:r w:rsidR="00761C54">
        <w:rPr>
          <w:rFonts w:ascii="Segoe UI" w:hAnsi="Segoe UI" w:cs="Segoe UI"/>
          <w:color w:val="0F252D"/>
        </w:rPr>
        <w:t>Среди спортсменов это</w:t>
      </w:r>
      <w:r>
        <w:rPr>
          <w:rFonts w:ascii="Segoe UI" w:hAnsi="Segoe UI" w:cs="Segoe UI"/>
          <w:color w:val="0F252D"/>
        </w:rPr>
        <w:t xml:space="preserve"> многими любимая бюджетная организация, </w:t>
      </w:r>
      <w:r w:rsidR="00761C54">
        <w:rPr>
          <w:rFonts w:ascii="Segoe UI" w:hAnsi="Segoe UI" w:cs="Segoe UI"/>
          <w:color w:val="0F252D"/>
        </w:rPr>
        <w:t>в</w:t>
      </w:r>
      <w:r>
        <w:rPr>
          <w:rFonts w:ascii="Segoe UI" w:hAnsi="Segoe UI" w:cs="Segoe UI"/>
          <w:color w:val="0F252D"/>
        </w:rPr>
        <w:t xml:space="preserve"> ней работают замечательные люди, но </w:t>
      </w:r>
      <w:r w:rsidR="00761C54">
        <w:rPr>
          <w:rFonts w:ascii="Segoe UI" w:hAnsi="Segoe UI" w:cs="Segoe UI"/>
          <w:color w:val="0F252D"/>
        </w:rPr>
        <w:t>несколько критериев не позволили</w:t>
      </w:r>
      <w:r w:rsidR="00646D0A">
        <w:rPr>
          <w:rFonts w:ascii="Segoe UI" w:hAnsi="Segoe UI" w:cs="Segoe UI"/>
          <w:color w:val="0F252D"/>
        </w:rPr>
        <w:t xml:space="preserve"> огромному</w:t>
      </w:r>
      <w:r w:rsidR="00761C54">
        <w:rPr>
          <w:rFonts w:ascii="Segoe UI" w:hAnsi="Segoe UI" w:cs="Segoe UI"/>
          <w:color w:val="0F252D"/>
        </w:rPr>
        <w:t xml:space="preserve"> большинству </w:t>
      </w:r>
      <w:r w:rsidR="00646D0A">
        <w:rPr>
          <w:rFonts w:ascii="Segoe UI" w:hAnsi="Segoe UI" w:cs="Segoe UI"/>
          <w:color w:val="0F252D"/>
        </w:rPr>
        <w:t xml:space="preserve">желающих </w:t>
      </w:r>
      <w:r w:rsidR="00761C54">
        <w:rPr>
          <w:rFonts w:ascii="Segoe UI" w:hAnsi="Segoe UI" w:cs="Segoe UI"/>
          <w:color w:val="0F252D"/>
        </w:rPr>
        <w:t>пользоваться предоставленн</w:t>
      </w:r>
      <w:r w:rsidR="00646D0A">
        <w:rPr>
          <w:rFonts w:ascii="Segoe UI" w:hAnsi="Segoe UI" w:cs="Segoe UI"/>
          <w:color w:val="0F252D"/>
        </w:rPr>
        <w:t>ым сооружением</w:t>
      </w:r>
      <w:r w:rsidR="00761C54">
        <w:rPr>
          <w:rFonts w:ascii="Segoe UI" w:hAnsi="Segoe UI" w:cs="Segoe UI"/>
          <w:color w:val="0F252D"/>
        </w:rPr>
        <w:t>:</w:t>
      </w:r>
    </w:p>
    <w:p w:rsidR="00761C54" w:rsidRDefault="00761C54" w:rsidP="00761C54">
      <w:pPr>
        <w:pStyle w:val="afff"/>
        <w:numPr>
          <w:ilvl w:val="0"/>
          <w:numId w:val="22"/>
        </w:numPr>
        <w:rPr>
          <w:rFonts w:ascii="Segoe UI" w:hAnsi="Segoe UI" w:cs="Segoe UI"/>
          <w:color w:val="0F252D"/>
        </w:rPr>
      </w:pPr>
      <w:r w:rsidRPr="00761C54">
        <w:rPr>
          <w:rFonts w:ascii="Segoe UI" w:hAnsi="Segoe UI" w:cs="Segoe UI"/>
          <w:color w:val="0F252D"/>
        </w:rPr>
        <w:t>крайняя точка города</w:t>
      </w:r>
    </w:p>
    <w:p w:rsidR="00761C54" w:rsidRDefault="00761C54" w:rsidP="00761C54">
      <w:pPr>
        <w:pStyle w:val="afff"/>
        <w:numPr>
          <w:ilvl w:val="0"/>
          <w:numId w:val="22"/>
        </w:numPr>
        <w:rPr>
          <w:rFonts w:ascii="Segoe UI" w:hAnsi="Segoe UI" w:cs="Segoe UI"/>
          <w:color w:val="0F252D"/>
        </w:rPr>
      </w:pPr>
      <w:r w:rsidRPr="00761C54">
        <w:rPr>
          <w:rFonts w:ascii="Segoe UI" w:hAnsi="Segoe UI" w:cs="Segoe UI"/>
          <w:color w:val="0F252D"/>
        </w:rPr>
        <w:t>промзона</w:t>
      </w:r>
      <w:r>
        <w:rPr>
          <w:rFonts w:ascii="Segoe UI" w:hAnsi="Segoe UI" w:cs="Segoe UI"/>
          <w:color w:val="0F252D"/>
        </w:rPr>
        <w:t xml:space="preserve"> (собаки, недостаточное освещение)</w:t>
      </w:r>
    </w:p>
    <w:p w:rsidR="00761C54" w:rsidRDefault="00761C54" w:rsidP="00761C54">
      <w:pPr>
        <w:pStyle w:val="afff"/>
        <w:numPr>
          <w:ilvl w:val="0"/>
          <w:numId w:val="22"/>
        </w:numPr>
        <w:rPr>
          <w:rFonts w:ascii="Segoe UI" w:hAnsi="Segoe UI" w:cs="Segoe UI"/>
          <w:color w:val="0F252D"/>
        </w:rPr>
      </w:pPr>
      <w:r w:rsidRPr="00761C54">
        <w:rPr>
          <w:rFonts w:ascii="Segoe UI" w:hAnsi="Segoe UI" w:cs="Segoe UI"/>
          <w:color w:val="0F252D"/>
        </w:rPr>
        <w:t>отсутствие освещённых тротуаров</w:t>
      </w:r>
    </w:p>
    <w:p w:rsidR="008A56FE" w:rsidRDefault="00761C54" w:rsidP="00761C54">
      <w:pPr>
        <w:pStyle w:val="afff"/>
        <w:numPr>
          <w:ilvl w:val="0"/>
          <w:numId w:val="22"/>
        </w:numPr>
        <w:rPr>
          <w:rFonts w:ascii="Segoe UI" w:hAnsi="Segoe UI" w:cs="Segoe UI"/>
          <w:color w:val="0F252D"/>
        </w:rPr>
      </w:pPr>
      <w:r w:rsidRPr="00761C54">
        <w:rPr>
          <w:rFonts w:ascii="Segoe UI" w:hAnsi="Segoe UI" w:cs="Segoe UI"/>
          <w:color w:val="0F252D"/>
        </w:rPr>
        <w:t>слабая транспортная доступность общественного транспорта</w:t>
      </w:r>
    </w:p>
    <w:p w:rsidR="00761C54" w:rsidRPr="00761C54" w:rsidRDefault="00761C54" w:rsidP="00761C54">
      <w:pPr>
        <w:pStyle w:val="afff"/>
        <w:numPr>
          <w:ilvl w:val="0"/>
          <w:numId w:val="22"/>
        </w:num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lastRenderedPageBreak/>
        <w:t>график работы</w:t>
      </w:r>
    </w:p>
    <w:p w:rsidR="00C31FB5" w:rsidRDefault="00C31FB5" w:rsidP="0027421F">
      <w:pPr>
        <w:rPr>
          <w:rFonts w:ascii="Segoe UI" w:hAnsi="Segoe UI" w:cs="Segoe UI"/>
          <w:color w:val="0F252D"/>
        </w:rPr>
      </w:pPr>
      <w:r w:rsidRPr="00C31FB5">
        <w:rPr>
          <w:rFonts w:ascii="Segoe UI" w:hAnsi="Segoe UI" w:cs="Segoe UI"/>
          <w:noProof/>
          <w:color w:val="0F252D"/>
          <w:lang w:eastAsia="ru-RU"/>
        </w:rPr>
        <w:drawing>
          <wp:inline distT="0" distB="0" distL="0" distR="0">
            <wp:extent cx="6280785" cy="32512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C54" w:rsidRDefault="00C00E9F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Вопреки тому</w:t>
      </w:r>
      <w:r w:rsidR="00020677">
        <w:rPr>
          <w:rFonts w:ascii="Segoe UI" w:hAnsi="Segoe UI" w:cs="Segoe UI"/>
          <w:color w:val="0F252D"/>
        </w:rPr>
        <w:t>,</w:t>
      </w:r>
      <w:r>
        <w:rPr>
          <w:rFonts w:ascii="Segoe UI" w:hAnsi="Segoe UI" w:cs="Segoe UI"/>
          <w:color w:val="0F252D"/>
        </w:rPr>
        <w:t xml:space="preserve"> что скейт-парк был </w:t>
      </w:r>
      <w:r w:rsidR="00020677">
        <w:rPr>
          <w:rFonts w:ascii="Segoe UI" w:hAnsi="Segoe UI" w:cs="Segoe UI"/>
          <w:color w:val="0F252D"/>
        </w:rPr>
        <w:t>жел</w:t>
      </w:r>
      <w:r w:rsidR="002521DB">
        <w:rPr>
          <w:rFonts w:ascii="Segoe UI" w:hAnsi="Segoe UI" w:cs="Segoe UI"/>
          <w:color w:val="0F252D"/>
        </w:rPr>
        <w:t>а</w:t>
      </w:r>
      <w:r w:rsidR="00020677">
        <w:rPr>
          <w:rFonts w:ascii="Segoe UI" w:hAnsi="Segoe UI" w:cs="Segoe UI"/>
          <w:color w:val="0F252D"/>
        </w:rPr>
        <w:t>ем</w:t>
      </w:r>
      <w:r>
        <w:rPr>
          <w:rFonts w:ascii="Segoe UI" w:hAnsi="Segoe UI" w:cs="Segoe UI"/>
          <w:color w:val="0F252D"/>
        </w:rPr>
        <w:t xml:space="preserve"> как детьми, так и родителями, последние </w:t>
      </w:r>
      <w:r w:rsidR="00020677">
        <w:rPr>
          <w:rFonts w:ascii="Segoe UI" w:hAnsi="Segoe UI" w:cs="Segoe UI"/>
          <w:color w:val="0F252D"/>
        </w:rPr>
        <w:t xml:space="preserve">приняли </w:t>
      </w:r>
      <w:r>
        <w:rPr>
          <w:rFonts w:ascii="Segoe UI" w:hAnsi="Segoe UI" w:cs="Segoe UI"/>
          <w:color w:val="0F252D"/>
        </w:rPr>
        <w:t xml:space="preserve">решение в пользу безопасности </w:t>
      </w:r>
      <w:r w:rsidR="00020677">
        <w:rPr>
          <w:rFonts w:ascii="Segoe UI" w:hAnsi="Segoe UI" w:cs="Segoe UI"/>
          <w:color w:val="0F252D"/>
        </w:rPr>
        <w:t xml:space="preserve">детей </w:t>
      </w:r>
      <w:r>
        <w:rPr>
          <w:rFonts w:ascii="Segoe UI" w:hAnsi="Segoe UI" w:cs="Segoe UI"/>
          <w:color w:val="0F252D"/>
        </w:rPr>
        <w:t xml:space="preserve">и не отпускали </w:t>
      </w:r>
      <w:r w:rsidR="00020677">
        <w:rPr>
          <w:rFonts w:ascii="Segoe UI" w:hAnsi="Segoe UI" w:cs="Segoe UI"/>
          <w:color w:val="0F252D"/>
        </w:rPr>
        <w:t>ихна край города</w:t>
      </w:r>
      <w:r>
        <w:rPr>
          <w:rFonts w:ascii="Segoe UI" w:hAnsi="Segoe UI" w:cs="Segoe UI"/>
          <w:color w:val="0F252D"/>
        </w:rPr>
        <w:t xml:space="preserve">. В итоге парк не был востребован. Спустя время </w:t>
      </w:r>
      <w:r w:rsidR="00020677">
        <w:rPr>
          <w:rFonts w:ascii="Segoe UI" w:hAnsi="Segoe UI" w:cs="Segoe UI"/>
          <w:color w:val="0F252D"/>
        </w:rPr>
        <w:t>конструкции</w:t>
      </w:r>
      <w:r w:rsidR="00F96109">
        <w:rPr>
          <w:rFonts w:ascii="Segoe UI" w:hAnsi="Segoe UI" w:cs="Segoe UI"/>
          <w:color w:val="0F252D"/>
        </w:rPr>
        <w:t xml:space="preserve"> парка</w:t>
      </w:r>
      <w:r w:rsidR="00020677">
        <w:rPr>
          <w:rFonts w:ascii="Segoe UI" w:hAnsi="Segoe UI" w:cs="Segoe UI"/>
          <w:color w:val="0F252D"/>
        </w:rPr>
        <w:t xml:space="preserve"> вынесли</w:t>
      </w:r>
      <w:r>
        <w:rPr>
          <w:rFonts w:ascii="Segoe UI" w:hAnsi="Segoe UI" w:cs="Segoe UI"/>
          <w:color w:val="0F252D"/>
        </w:rPr>
        <w:t xml:space="preserve"> из помещений во двор ЦЭВС, где он</w:t>
      </w:r>
      <w:r w:rsidR="00F96109">
        <w:rPr>
          <w:rFonts w:ascii="Segoe UI" w:hAnsi="Segoe UI" w:cs="Segoe UI"/>
          <w:color w:val="0F252D"/>
        </w:rPr>
        <w:t>и</w:t>
      </w:r>
      <w:r>
        <w:rPr>
          <w:rFonts w:ascii="Segoe UI" w:hAnsi="Segoe UI" w:cs="Segoe UI"/>
          <w:color w:val="0F252D"/>
        </w:rPr>
        <w:t xml:space="preserve"> разрушил</w:t>
      </w:r>
      <w:r w:rsidR="00F96109">
        <w:rPr>
          <w:rFonts w:ascii="Segoe UI" w:hAnsi="Segoe UI" w:cs="Segoe UI"/>
          <w:color w:val="0F252D"/>
        </w:rPr>
        <w:t>и</w:t>
      </w:r>
      <w:r>
        <w:rPr>
          <w:rFonts w:ascii="Segoe UI" w:hAnsi="Segoe UI" w:cs="Segoe UI"/>
          <w:color w:val="0F252D"/>
        </w:rPr>
        <w:t>с</w:t>
      </w:r>
      <w:r w:rsidR="00F96109">
        <w:rPr>
          <w:rFonts w:ascii="Segoe UI" w:hAnsi="Segoe UI" w:cs="Segoe UI"/>
          <w:color w:val="0F252D"/>
        </w:rPr>
        <w:t>ь</w:t>
      </w:r>
      <w:r>
        <w:rPr>
          <w:rFonts w:ascii="Segoe UI" w:hAnsi="Segoe UI" w:cs="Segoe UI"/>
          <w:color w:val="0F252D"/>
        </w:rPr>
        <w:t xml:space="preserve"> под действием атмосферных осадков</w:t>
      </w:r>
      <w:r w:rsidR="00526120">
        <w:rPr>
          <w:rFonts w:ascii="Segoe UI" w:hAnsi="Segoe UI" w:cs="Segoe UI"/>
          <w:color w:val="0F252D"/>
        </w:rPr>
        <w:t xml:space="preserve"> к 201</w:t>
      </w:r>
      <w:r w:rsidR="00660317">
        <w:rPr>
          <w:rFonts w:ascii="Segoe UI" w:hAnsi="Segoe UI" w:cs="Segoe UI"/>
          <w:color w:val="0F252D"/>
        </w:rPr>
        <w:t>4</w:t>
      </w:r>
      <w:r w:rsidR="00526120">
        <w:rPr>
          <w:rFonts w:ascii="Segoe UI" w:hAnsi="Segoe UI" w:cs="Segoe UI"/>
          <w:color w:val="0F252D"/>
        </w:rPr>
        <w:t xml:space="preserve"> году</w:t>
      </w:r>
      <w:r>
        <w:rPr>
          <w:rFonts w:ascii="Segoe UI" w:hAnsi="Segoe UI" w:cs="Segoe UI"/>
          <w:color w:val="0F252D"/>
        </w:rPr>
        <w:t>.</w:t>
      </w:r>
    </w:p>
    <w:p w:rsidR="00037030" w:rsidRDefault="00037030" w:rsidP="00037030">
      <w:pPr>
        <w:pStyle w:val="4"/>
      </w:pPr>
      <w:r>
        <w:lastRenderedPageBreak/>
        <w:t>Скейтпарк на Сайме 2015</w:t>
      </w:r>
    </w:p>
    <w:p w:rsidR="00CC1EA8" w:rsidRDefault="00362985" w:rsidP="0027421F">
      <w:pPr>
        <w:rPr>
          <w:rFonts w:ascii="Segoe UI" w:hAnsi="Segoe UI" w:cs="Segoe UI"/>
          <w:color w:val="0F252D"/>
        </w:rPr>
      </w:pPr>
      <w:r>
        <w:rPr>
          <w:noProof/>
          <w:lang w:eastAsia="ru-RU"/>
        </w:rPr>
        <w:drawing>
          <wp:inline distT="0" distB="0" distL="0" distR="0">
            <wp:extent cx="6280785" cy="3524681"/>
            <wp:effectExtent l="0" t="0" r="5715" b="0"/>
            <wp:docPr id="16" name="Рисунок 16" descr="https://spotmap.ru/uploads/image/image/711/fk_ramps_surgut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tmap.ru/uploads/image/image/711/fk_ramps_surgut__3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985">
        <w:rPr>
          <w:rFonts w:ascii="Segoe UI" w:hAnsi="Segoe UI" w:cs="Segoe UI"/>
          <w:noProof/>
          <w:color w:val="0F252D"/>
          <w:lang w:eastAsia="ru-RU"/>
        </w:rPr>
        <w:drawing>
          <wp:inline distT="0" distB="0" distL="0" distR="0">
            <wp:extent cx="5372100" cy="403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85" w:rsidRDefault="00362985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Данный спортивный объект представляет собой комплекс качественно выполненных специализирующейся компанией фигур.</w:t>
      </w:r>
      <w:r w:rsidR="007B7DBC">
        <w:rPr>
          <w:rFonts w:ascii="Segoe UI" w:hAnsi="Segoe UI" w:cs="Segoe UI"/>
          <w:color w:val="0F252D"/>
        </w:rPr>
        <w:t xml:space="preserve"> Хоть и в малом количестве.Скейтпарк </w:t>
      </w:r>
      <w:r w:rsidR="007B7DBC">
        <w:rPr>
          <w:rFonts w:ascii="Segoe UI" w:hAnsi="Segoe UI" w:cs="Segoe UI"/>
          <w:color w:val="0F252D"/>
        </w:rPr>
        <w:lastRenderedPageBreak/>
        <w:t>д</w:t>
      </w:r>
      <w:r>
        <w:rPr>
          <w:rFonts w:ascii="Segoe UI" w:hAnsi="Segoe UI" w:cs="Segoe UI"/>
          <w:color w:val="0F252D"/>
        </w:rPr>
        <w:t xml:space="preserve">остаточно надёжный и долговечный. Расположен в зоне хорошей транспортной доступности, рядом с городским парком. </w:t>
      </w:r>
    </w:p>
    <w:p w:rsidR="00362985" w:rsidRDefault="00362985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 xml:space="preserve">Данный объект приписан к МБУ СПСШОР «Кедр» и обладает </w:t>
      </w:r>
      <w:r w:rsidR="00CA5332">
        <w:rPr>
          <w:rFonts w:ascii="Segoe UI" w:hAnsi="Segoe UI" w:cs="Segoe UI"/>
          <w:color w:val="0F252D"/>
        </w:rPr>
        <w:t xml:space="preserve">3 </w:t>
      </w:r>
      <w:r>
        <w:rPr>
          <w:rFonts w:ascii="Segoe UI" w:hAnsi="Segoe UI" w:cs="Segoe UI"/>
          <w:color w:val="0F252D"/>
        </w:rPr>
        <w:t>ключевыми недостатками</w:t>
      </w:r>
    </w:p>
    <w:p w:rsidR="00362985" w:rsidRDefault="002059E6" w:rsidP="00362985">
      <w:pPr>
        <w:pStyle w:val="afff"/>
        <w:numPr>
          <w:ilvl w:val="0"/>
          <w:numId w:val="23"/>
        </w:num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Скейтпарк</w:t>
      </w:r>
      <w:r w:rsidR="00362985">
        <w:rPr>
          <w:rFonts w:ascii="Segoe UI" w:hAnsi="Segoe UI" w:cs="Segoe UI"/>
          <w:color w:val="0F252D"/>
        </w:rPr>
        <w:t xml:space="preserve"> закрыт</w:t>
      </w:r>
      <w:r w:rsidR="00362985" w:rsidRPr="00362985">
        <w:rPr>
          <w:rFonts w:ascii="Segoe UI" w:hAnsi="Segoe UI" w:cs="Segoe UI"/>
          <w:color w:val="0F252D"/>
        </w:rPr>
        <w:t xml:space="preserve"> с середины сентября по середину мая</w:t>
      </w:r>
      <w:r w:rsidR="00CA5332">
        <w:rPr>
          <w:rFonts w:ascii="Segoe UI" w:hAnsi="Segoe UI" w:cs="Segoe UI"/>
          <w:color w:val="0F252D"/>
        </w:rPr>
        <w:t xml:space="preserve"> - влажно либо лежит снег.</w:t>
      </w:r>
    </w:p>
    <w:p w:rsidR="00CA5332" w:rsidRDefault="00CA5332" w:rsidP="00362985">
      <w:pPr>
        <w:pStyle w:val="afff"/>
        <w:numPr>
          <w:ilvl w:val="0"/>
          <w:numId w:val="23"/>
        </w:num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Доступ на него ограничен до 21:00. Это обусловлено графиком работы МБУ СПСШОР«Кедр»</w:t>
      </w:r>
      <w:r w:rsidR="002059E6">
        <w:rPr>
          <w:rFonts w:ascii="Segoe UI" w:hAnsi="Segoe UI" w:cs="Segoe UI"/>
          <w:color w:val="0F252D"/>
        </w:rPr>
        <w:t>, отвечающего за безопасность.</w:t>
      </w:r>
    </w:p>
    <w:p w:rsidR="00CA5332" w:rsidRDefault="00516201" w:rsidP="00CA5332">
      <w:pPr>
        <w:pStyle w:val="afff"/>
        <w:numPr>
          <w:ilvl w:val="0"/>
          <w:numId w:val="23"/>
        </w:num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В целях безопасности д</w:t>
      </w:r>
      <w:r w:rsidR="00CA5332">
        <w:rPr>
          <w:rFonts w:ascii="Segoe UI" w:hAnsi="Segoe UI" w:cs="Segoe UI"/>
          <w:color w:val="0F252D"/>
        </w:rPr>
        <w:t xml:space="preserve">оступ к </w:t>
      </w:r>
      <w:r w:rsidR="003B6C1E">
        <w:rPr>
          <w:rFonts w:ascii="Segoe UI" w:hAnsi="Segoe UI" w:cs="Segoe UI"/>
          <w:color w:val="0F252D"/>
        </w:rPr>
        <w:t>парку</w:t>
      </w:r>
      <w:r w:rsidR="00CA5332">
        <w:rPr>
          <w:rFonts w:ascii="Segoe UI" w:hAnsi="Segoe UI" w:cs="Segoe UI"/>
          <w:color w:val="0F252D"/>
        </w:rPr>
        <w:t xml:space="preserve"> ограничен в любое время, если покрытие влажное. Таких дней согласно статистике </w:t>
      </w:r>
      <w:hyperlink r:id="rId18" w:history="1">
        <w:r w:rsidR="00CA5332" w:rsidRPr="00827826">
          <w:rPr>
            <w:rStyle w:val="affc"/>
            <w:rFonts w:ascii="Segoe UI" w:hAnsi="Segoe UI" w:cs="Segoe UI"/>
          </w:rPr>
          <w:t>http://www.meteo-tv.ru</w:t>
        </w:r>
      </w:hyperlink>
      <w:r w:rsidR="00CA5332">
        <w:rPr>
          <w:rFonts w:ascii="Segoe UI" w:hAnsi="Segoe UI" w:cs="Segoe UI"/>
          <w:color w:val="0F252D"/>
        </w:rPr>
        <w:t xml:space="preserve"> почти половина</w:t>
      </w:r>
      <w:r w:rsidR="005509BA">
        <w:rPr>
          <w:rFonts w:ascii="Segoe UI" w:hAnsi="Segoe UI" w:cs="Segoe UI"/>
          <w:color w:val="0F252D"/>
        </w:rPr>
        <w:t>.</w:t>
      </w:r>
    </w:p>
    <w:p w:rsidR="00CA5332" w:rsidRPr="00CA5332" w:rsidRDefault="00CA5332" w:rsidP="00CA5332">
      <w:pPr>
        <w:ind w:left="360"/>
        <w:rPr>
          <w:rFonts w:ascii="Segoe UI" w:hAnsi="Segoe UI" w:cs="Segoe UI"/>
          <w:color w:val="0F252D"/>
        </w:rPr>
      </w:pPr>
      <w:r w:rsidRPr="00CA5332">
        <w:rPr>
          <w:rFonts w:ascii="Segoe UI" w:hAnsi="Segoe UI" w:cs="Segoe UI"/>
          <w:noProof/>
          <w:color w:val="0F252D"/>
          <w:lang w:eastAsia="ru-RU"/>
        </w:rPr>
        <w:drawing>
          <wp:inline distT="0" distB="0" distL="0" distR="0">
            <wp:extent cx="6280785" cy="3256915"/>
            <wp:effectExtent l="0" t="0" r="571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17" w:rsidRDefault="00CF4C17" w:rsidP="00CF4C17">
      <w:pPr>
        <w:pStyle w:val="4"/>
      </w:pPr>
      <w:r>
        <w:t>Планируемый</w:t>
      </w:r>
      <w:r w:rsidR="00CC6A87">
        <w:t xml:space="preserve"> некрытый</w:t>
      </w:r>
      <w:r>
        <w:t xml:space="preserve"> скейтпарк</w:t>
      </w:r>
      <w:r w:rsidR="00CC6A87">
        <w:t xml:space="preserve"> к 2020</w:t>
      </w:r>
    </w:p>
    <w:p w:rsidR="002D681A" w:rsidRDefault="00CF4C17" w:rsidP="0027421F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В дорожную карту по ра</w:t>
      </w:r>
      <w:r w:rsidR="006E1297">
        <w:rPr>
          <w:rFonts w:ascii="Segoe UI" w:hAnsi="Segoe UI" w:cs="Segoe UI"/>
          <w:color w:val="0F252D"/>
        </w:rPr>
        <w:t>звитию г.Сургута</w:t>
      </w:r>
      <w:r w:rsidR="002D681A">
        <w:rPr>
          <w:rFonts w:ascii="Segoe UI" w:hAnsi="Segoe UI" w:cs="Segoe UI"/>
          <w:color w:val="0F252D"/>
        </w:rPr>
        <w:t xml:space="preserve"> до 2020 года</w:t>
      </w:r>
      <w:r w:rsidR="006E1297">
        <w:rPr>
          <w:rFonts w:ascii="Segoe UI" w:hAnsi="Segoe UI" w:cs="Segoe UI"/>
          <w:color w:val="0F252D"/>
        </w:rPr>
        <w:t xml:space="preserve"> представлен на рассмотрение план, согласно которому </w:t>
      </w:r>
      <w:r w:rsidR="002D681A">
        <w:rPr>
          <w:rFonts w:ascii="Segoe UI" w:hAnsi="Segoe UI" w:cs="Segoe UI"/>
          <w:color w:val="0F252D"/>
        </w:rPr>
        <w:t>предусмотрен</w:t>
      </w:r>
      <w:r w:rsidR="006E1297">
        <w:rPr>
          <w:rFonts w:ascii="Segoe UI" w:hAnsi="Segoe UI" w:cs="Segoe UI"/>
          <w:color w:val="0F252D"/>
        </w:rPr>
        <w:t xml:space="preserve"> бетонный скейтпарк в районе театра СурГУ (правый берег).</w:t>
      </w:r>
      <w:r w:rsidR="006E1297" w:rsidRPr="006E1297">
        <w:rPr>
          <w:rFonts w:ascii="Segoe UI" w:hAnsi="Segoe UI" w:cs="Segoe UI"/>
          <w:noProof/>
          <w:color w:val="0F252D"/>
          <w:lang w:eastAsia="ru-RU"/>
        </w:rPr>
        <w:lastRenderedPageBreak/>
        <w:drawing>
          <wp:inline distT="0" distB="0" distL="0" distR="0">
            <wp:extent cx="6280785" cy="38100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297">
        <w:rPr>
          <w:rFonts w:ascii="Segoe UI" w:hAnsi="Segoe UI" w:cs="Segoe UI"/>
          <w:color w:val="0F252D"/>
        </w:rPr>
        <w:t>Данный скейтпарк представлен в качестве концепции. Реализация его в открытом виде повлечёт аналогичные вопросы с безопасностью</w:t>
      </w:r>
      <w:r w:rsidR="002D681A">
        <w:rPr>
          <w:rFonts w:ascii="Segoe UI" w:hAnsi="Segoe UI" w:cs="Segoe UI"/>
          <w:color w:val="0F252D"/>
        </w:rPr>
        <w:t>, что и у скейтпарка на Сайме:</w:t>
      </w:r>
    </w:p>
    <w:p w:rsidR="002D681A" w:rsidRDefault="006E1297" w:rsidP="002D681A">
      <w:pPr>
        <w:pStyle w:val="afff"/>
        <w:numPr>
          <w:ilvl w:val="0"/>
          <w:numId w:val="24"/>
        </w:numPr>
        <w:rPr>
          <w:rFonts w:ascii="Segoe UI" w:hAnsi="Segoe UI" w:cs="Segoe UI"/>
          <w:color w:val="0F252D"/>
        </w:rPr>
      </w:pPr>
      <w:r w:rsidRPr="002D681A">
        <w:rPr>
          <w:rFonts w:ascii="Segoe UI" w:hAnsi="Segoe UI" w:cs="Segoe UI"/>
          <w:color w:val="0F252D"/>
        </w:rPr>
        <w:t>во время осадков (после них),</w:t>
      </w:r>
    </w:p>
    <w:p w:rsidR="002D681A" w:rsidRDefault="006E1297" w:rsidP="002D681A">
      <w:pPr>
        <w:pStyle w:val="afff"/>
        <w:numPr>
          <w:ilvl w:val="0"/>
          <w:numId w:val="24"/>
        </w:numPr>
        <w:rPr>
          <w:rFonts w:ascii="Segoe UI" w:hAnsi="Segoe UI" w:cs="Segoe UI"/>
          <w:color w:val="0F252D"/>
        </w:rPr>
      </w:pPr>
      <w:r w:rsidRPr="002D681A">
        <w:rPr>
          <w:rFonts w:ascii="Segoe UI" w:hAnsi="Segoe UI" w:cs="Segoe UI"/>
          <w:color w:val="0F252D"/>
        </w:rPr>
        <w:t>лужи на дне парка,</w:t>
      </w:r>
    </w:p>
    <w:p w:rsidR="0031772E" w:rsidRPr="0031772E" w:rsidRDefault="006E1297" w:rsidP="0031772E">
      <w:pPr>
        <w:pStyle w:val="afff"/>
        <w:numPr>
          <w:ilvl w:val="0"/>
          <w:numId w:val="24"/>
        </w:numPr>
        <w:rPr>
          <w:rFonts w:ascii="Segoe UI" w:hAnsi="Segoe UI" w:cs="Segoe UI"/>
          <w:color w:val="0F252D"/>
        </w:rPr>
      </w:pPr>
      <w:r w:rsidRPr="002D681A">
        <w:rPr>
          <w:rFonts w:ascii="Segoe UI" w:hAnsi="Segoe UI" w:cs="Segoe UI"/>
          <w:color w:val="0F252D"/>
        </w:rPr>
        <w:t>нево</w:t>
      </w:r>
      <w:r w:rsidR="00D62970" w:rsidRPr="002D681A">
        <w:rPr>
          <w:rFonts w:ascii="Segoe UI" w:hAnsi="Segoe UI" w:cs="Segoe UI"/>
          <w:color w:val="0F252D"/>
        </w:rPr>
        <w:t>зможностью пользоваться круглогодично.</w:t>
      </w:r>
    </w:p>
    <w:p w:rsidR="0031772E" w:rsidRPr="0031772E" w:rsidRDefault="0031772E" w:rsidP="0031772E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noProof/>
          <w:color w:val="0F252D"/>
          <w:lang w:eastAsia="ru-RU"/>
        </w:rPr>
        <w:lastRenderedPageBreak/>
        <w:drawing>
          <wp:inline distT="0" distB="0" distL="0" distR="0">
            <wp:extent cx="6553200" cy="3971925"/>
            <wp:effectExtent l="0" t="114300" r="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25E0D" w:rsidRDefault="00A25E0D">
      <w:pPr>
        <w:rPr>
          <w:rFonts w:asciiTheme="majorHAnsi" w:eastAsiaTheme="majorEastAsia" w:hAnsiTheme="majorHAnsi" w:cstheme="majorBidi"/>
          <w:caps/>
          <w:color w:val="0072C6" w:themeColor="accent1"/>
          <w:spacing w:val="14"/>
          <w:sz w:val="40"/>
          <w:szCs w:val="26"/>
        </w:rPr>
      </w:pPr>
      <w:r>
        <w:br w:type="page"/>
      </w:r>
    </w:p>
    <w:p w:rsidR="00EC308A" w:rsidRDefault="00BE3348" w:rsidP="00AB1005">
      <w:pPr>
        <w:pStyle w:val="2"/>
      </w:pPr>
      <w:bookmarkStart w:id="2" w:name="_Toc510405021"/>
      <w:r>
        <w:lastRenderedPageBreak/>
        <w:t>Ви</w:t>
      </w:r>
      <w:r w:rsidR="00AB1005">
        <w:t>ды спорта</w:t>
      </w:r>
      <w:bookmarkEnd w:id="2"/>
    </w:p>
    <w:p w:rsidR="00151300" w:rsidRDefault="00C31FB5" w:rsidP="00280E49">
      <w:pPr>
        <w:pStyle w:val="afff"/>
        <w:numPr>
          <w:ilvl w:val="0"/>
          <w:numId w:val="29"/>
        </w:numPr>
        <w:rPr>
          <w:rFonts w:ascii="Segoe UI" w:hAnsi="Segoe UI" w:cs="Segoe UI"/>
          <w:color w:val="0F252D"/>
        </w:rPr>
      </w:pPr>
      <w:r w:rsidRPr="00280E49">
        <w:rPr>
          <w:rFonts w:ascii="Segoe UI" w:hAnsi="Segoe UI" w:cs="Segoe UI"/>
          <w:color w:val="0F252D"/>
        </w:rPr>
        <w:t>Помимо велосипедистов</w:t>
      </w:r>
      <w:r w:rsidR="00AB1005" w:rsidRPr="00280E49">
        <w:rPr>
          <w:rFonts w:ascii="Segoe UI" w:hAnsi="Segoe UI" w:cs="Segoe UI"/>
          <w:color w:val="0F252D"/>
          <w:lang w:val="en-US"/>
        </w:rPr>
        <w:t>mtb</w:t>
      </w:r>
      <w:r w:rsidR="00AB1005" w:rsidRPr="00280E49">
        <w:rPr>
          <w:rFonts w:ascii="Segoe UI" w:hAnsi="Segoe UI" w:cs="Segoe UI"/>
          <w:color w:val="0F252D"/>
        </w:rPr>
        <w:t xml:space="preserve"> (горный велосипед)</w:t>
      </w:r>
      <w:r w:rsidRPr="00280E49">
        <w:rPr>
          <w:rFonts w:ascii="Segoe UI" w:hAnsi="Segoe UI" w:cs="Segoe UI"/>
          <w:color w:val="0F252D"/>
        </w:rPr>
        <w:t xml:space="preserve"> аналогичный запрос на событийность и инфраструктуру заявляют представители других «колёсных» видов спорта: ролики, экстрим самокаты, скейты, </w:t>
      </w:r>
      <w:r w:rsidRPr="00280E49">
        <w:rPr>
          <w:rFonts w:ascii="Segoe UI" w:hAnsi="Segoe UI" w:cs="Segoe UI"/>
          <w:color w:val="0F252D"/>
          <w:lang w:val="en-US"/>
        </w:rPr>
        <w:t>bmx</w:t>
      </w:r>
      <w:r w:rsidRPr="00280E49">
        <w:rPr>
          <w:rFonts w:ascii="Segoe UI" w:hAnsi="Segoe UI" w:cs="Segoe UI"/>
          <w:color w:val="0F252D"/>
        </w:rPr>
        <w:t>.</w:t>
      </w:r>
    </w:p>
    <w:p w:rsidR="002E7037" w:rsidRDefault="00151300" w:rsidP="0027421F">
      <w:pPr>
        <w:pStyle w:val="afff"/>
        <w:numPr>
          <w:ilvl w:val="0"/>
          <w:numId w:val="29"/>
        </w:numPr>
        <w:rPr>
          <w:rFonts w:ascii="Segoe UI" w:hAnsi="Segoe UI" w:cs="Segoe UI"/>
          <w:color w:val="0F252D"/>
        </w:rPr>
      </w:pPr>
      <w:r w:rsidRPr="00280E49">
        <w:rPr>
          <w:rFonts w:ascii="Segoe UI" w:hAnsi="Segoe UI" w:cs="Segoe UI"/>
          <w:color w:val="0F252D"/>
        </w:rPr>
        <w:t xml:space="preserve">Смежные </w:t>
      </w:r>
      <w:r w:rsidR="00AB1005" w:rsidRPr="00280E49">
        <w:rPr>
          <w:rFonts w:ascii="Segoe UI" w:hAnsi="Segoe UI" w:cs="Segoe UI"/>
          <w:color w:val="0F252D"/>
        </w:rPr>
        <w:t>дисциплины</w:t>
      </w:r>
      <w:r w:rsidRPr="00280E49">
        <w:rPr>
          <w:rFonts w:ascii="Segoe UI" w:hAnsi="Segoe UI" w:cs="Segoe UI"/>
          <w:color w:val="0F252D"/>
        </w:rPr>
        <w:t>,</w:t>
      </w:r>
      <w:r w:rsidR="00AB1005" w:rsidRPr="00280E49">
        <w:rPr>
          <w:rFonts w:ascii="Segoe UI" w:hAnsi="Segoe UI" w:cs="Segoe UI"/>
          <w:color w:val="0F252D"/>
        </w:rPr>
        <w:t xml:space="preserve"> у которых схожая ситуация с помещениями,</w:t>
      </w:r>
      <w:r w:rsidRPr="00280E49">
        <w:rPr>
          <w:rFonts w:ascii="Segoe UI" w:hAnsi="Segoe UI" w:cs="Segoe UI"/>
          <w:color w:val="0F252D"/>
        </w:rPr>
        <w:t xml:space="preserve"> такие как паркур, </w:t>
      </w:r>
      <w:r w:rsidRPr="00280E49">
        <w:rPr>
          <w:rFonts w:ascii="Segoe UI" w:hAnsi="Segoe UI" w:cs="Segoe UI"/>
          <w:color w:val="0F252D"/>
          <w:lang w:val="en-US"/>
        </w:rPr>
        <w:t>work</w:t>
      </w:r>
      <w:r w:rsidRPr="00280E49">
        <w:rPr>
          <w:rFonts w:ascii="Segoe UI" w:hAnsi="Segoe UI" w:cs="Segoe UI"/>
          <w:color w:val="0F252D"/>
        </w:rPr>
        <w:t>-</w:t>
      </w:r>
      <w:r w:rsidRPr="00280E49">
        <w:rPr>
          <w:rFonts w:ascii="Segoe UI" w:hAnsi="Segoe UI" w:cs="Segoe UI"/>
          <w:color w:val="0F252D"/>
          <w:lang w:val="en-US"/>
        </w:rPr>
        <w:t>out</w:t>
      </w:r>
      <w:r w:rsidRPr="00280E49">
        <w:rPr>
          <w:rFonts w:ascii="Segoe UI" w:hAnsi="Segoe UI" w:cs="Segoe UI"/>
          <w:color w:val="0F252D"/>
        </w:rPr>
        <w:t xml:space="preserve">, скалолазание пока также не нашли достойной реализации в холодное время года. </w:t>
      </w:r>
    </w:p>
    <w:p w:rsidR="002C5AD5" w:rsidRPr="00280E49" w:rsidRDefault="002C5AD5" w:rsidP="0027421F">
      <w:pPr>
        <w:pStyle w:val="afff"/>
        <w:numPr>
          <w:ilvl w:val="0"/>
          <w:numId w:val="29"/>
        </w:num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МОАУ ДО «Центр детского творчества» г.Сургут обучающий детей по программе «Юный инспектор дорожного движения» и обучающий детей правильной езде на велосипеде, также не имеет всесезонной крытой площадки для образовательных целей.</w:t>
      </w:r>
    </w:p>
    <w:p w:rsidR="000A3F0C" w:rsidRDefault="000A3F0C" w:rsidP="00AF7A90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</w:p>
    <w:p w:rsidR="00AF7A90" w:rsidRDefault="00AF7A90" w:rsidP="00C10F4D">
      <w:pPr>
        <w:autoSpaceDE w:val="0"/>
        <w:autoSpaceDN w:val="0"/>
        <w:adjustRightInd w:val="0"/>
        <w:spacing w:before="0" w:after="0" w:line="240" w:lineRule="auto"/>
        <w:rPr>
          <w:rFonts w:ascii="Segoe UI" w:hAnsi="Segoe UI" w:cs="Segoe UI"/>
          <w:color w:val="0F252D"/>
        </w:rPr>
      </w:pPr>
    </w:p>
    <w:p w:rsidR="00A24E6C" w:rsidRDefault="00A24E6C">
      <w:r>
        <w:br w:type="page"/>
      </w:r>
    </w:p>
    <w:p w:rsidR="00AF3465" w:rsidRDefault="00BE3348" w:rsidP="005C6839">
      <w:pPr>
        <w:pStyle w:val="2"/>
      </w:pPr>
      <w:bookmarkStart w:id="3" w:name="_Toc510405022"/>
      <w:r>
        <w:lastRenderedPageBreak/>
        <w:t>Р</w:t>
      </w:r>
      <w:r w:rsidR="00FE1CED">
        <w:t>еализация круглогодичного спортивного центра в г.Сургут</w:t>
      </w:r>
      <w:bookmarkEnd w:id="3"/>
    </w:p>
    <w:p w:rsidR="005C6839" w:rsidRDefault="00333D10" w:rsidP="005C6839">
      <w:pPr>
        <w:pStyle w:val="3"/>
      </w:pPr>
      <w:bookmarkStart w:id="4" w:name="_Toc510405023"/>
      <w:r>
        <w:t>Обрати</w:t>
      </w:r>
      <w:r w:rsidR="005904D8">
        <w:t>м</w:t>
      </w:r>
      <w:r>
        <w:t xml:space="preserve">ся к отечественному опыту: </w:t>
      </w:r>
      <w:r w:rsidR="005C6839">
        <w:t>Спортэкс</w:t>
      </w:r>
      <w:r>
        <w:t xml:space="preserve"> (г.Красноярск)</w:t>
      </w:r>
      <w:bookmarkEnd w:id="4"/>
    </w:p>
    <w:p w:rsidR="00AD322B" w:rsidRPr="00AD322B" w:rsidRDefault="005A0770" w:rsidP="00AD322B">
      <w:r w:rsidRPr="005C6839">
        <w:rPr>
          <w:noProof/>
          <w:lang w:eastAsia="ru-RU"/>
        </w:rPr>
        <w:drawing>
          <wp:inline distT="0" distB="0" distL="0" distR="0">
            <wp:extent cx="6280785" cy="30924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70" w:rsidRDefault="005A0770" w:rsidP="005A0770">
      <w:r>
        <w:t>Центр был создан по инициативе Центра Молодёжных Инициатив при поддержке губернатора Красноярского края в 2009 году.</w:t>
      </w:r>
    </w:p>
    <w:p w:rsidR="005A0770" w:rsidRPr="005A0770" w:rsidRDefault="005A0770" w:rsidP="005C6839">
      <w:r w:rsidRPr="005A0770">
        <w:rPr>
          <w:noProof/>
          <w:lang w:eastAsia="ru-RU"/>
        </w:rPr>
        <w:drawing>
          <wp:inline distT="0" distB="0" distL="0" distR="0">
            <wp:extent cx="6280785" cy="86169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39" w:rsidRDefault="00333D10" w:rsidP="005C6839">
      <w:pPr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«</w:t>
      </w:r>
      <w:r w:rsidR="005C6839" w:rsidRPr="005C6839">
        <w:rPr>
          <w:rFonts w:ascii="Segoe UI" w:hAnsi="Segoe UI" w:cs="Segoe UI"/>
          <w:color w:val="0F252D"/>
        </w:rPr>
        <w:t>На сегодняшний день «Спортэкс» - крупнейший в стране центр экстремального спорта. Он позволяет проводить мероприятия международного уровня. Общая площадь - 6.500 кв. м.</w:t>
      </w:r>
    </w:p>
    <w:p w:rsidR="005C6839" w:rsidRDefault="005C6839" w:rsidP="005C6839">
      <w:pPr>
        <w:rPr>
          <w:rFonts w:ascii="Segoe UI" w:hAnsi="Segoe UI" w:cs="Segoe UI"/>
          <w:color w:val="0F252D"/>
        </w:rPr>
      </w:pPr>
      <w:r w:rsidRPr="005C6839">
        <w:rPr>
          <w:rFonts w:ascii="Segoe UI" w:hAnsi="Segoe UI" w:cs="Segoe UI"/>
          <w:color w:val="0F252D"/>
        </w:rPr>
        <w:t xml:space="preserve">Центр разделён на две основные части: скейтпарк и гимнастический зал. Также имеется тренажерный зал, танцевальный зал (для занятий современными танцами и фитнесом), конференц-зал (для проведения конференций, семинаров, круглых столов). </w:t>
      </w:r>
    </w:p>
    <w:p w:rsidR="00AD322B" w:rsidRDefault="00AD322B" w:rsidP="005C6839">
      <w:pPr>
        <w:rPr>
          <w:rFonts w:ascii="Segoe UI" w:hAnsi="Segoe UI" w:cs="Segoe UI"/>
          <w:color w:val="0F252D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3971925"/>
            <wp:effectExtent l="0" t="0" r="9525" b="9525"/>
            <wp:docPr id="25" name="Рисунок 25" descr="http://ignorik.ru/ign/1330/d-1329044/1329044_html_m24890a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gnorik.ru/ign/1330/d-1329044/1329044_html_m24890a57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2B" w:rsidRDefault="00AD322B" w:rsidP="005C6839">
      <w:pPr>
        <w:rPr>
          <w:rFonts w:ascii="Segoe UI" w:hAnsi="Segoe UI" w:cs="Segoe UI"/>
          <w:color w:val="0F252D"/>
        </w:rPr>
      </w:pPr>
      <w:r>
        <w:rPr>
          <w:noProof/>
          <w:lang w:eastAsia="ru-RU"/>
        </w:rPr>
        <w:drawing>
          <wp:inline distT="0" distB="0" distL="0" distR="0">
            <wp:extent cx="5953125" cy="3971925"/>
            <wp:effectExtent l="0" t="0" r="9525" b="9525"/>
            <wp:docPr id="24" name="Рисунок 24" descr="http://ignorik.ru/ign/1330/d-1329044/1329044_html_mfd2de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gnorik.ru/ign/1330/d-1329044/1329044_html_mfd2deab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39" w:rsidRDefault="005C6839" w:rsidP="005C6839">
      <w:pPr>
        <w:rPr>
          <w:rFonts w:ascii="Segoe UI" w:hAnsi="Segoe UI" w:cs="Segoe UI"/>
          <w:color w:val="0F252D"/>
        </w:rPr>
      </w:pPr>
      <w:r w:rsidRPr="005C6839">
        <w:rPr>
          <w:rFonts w:ascii="Segoe UI" w:hAnsi="Segoe UI" w:cs="Segoe UI"/>
          <w:color w:val="0F252D"/>
        </w:rPr>
        <w:lastRenderedPageBreak/>
        <w:t xml:space="preserve">Конструкция паркового комплекса позволяет в течении непродолжительного времени производить трансформацию арены в место провидения массовых (в том числе музыкальных) мероприятий. </w:t>
      </w:r>
    </w:p>
    <w:p w:rsidR="005C6839" w:rsidRDefault="005C6839">
      <w:pPr>
        <w:rPr>
          <w:rFonts w:ascii="Segoe UI" w:hAnsi="Segoe UI" w:cs="Segoe UI"/>
          <w:color w:val="0F252D"/>
        </w:rPr>
      </w:pPr>
      <w:r w:rsidRPr="005C6839">
        <w:rPr>
          <w:rFonts w:ascii="Segoe UI" w:hAnsi="Segoe UI" w:cs="Segoe UI"/>
          <w:color w:val="0F252D"/>
        </w:rPr>
        <w:t>Скейтпарк представляет собой помещение размером 84 х 48 метров, площадью 4 032 кв. метра. Зал оснащен специальными конструкциями: фермами, лебедками, сборно-разборными металлоконструкциями). Мощное световое оборудование (18 голов, сканеры, световые пушки и дым-машины) позволяют полностью осветить зону проведения мероприятия и добавить специальные эффекты. Зоны для катания разделены на две половины: для байкеров (BMX, MTB) и для скейтбордистов. Общая площадь скейтпарка в «Спортэксе» -- 4 032 кв. метра.</w:t>
      </w:r>
    </w:p>
    <w:p w:rsidR="00333D10" w:rsidRDefault="00333D10">
      <w:pPr>
        <w:rPr>
          <w:rFonts w:ascii="Segoe UI" w:hAnsi="Segoe UI" w:cs="Segoe UI"/>
          <w:color w:val="0F252D"/>
        </w:rPr>
      </w:pPr>
      <w:r w:rsidRPr="00333D10">
        <w:rPr>
          <w:rFonts w:ascii="Segoe UI" w:hAnsi="Segoe UI" w:cs="Segoe UI"/>
          <w:color w:val="0F252D"/>
        </w:rPr>
        <w:t>В гимнастическом зале находятся паркур-тренажер, батуты, поролоновая яма, гимнастические снаряды, боулдеринг-трасса, разгонная горка для прыжков лыжников и сноубордистов, тренажерный зал.</w:t>
      </w:r>
    </w:p>
    <w:p w:rsidR="00333D10" w:rsidRPr="00333D10" w:rsidRDefault="00333D10" w:rsidP="00333D10">
      <w:pPr>
        <w:rPr>
          <w:rFonts w:ascii="Segoe UI" w:hAnsi="Segoe UI" w:cs="Segoe UI"/>
          <w:color w:val="0F252D"/>
        </w:rPr>
      </w:pPr>
      <w:r w:rsidRPr="00333D10">
        <w:rPr>
          <w:rFonts w:ascii="Segoe UI" w:hAnsi="Segoe UI" w:cs="Segoe UI"/>
          <w:color w:val="0F252D"/>
        </w:rPr>
        <w:t>Также в комплексе имеются комплект стационарного звукового оборудования, мощность которого составляет 40 киловатт, и два выносных комплекта, мощность которых равна 3 киловаттам.</w:t>
      </w:r>
    </w:p>
    <w:p w:rsidR="00333D10" w:rsidRPr="00333D10" w:rsidRDefault="00333D10" w:rsidP="00333D10">
      <w:pPr>
        <w:rPr>
          <w:rFonts w:ascii="Segoe UI" w:hAnsi="Segoe UI" w:cs="Segoe UI"/>
          <w:color w:val="0F252D"/>
        </w:rPr>
      </w:pPr>
      <w:r w:rsidRPr="00333D10">
        <w:rPr>
          <w:rFonts w:ascii="Segoe UI" w:hAnsi="Segoe UI" w:cs="Segoe UI"/>
          <w:color w:val="0F252D"/>
        </w:rPr>
        <w:t>В "Спортэксе"16 трибун на 510 посадочных мест.</w:t>
      </w:r>
    </w:p>
    <w:p w:rsidR="005904D8" w:rsidRPr="00C67AB9" w:rsidRDefault="00333D10">
      <w:pPr>
        <w:rPr>
          <w:rFonts w:ascii="Segoe UI" w:hAnsi="Segoe UI" w:cs="Segoe UI"/>
          <w:i/>
          <w:color w:val="0F252D"/>
        </w:rPr>
      </w:pPr>
      <w:r w:rsidRPr="00333D10">
        <w:rPr>
          <w:rFonts w:ascii="Segoe UI" w:hAnsi="Segoe UI" w:cs="Segoe UI"/>
          <w:color w:val="0F252D"/>
        </w:rPr>
        <w:t xml:space="preserve">Торжественное открытие Центра экстремального спорта «Спортэкс» состоялось 24 октября 2009 года. Проект, созданный по инициативе молодежи Красноярского края, при поддержке губернатора Александра Хлопонина воплотился в реальность за три года. «Спортэкс» – проект, предложенный активом Федерации экстремальных видов спорта 20 января 2007 года. Губернатор Красноярского края Александр Хлопонин поддержал идею молодежи </w:t>
      </w:r>
      <w:r w:rsidRPr="003577C8">
        <w:rPr>
          <w:rFonts w:ascii="Segoe UI" w:hAnsi="Segoe UI" w:cs="Segoe UI"/>
          <w:i/>
          <w:color w:val="0F252D"/>
        </w:rPr>
        <w:t xml:space="preserve">создать цивилизованные условия для тренировок и соревнований по экстремальным видам спорта, стремительно набирающим популярность как в нашем регионе, так и в России в целом. По его словам, очень важно придать субкультуре цивилизованный облик и поддержать инициативы, которые </w:t>
      </w:r>
      <w:r w:rsidRPr="003577C8">
        <w:rPr>
          <w:rFonts w:ascii="Segoe UI" w:hAnsi="Segoe UI" w:cs="Segoe UI"/>
          <w:i/>
          <w:color w:val="0F252D"/>
        </w:rPr>
        <w:lastRenderedPageBreak/>
        <w:t>объединяют молодежь. Сменился сегмент массовых видов спорта. Если раньше массовыми были футбол, хоккей, бег на лыжах, то теперь это горный велосипед, горные лыжи, сноуборд.</w:t>
      </w:r>
      <w:r w:rsidRPr="00333D10">
        <w:rPr>
          <w:rFonts w:ascii="Segoe UI" w:hAnsi="Segoe UI" w:cs="Segoe UI"/>
          <w:color w:val="0F252D"/>
        </w:rPr>
        <w:t xml:space="preserve"> По словам первого заместителя министра строительства и архитектуры края Евгения Диева, «Спортэкс» – это по-настоящему уникальный комплекс, аналогов которому в стране нет. Красноярск в этом плане – один из самых прогрессивных городов, и с помощью инициативных молодых людей задает моду на современный спорт.</w:t>
      </w:r>
      <w:r>
        <w:rPr>
          <w:rFonts w:ascii="Segoe UI" w:hAnsi="Segoe UI" w:cs="Segoe UI"/>
          <w:color w:val="0F252D"/>
        </w:rPr>
        <w:t xml:space="preserve">»  </w:t>
      </w:r>
      <w:r w:rsidRPr="00333D10">
        <w:rPr>
          <w:rFonts w:ascii="Segoe UI" w:hAnsi="Segoe UI" w:cs="Segoe UI"/>
          <w:i/>
          <w:color w:val="0F252D"/>
        </w:rPr>
        <w:t>(</w:t>
      </w:r>
      <w:r w:rsidRPr="00333D10">
        <w:rPr>
          <w:rFonts w:ascii="Segoe UI" w:hAnsi="Segoe UI" w:cs="Segoe UI"/>
          <w:i/>
          <w:color w:val="0F252D"/>
          <w:lang w:val="en-US"/>
        </w:rPr>
        <w:t>sdelanounas</w:t>
      </w:r>
      <w:r w:rsidRPr="00C67AB9">
        <w:rPr>
          <w:rFonts w:ascii="Segoe UI" w:hAnsi="Segoe UI" w:cs="Segoe UI"/>
          <w:i/>
          <w:color w:val="0F252D"/>
        </w:rPr>
        <w:t>.</w:t>
      </w:r>
      <w:r w:rsidRPr="00333D10">
        <w:rPr>
          <w:rFonts w:ascii="Segoe UI" w:hAnsi="Segoe UI" w:cs="Segoe UI"/>
          <w:i/>
          <w:color w:val="0F252D"/>
          <w:lang w:val="en-US"/>
        </w:rPr>
        <w:t>su</w:t>
      </w:r>
      <w:r w:rsidRPr="00C67AB9">
        <w:rPr>
          <w:rFonts w:ascii="Segoe UI" w:hAnsi="Segoe UI" w:cs="Segoe UI"/>
          <w:i/>
          <w:color w:val="0F252D"/>
        </w:rPr>
        <w:t>)</w:t>
      </w:r>
    </w:p>
    <w:p w:rsidR="00AB1005" w:rsidRDefault="00AB1005" w:rsidP="00AB1005">
      <w:pPr>
        <w:pStyle w:val="3"/>
      </w:pPr>
      <w:bookmarkStart w:id="5" w:name="_Toc510405024"/>
      <w:r>
        <w:t>Сургут</w:t>
      </w:r>
      <w:bookmarkEnd w:id="5"/>
    </w:p>
    <w:p w:rsidR="004D5F71" w:rsidRPr="00280E49" w:rsidRDefault="005904D8">
      <w:pPr>
        <w:rPr>
          <w:rFonts w:ascii="Segoe UI" w:hAnsi="Segoe UI" w:cs="Segoe UI"/>
          <w:color w:val="0F252D"/>
        </w:rPr>
      </w:pPr>
      <w:r w:rsidRPr="00280E49">
        <w:rPr>
          <w:rFonts w:ascii="Segoe UI" w:hAnsi="Segoe UI" w:cs="Segoe UI"/>
          <w:color w:val="0F252D"/>
        </w:rPr>
        <w:t>Пример со Спортэкс отлично иллюстрирует принцип (концепцию) создания круглогодичного спортивного комплекса, удовлетворяющего запросам массового спорта.</w:t>
      </w:r>
      <w:r w:rsidR="004D5F71" w:rsidRPr="00280E49">
        <w:rPr>
          <w:rFonts w:ascii="Segoe UI" w:hAnsi="Segoe UI" w:cs="Segoe UI"/>
          <w:color w:val="0F252D"/>
        </w:rPr>
        <w:t xml:space="preserve"> Учитывая положительный 9летний опыт работы комплекса, набирающи</w:t>
      </w:r>
      <w:r w:rsidR="00280E49">
        <w:rPr>
          <w:rFonts w:ascii="Segoe UI" w:hAnsi="Segoe UI" w:cs="Segoe UI"/>
          <w:color w:val="0F252D"/>
        </w:rPr>
        <w:t xml:space="preserve">евсё </w:t>
      </w:r>
      <w:r w:rsidR="004D5F71" w:rsidRPr="00280E49">
        <w:rPr>
          <w:rFonts w:ascii="Segoe UI" w:hAnsi="Segoe UI" w:cs="Segoe UI"/>
          <w:color w:val="0F252D"/>
        </w:rPr>
        <w:t>больш</w:t>
      </w:r>
      <w:r w:rsidR="00280E49">
        <w:rPr>
          <w:rFonts w:ascii="Segoe UI" w:hAnsi="Segoe UI" w:cs="Segoe UI"/>
          <w:color w:val="0F252D"/>
        </w:rPr>
        <w:t>ую</w:t>
      </w:r>
      <w:r w:rsidR="004D5F71" w:rsidRPr="00280E49">
        <w:rPr>
          <w:rFonts w:ascii="Segoe UI" w:hAnsi="Segoe UI" w:cs="Segoe UI"/>
          <w:color w:val="0F252D"/>
        </w:rPr>
        <w:t xml:space="preserve"> популярность </w:t>
      </w:r>
      <w:r w:rsidR="00280E49">
        <w:rPr>
          <w:rFonts w:ascii="Segoe UI" w:hAnsi="Segoe UI" w:cs="Segoe UI"/>
          <w:color w:val="0F252D"/>
        </w:rPr>
        <w:t xml:space="preserve">велоспорт и </w:t>
      </w:r>
      <w:r w:rsidR="004D5F71" w:rsidRPr="00280E49">
        <w:rPr>
          <w:rFonts w:ascii="Segoe UI" w:hAnsi="Segoe UI" w:cs="Segoe UI"/>
          <w:color w:val="0F252D"/>
        </w:rPr>
        <w:t>экстремальны</w:t>
      </w:r>
      <w:r w:rsidR="00280E49">
        <w:rPr>
          <w:rFonts w:ascii="Segoe UI" w:hAnsi="Segoe UI" w:cs="Segoe UI"/>
          <w:color w:val="0F252D"/>
        </w:rPr>
        <w:t>е</w:t>
      </w:r>
      <w:r w:rsidR="004D5F71" w:rsidRPr="00280E49">
        <w:rPr>
          <w:rFonts w:ascii="Segoe UI" w:hAnsi="Segoe UI" w:cs="Segoe UI"/>
          <w:color w:val="0F252D"/>
        </w:rPr>
        <w:t xml:space="preserve"> видами спорта</w:t>
      </w:r>
      <w:r w:rsidR="00280E49">
        <w:rPr>
          <w:rFonts w:ascii="Segoe UI" w:hAnsi="Segoe UI" w:cs="Segoe UI"/>
          <w:color w:val="0F252D"/>
        </w:rPr>
        <w:t xml:space="preserve">, плюс </w:t>
      </w:r>
      <w:r w:rsidR="004D5F71" w:rsidRPr="00280E49">
        <w:rPr>
          <w:rFonts w:ascii="Segoe UI" w:hAnsi="Segoe UI" w:cs="Segoe UI"/>
          <w:color w:val="0F252D"/>
        </w:rPr>
        <w:t>мобильность/универсальность заложенны</w:t>
      </w:r>
      <w:r w:rsidR="00280E49">
        <w:rPr>
          <w:rFonts w:ascii="Segoe UI" w:hAnsi="Segoe UI" w:cs="Segoe UI"/>
          <w:color w:val="0F252D"/>
        </w:rPr>
        <w:t>е</w:t>
      </w:r>
      <w:r w:rsidR="004D5F71" w:rsidRPr="00280E49">
        <w:rPr>
          <w:rFonts w:ascii="Segoe UI" w:hAnsi="Segoe UI" w:cs="Segoe UI"/>
          <w:color w:val="0F252D"/>
        </w:rPr>
        <w:t xml:space="preserve"> в площад</w:t>
      </w:r>
      <w:r w:rsidR="00280E49">
        <w:rPr>
          <w:rFonts w:ascii="Segoe UI" w:hAnsi="Segoe UI" w:cs="Segoe UI"/>
          <w:color w:val="0F252D"/>
        </w:rPr>
        <w:t xml:space="preserve">ки спортивного </w:t>
      </w:r>
      <w:r w:rsidR="004D5F71" w:rsidRPr="00280E49">
        <w:rPr>
          <w:rFonts w:ascii="Segoe UI" w:hAnsi="Segoe UI" w:cs="Segoe UI"/>
          <w:color w:val="0F252D"/>
        </w:rPr>
        <w:t>центра</w:t>
      </w:r>
      <w:r w:rsidR="00280E49">
        <w:rPr>
          <w:rFonts w:ascii="Segoe UI" w:hAnsi="Segoe UI" w:cs="Segoe UI"/>
          <w:color w:val="0F252D"/>
        </w:rPr>
        <w:t xml:space="preserve"> помогут удовлетворитьзапросы</w:t>
      </w:r>
      <w:r w:rsidR="004D5F71" w:rsidRPr="00280E49">
        <w:rPr>
          <w:rFonts w:ascii="Segoe UI" w:hAnsi="Segoe UI" w:cs="Segoe UI"/>
          <w:color w:val="0F252D"/>
        </w:rPr>
        <w:t xml:space="preserve"> круглогодичного доступа Сургутян к качественному спортивному досугу и регулярным тренировкам.</w:t>
      </w:r>
    </w:p>
    <w:p w:rsidR="00B03B3E" w:rsidRDefault="00B03B3E">
      <w:pPr>
        <w:rPr>
          <w:rFonts w:asciiTheme="majorHAnsi" w:eastAsiaTheme="majorEastAsia" w:hAnsiTheme="majorHAnsi" w:cstheme="majorBidi"/>
          <w:caps/>
          <w:color w:val="0072C6" w:themeColor="accent1"/>
          <w:spacing w:val="14"/>
          <w:sz w:val="40"/>
          <w:szCs w:val="26"/>
        </w:rPr>
      </w:pPr>
      <w:r>
        <w:br w:type="page"/>
      </w:r>
    </w:p>
    <w:p w:rsidR="00B03B3E" w:rsidRDefault="00BE3348" w:rsidP="00B03B3E">
      <w:pPr>
        <w:pStyle w:val="2"/>
      </w:pPr>
      <w:bookmarkStart w:id="6" w:name="_Toc510405025"/>
      <w:r>
        <w:lastRenderedPageBreak/>
        <w:t>В</w:t>
      </w:r>
      <w:r w:rsidR="00B03B3E">
        <w:t>арианты размещения спортивного центра</w:t>
      </w:r>
      <w:bookmarkEnd w:id="6"/>
    </w:p>
    <w:p w:rsidR="00B03B3E" w:rsidRPr="00B03B3E" w:rsidRDefault="00B03B3E" w:rsidP="00B03B3E">
      <w:pPr>
        <w:rPr>
          <w:b/>
        </w:rPr>
      </w:pPr>
      <w:r w:rsidRPr="00B03B3E">
        <w:rPr>
          <w:b/>
        </w:rPr>
        <w:t>Требования к помещению:</w:t>
      </w:r>
    </w:p>
    <w:p w:rsidR="00E36543" w:rsidRDefault="00E36543" w:rsidP="00E36543">
      <w:pPr>
        <w:pStyle w:val="afff"/>
        <w:numPr>
          <w:ilvl w:val="0"/>
          <w:numId w:val="31"/>
        </w:numPr>
      </w:pPr>
      <w:r w:rsidRPr="00E36543">
        <w:t>центральный район г.Сургут;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возможность присутствия детей;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отапливаемое (минимум +21 градус);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высота потолков от 5,5 метров;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площадь от 1500 м2;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2 пожарных выхода.;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пол бетон;</w:t>
      </w:r>
    </w:p>
    <w:p w:rsidR="00B03B3E" w:rsidRDefault="00B03B3E" w:rsidP="00B03B3E">
      <w:pPr>
        <w:pStyle w:val="afff"/>
        <w:numPr>
          <w:ilvl w:val="0"/>
          <w:numId w:val="31"/>
        </w:numPr>
      </w:pPr>
      <w:r>
        <w:t>длительный срок аренды (для существующих объектов);</w:t>
      </w:r>
    </w:p>
    <w:p w:rsidR="00B03B3E" w:rsidRPr="00B03B3E" w:rsidRDefault="00B03B3E" w:rsidP="00B03B3E">
      <w:pPr>
        <w:pStyle w:val="afff"/>
        <w:numPr>
          <w:ilvl w:val="0"/>
          <w:numId w:val="31"/>
        </w:numPr>
      </w:pPr>
      <w:r>
        <w:t>предусмотрена возможность выкупа инвесторами</w:t>
      </w:r>
    </w:p>
    <w:p w:rsidR="000524D7" w:rsidRDefault="00B03B3E" w:rsidP="00C67AB9">
      <w:r>
        <w:rPr>
          <w:noProof/>
          <w:lang w:eastAsia="ru-RU"/>
        </w:rPr>
        <w:drawing>
          <wp:inline distT="0" distB="0" distL="0" distR="0">
            <wp:extent cx="6591300" cy="3381375"/>
            <wp:effectExtent l="0" t="0" r="0" b="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0524D7" w:rsidRDefault="000524D7">
      <w:pPr>
        <w:rPr>
          <w:rFonts w:asciiTheme="majorHAnsi" w:eastAsiaTheme="majorEastAsia" w:hAnsiTheme="majorHAnsi" w:cstheme="majorBidi"/>
          <w:caps/>
          <w:color w:val="0072C6" w:themeColor="accent1"/>
          <w:spacing w:val="14"/>
          <w:sz w:val="40"/>
          <w:szCs w:val="26"/>
        </w:rPr>
      </w:pPr>
      <w:r>
        <w:br w:type="page"/>
      </w:r>
    </w:p>
    <w:p w:rsidR="000524D7" w:rsidRDefault="00A25E0D" w:rsidP="00B03B3E">
      <w:pPr>
        <w:pStyle w:val="2"/>
      </w:pPr>
      <w:bookmarkStart w:id="7" w:name="_Toc510405026"/>
      <w:r>
        <w:lastRenderedPageBreak/>
        <w:t>Строительство н</w:t>
      </w:r>
      <w:r w:rsidR="000524D7">
        <w:t>ово</w:t>
      </w:r>
      <w:r>
        <w:t>го</w:t>
      </w:r>
      <w:r w:rsidR="000524D7">
        <w:t xml:space="preserve"> здани</w:t>
      </w:r>
      <w:r>
        <w:t>я</w:t>
      </w:r>
      <w:bookmarkEnd w:id="7"/>
    </w:p>
    <w:p w:rsidR="000524D7" w:rsidRDefault="00DA2823" w:rsidP="00C342CE">
      <w:pPr>
        <w:pStyle w:val="3"/>
      </w:pPr>
      <w:bookmarkStart w:id="8" w:name="_Toc510405027"/>
      <w:r>
        <w:t>Перспективными площадками по сооружение Спортивного Центра могут быть:</w:t>
      </w:r>
      <w:bookmarkEnd w:id="8"/>
    </w:p>
    <w:p w:rsidR="00DA2823" w:rsidRDefault="00DA2823" w:rsidP="00DA2823">
      <w:pPr>
        <w:pStyle w:val="afff"/>
        <w:numPr>
          <w:ilvl w:val="0"/>
          <w:numId w:val="33"/>
        </w:numPr>
        <w:ind w:left="142"/>
        <w:rPr>
          <w:rFonts w:ascii="Segoe UI" w:hAnsi="Segoe UI" w:cs="Segoe UI"/>
          <w:color w:val="0F252D"/>
        </w:rPr>
      </w:pPr>
      <w:r>
        <w:rPr>
          <w:rFonts w:ascii="Segoe UI" w:hAnsi="Segoe UI" w:cs="Segoe UI"/>
          <w:color w:val="0F252D"/>
        </w:rPr>
        <w:t>Участок между улицами Маяковского и Музейная, который запланирован под строительство спортивных сооружений</w:t>
      </w:r>
      <w:r>
        <w:rPr>
          <w:noProof/>
          <w:lang w:eastAsia="ru-RU"/>
        </w:rPr>
        <w:drawing>
          <wp:inline distT="0" distB="0" distL="0" distR="0">
            <wp:extent cx="6280785" cy="3630930"/>
            <wp:effectExtent l="0" t="0" r="5715" b="7620"/>
            <wp:docPr id="31" name="Рисунок 31" descr="https://lh4.googleusercontent.com/06-RCCPONbTctm3jcHhHbaIlwYCcNXtPrRGYi9VFD9d1qmih3nI6GnBDWwcGbQYXG7IMCqXi0KEKRWeRQQySG_KaXdU6UMumLBdAN4gNBXjid1rTOkJjrc4cXrvNvKAdiJBjz-NvqNna-6QR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06-RCCPONbTctm3jcHhHbaIlwYCcNXtPrRGYi9VFD9d1qmih3nI6GnBDWwcGbQYXG7IMCqXi0KEKRWeRQQySG_KaXdU6UMumLBdAN4gNBXjid1rTOkJjrc4cXrvNvKAdiJBjz-NvqNna-6QRd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23" w:rsidRDefault="00DA2823" w:rsidP="00DA2823">
      <w:pPr>
        <w:pStyle w:val="afff0"/>
        <w:numPr>
          <w:ilvl w:val="0"/>
          <w:numId w:val="33"/>
        </w:numPr>
        <w:spacing w:before="0" w:beforeAutospacing="0" w:after="0" w:afterAutospacing="0"/>
        <w:ind w:left="142"/>
        <w:rPr>
          <w:rFonts w:ascii="Segoe UI" w:eastAsiaTheme="minorHAnsi" w:hAnsi="Segoe UI" w:cs="Segoe UI"/>
          <w:color w:val="0F252D"/>
          <w:lang w:eastAsia="ja-JP"/>
        </w:rPr>
      </w:pPr>
      <w:r w:rsidRPr="00DA2823">
        <w:rPr>
          <w:rFonts w:ascii="Segoe UI" w:eastAsiaTheme="minorHAnsi" w:hAnsi="Segoe UI" w:cs="Segoe UI"/>
          <w:color w:val="0F252D"/>
          <w:lang w:eastAsia="ja-JP"/>
        </w:rPr>
        <w:t xml:space="preserve">Участок земли ранее запланированный под строительство хореографической школы подходит под требования расположения спортивного центра. Кадастровый номер </w:t>
      </w:r>
      <w:r w:rsidRPr="00DA2823">
        <w:rPr>
          <w:rFonts w:ascii="Segoe UI" w:eastAsiaTheme="minorHAnsi" w:hAnsi="Segoe UI" w:cs="Segoe UI"/>
          <w:color w:val="0F252D"/>
          <w:lang w:eastAsia="ja-JP"/>
        </w:rPr>
        <w:lastRenderedPageBreak/>
        <w:t>участка: 86:10:0101035:173</w:t>
      </w:r>
      <w:r>
        <w:rPr>
          <w:noProof/>
        </w:rPr>
        <w:drawing>
          <wp:inline distT="0" distB="0" distL="0" distR="0">
            <wp:extent cx="6280785" cy="3758874"/>
            <wp:effectExtent l="0" t="0" r="5715" b="0"/>
            <wp:docPr id="33" name="Рисунок 33" descr="https://lh6.googleusercontent.com/x4Lll9K9XezyWu0RsFeKkDMdqf83RNSu_BYjREIYQc5WhMAcozLETyrKJpCwupfpVW5xUas1pPqCmL_XcihdKAk_6JPVYsn3N7gsggLO6ep_Xc0xlcpTrnVpTu3Uf5mhmfKiZSjAK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x4Lll9K9XezyWu0RsFeKkDMdqf83RNSu_BYjREIYQc5WhMAcozLETyrKJpCwupfpVW5xUas1pPqCmL_XcihdKAk_6JPVYsn3N7gsggLO6ep_Xc0xlcpTrnVpTu3Uf5mhmfKiZSjAKr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7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23" w:rsidRPr="00DA2823" w:rsidRDefault="00DA2823" w:rsidP="002B5C9B">
      <w:pPr>
        <w:pStyle w:val="afff0"/>
        <w:spacing w:before="0" w:beforeAutospacing="0" w:after="0" w:afterAutospacing="0"/>
        <w:ind w:left="142"/>
        <w:rPr>
          <w:rFonts w:ascii="Segoe UI" w:eastAsiaTheme="minorHAnsi" w:hAnsi="Segoe UI" w:cs="Segoe UI"/>
          <w:color w:val="0F252D"/>
          <w:lang w:eastAsia="ja-JP"/>
        </w:rPr>
      </w:pPr>
    </w:p>
    <w:p w:rsidR="00DA2823" w:rsidRPr="00DA2823" w:rsidRDefault="00DA2823" w:rsidP="00DA2823">
      <w:pPr>
        <w:ind w:left="-218"/>
        <w:rPr>
          <w:rFonts w:ascii="Segoe UI" w:hAnsi="Segoe UI" w:cs="Segoe UI"/>
          <w:color w:val="0F252D"/>
        </w:rPr>
      </w:pPr>
    </w:p>
    <w:p w:rsidR="00DA2823" w:rsidRPr="00DA2823" w:rsidRDefault="00DA2823" w:rsidP="00DA2823">
      <w:pPr>
        <w:ind w:left="-218"/>
        <w:rPr>
          <w:rFonts w:ascii="Segoe UI" w:hAnsi="Segoe UI" w:cs="Segoe UI"/>
          <w:color w:val="0F252D"/>
        </w:rPr>
      </w:pPr>
    </w:p>
    <w:p w:rsidR="00DA2823" w:rsidRDefault="00DA2823" w:rsidP="00DA2823">
      <w:pPr>
        <w:rPr>
          <w:rFonts w:ascii="Segoe UI" w:hAnsi="Segoe UI" w:cs="Segoe UI"/>
          <w:color w:val="0F252D"/>
        </w:rPr>
      </w:pPr>
    </w:p>
    <w:p w:rsidR="00DA2823" w:rsidRPr="00DA2823" w:rsidRDefault="00DA2823" w:rsidP="00DA2823">
      <w:pPr>
        <w:rPr>
          <w:rFonts w:ascii="Segoe UI" w:hAnsi="Segoe UI" w:cs="Segoe UI"/>
          <w:color w:val="0F252D"/>
        </w:rPr>
      </w:pPr>
    </w:p>
    <w:p w:rsidR="008F5A62" w:rsidRDefault="00AF3465">
      <w:r>
        <w:br w:type="page"/>
      </w:r>
    </w:p>
    <w:p w:rsidR="00C342CE" w:rsidRDefault="00C342CE" w:rsidP="00C342CE">
      <w:pPr>
        <w:pStyle w:val="2"/>
      </w:pPr>
      <w:bookmarkStart w:id="9" w:name="_Toc510405028"/>
      <w:r>
        <w:lastRenderedPageBreak/>
        <w:t>Расчет быстровозводимого ангара под спортивный центр</w:t>
      </w:r>
      <w:bookmarkEnd w:id="9"/>
    </w:p>
    <w:p w:rsidR="00C342CE" w:rsidRDefault="00C342CE">
      <w:pPr>
        <w:rPr>
          <w:rFonts w:asciiTheme="majorHAnsi" w:eastAsiaTheme="majorEastAsia" w:hAnsiTheme="majorHAnsi" w:cstheme="majorBidi"/>
          <w:caps/>
          <w:color w:val="0072C6" w:themeColor="accent1"/>
          <w:spacing w:val="14"/>
          <w:sz w:val="40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280785" cy="3919282"/>
            <wp:effectExtent l="0" t="0" r="5715" b="5080"/>
            <wp:docPr id="34" name="Рисунок 34" descr="https://lh3.googleusercontent.com/3dIFqZcr6Kb9F2C5EpY8K7Y478452jxu_FRJnef5uwy0OrrcWJX-et5eERPm-bg0oIhwjUKdT7sD_k_RNwoZiEGGSn3bML1crE8AMHX0BuSbh_Zimt0ZKpQFv4m80YIGmINUT0n80r5COBbM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3.googleusercontent.com/3dIFqZcr6Kb9F2C5EpY8K7Y478452jxu_FRJnef5uwy0OrrcWJX-et5eERPm-bg0oIhwjUKdT7sD_k_RNwoZiEGGSn3bML1crE8AMHX0BuSbh_Zimt0ZKpQFv4m80YIGmINUT0n80r5COBbMzQ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9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24E6C" w:rsidRDefault="000F7D32" w:rsidP="00A24E6C">
      <w:pPr>
        <w:pStyle w:val="2"/>
      </w:pPr>
      <w:bookmarkStart w:id="10" w:name="_Toc510405029"/>
      <w:r w:rsidRPr="000F7D32">
        <w:rPr>
          <w:noProof/>
          <w:shd w:val="clear" w:color="auto" w:fill="FFFFFF"/>
        </w:rPr>
        <w:lastRenderedPageBreak/>
        <w:pict>
          <v:rect id="Прямоугольник 46" o:spid="_x0000_s1028" style="position:absolute;margin-left:0;margin-top:72.2pt;width:595.5pt;height:118.05pt;z-index:251659264;visibility:visible;mso-wrap-distance-left:18pt;mso-wrap-distance-top:18pt;mso-wrap-distance-right:18pt;mso-wrap-distance-bottom:18pt;mso-position-horizontal:left;mso-position-horizontal-relative:pag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y52QIAAPEFAAAOAAAAZHJzL2Uyb0RvYy54bWysVEtu2zAQ3RfoHQjuG8mO7SZG5MBIkKJA&#10;mgRNiqxpiooEUCRL0pbcVYFuC/QIPUQ3RT85g3yjDklJcT7oouhGmhnO5/FxZg4O65KjFdOmkCLB&#10;g50YIyaoTAtxk+B3Vycv9jAyloiUcClYgtfM4MPZ82cHlZqyocwlT5lGkESYaaUSnFurplFkaM5K&#10;YnakYgIOM6lLYkHVN1GqSQXZSx4N43gSVVKnSkvKjAHrcTjEM58/yxi151lmmEU8wYDN+q/234X7&#10;RrMDMr3RROUFbWGQf0BRkkJA0T7VMbEELXXxKFVZUC2NzOwOlWUks6ygzN8BbjOIH9zmMieK+bsA&#10;OUb1NJn/l5aerS40KtIEjyYYCVLCGzVfNx83X5pfze3mU/OtuW1+bj43v5vvzQ8ETsBYpcwUAi/V&#10;hW41A6K7fp3p0v3hYqj2LK97llltEQXjy/FkuDeGx6BwNhjt7w93xy5rdBeutLGvmCyRExKs4Rk9&#10;u2R1amxw7VxcNSN5kZ4UnHvFtQ474hqtCDy6rQc+lC/LNzINtsk4jtunBzM0SDDvdmZA4hvQZfG4&#10;7hXgwpUR0hUMWIKF+XZrATqKAilesmvOXBQXb1kGdAMNQw+rrxMgEEqZsAGxyUnKgtkB84AfIfMJ&#10;XeYM0PS52wT3mehyB8ytvwsNwPvg+G/AQnAf4StLYfvgshBSP5WAw63aysEfiN2ixom2XtS+FYdd&#10;ky1kuob21DLMrVH0pICOOCXGXhANgwpdBMvHnsMn47JKsGwljHKpPzxld/4wP3CKUQWDn2Dzfkk0&#10;w4i/FjBZ+4PRyG2KbUVvK4ttRSzLIwltNoA1p6gXIVhb3omZluU17Ki5qwpHRFCoDX3ZiUc2rCPY&#10;cZTN594JdoMi9lRcKupSO5Zdv1/V10SrdigszNOZ7FYEmT6YjeDrIo2aLy10qx8cx3NgteUf9opv&#10;8XYHusW1rXuvu009+wMAAP//AwBQSwMEFAAGAAgAAAAhAOkvEuvfAAAACQEAAA8AAABkcnMvZG93&#10;bnJldi54bWxMj81OwzAQhO9IvIO1SNyoExpQCXEqWgkuragofQDX3vzQeB3FbhvevtsTHHdmNPtN&#10;MR9dJ044hNaTgnSSgEAy3rZUK9h9vz/MQISoyerOEyr4xQDz8vam0Ln1Z/rC0zbWgkso5FpBE2Of&#10;SxlMg06Hie+R2Kv84HTkc6ilHfSZy10nH5PkWTrdEn9odI/LBs1he3QKltONqdabhf08LD5+qmq3&#10;kkaulLq/G99eQUQc418YrviMDiUz7f2RbBCdAh4SWc2yDMTVTl9SlvYKprPkCWRZyP8LygsAAAD/&#10;/wMAUEsBAi0AFAAGAAgAAAAhALaDOJL+AAAA4QEAABMAAAAAAAAAAAAAAAAAAAAAAFtDb250ZW50&#10;X1R5cGVzXS54bWxQSwECLQAUAAYACAAAACEAOP0h/9YAAACUAQAACwAAAAAAAAAAAAAAAAAvAQAA&#10;X3JlbHMvLnJlbHNQSwECLQAUAAYACAAAACEAGiRsudkCAADxBQAADgAAAAAAAAAAAAAAAAAuAgAA&#10;ZHJzL2Uyb0RvYy54bWxQSwECLQAUAAYACAAAACEA6S8S698AAAAJAQAADwAAAAAAAAAAAAAAAAAz&#10;BQAAZHJzL2Rvd25yZXYueG1sUEsFBgAAAAAEAAQA8wAAAD8GAAAAAA==&#10;" fillcolor="#5a5a5a [2109]" stroked="f" strokeweight="1pt">
            <v:textbox style="mso-fit-shape-to-text:t" inset=",7.2pt,,7.2pt">
              <w:txbxContent>
                <w:p w:rsidR="0000565A" w:rsidRPr="0000565A" w:rsidRDefault="00D2266F" w:rsidP="0000565A">
                  <w:pPr>
                    <w:spacing w:after="0"/>
                    <w:ind w:left="851" w:right="837"/>
                    <w:jc w:val="both"/>
                    <w:rPr>
                      <w:color w:val="262626" w:themeColor="text1" w:themeTint="D9"/>
                      <w:sz w:val="56"/>
                      <w:szCs w:val="56"/>
                    </w:rPr>
                  </w:pPr>
                  <w:r>
                    <w:rPr>
                      <w:rFonts w:ascii="Raleway" w:hAnsi="Raleway"/>
                      <w:b/>
                      <w:bCs/>
                      <w:color w:val="FB8C00"/>
                      <w:sz w:val="56"/>
                      <w:szCs w:val="56"/>
                    </w:rPr>
                    <w:t>Купите себе велосипед. Не пожалете, если останетесь живы.</w:t>
                  </w:r>
                  <w:r>
                    <w:rPr>
                      <w:rFonts w:ascii="Raleway" w:hAnsi="Raleway"/>
                      <w:b/>
                      <w:bCs/>
                      <w:color w:val="FFFFFF"/>
                      <w:sz w:val="56"/>
                      <w:szCs w:val="56"/>
                    </w:rPr>
                    <w:t>Марк Твен</w:t>
                  </w:r>
                </w:p>
              </w:txbxContent>
            </v:textbox>
            <w10:wrap type="square" anchorx="page" anchory="margin"/>
          </v:rect>
        </w:pict>
      </w:r>
      <w:r w:rsidR="00A24E6C">
        <w:t>создание городской велосипедной среды</w:t>
      </w:r>
      <w:bookmarkEnd w:id="10"/>
    </w:p>
    <w:p w:rsidR="00D4304F" w:rsidRDefault="00D4304F"/>
    <w:p w:rsidR="00C166AD" w:rsidRDefault="00C166AD" w:rsidP="00C166AD">
      <w:r>
        <w:t>По состоянию на апрель 2018 года в г.Сургут не организованы велосипедные дорожки и велопарковки. В этой связи задачи, которые необходимо решить:</w:t>
      </w:r>
    </w:p>
    <w:p w:rsidR="00C166AD" w:rsidRDefault="00C166AD" w:rsidP="00C166AD">
      <w:pPr>
        <w:pStyle w:val="afff"/>
        <w:numPr>
          <w:ilvl w:val="0"/>
          <w:numId w:val="34"/>
        </w:numPr>
      </w:pPr>
      <w:r>
        <w:t>Получить решение Администрации об организации велодорожек.</w:t>
      </w:r>
    </w:p>
    <w:p w:rsidR="00D4304F" w:rsidRDefault="00C166AD" w:rsidP="00C166AD">
      <w:pPr>
        <w:pStyle w:val="afff"/>
        <w:numPr>
          <w:ilvl w:val="0"/>
          <w:numId w:val="34"/>
        </w:numPr>
      </w:pPr>
      <w:r>
        <w:t>Участие в организации построение сети велодорожек и велопарковок</w:t>
      </w:r>
    </w:p>
    <w:p w:rsidR="009F5E2B" w:rsidRDefault="00C166AD" w:rsidP="00C166AD">
      <w:pPr>
        <w:pStyle w:val="a0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6280785" cy="3532942"/>
            <wp:effectExtent l="0" t="0" r="5715" b="0"/>
            <wp:docPr id="35" name="Рисунок 35" descr="https://lh5.googleusercontent.com/Xi8VsQjtXVRekQvKszv4NquYLfSm_5FUJOMwUoE1ApjHjcQM7mUuRMm40a3lRlMSyxgujLv0pj2b-2W-QjM96qT43nZQTEpX_LhqaDWy081T74I4_VjJRSPlhtM_GUHdtjD-aAy_yLEwni33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Xi8VsQjtXVRekQvKszv4NquYLfSm_5FUJOMwUoE1ApjHjcQM7mUuRMm40a3lRlMSyxgujLv0pj2b-2W-QjM96qT43nZQTEpX_LhqaDWy081T74I4_VjJRSPlhtM_GUHdtjD-aAy_yLEwni33o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53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E2B" w:rsidSect="0087251E">
      <w:footerReference w:type="default" r:id="rId37"/>
      <w:headerReference w:type="first" r:id="rId38"/>
      <w:pgSz w:w="11907" w:h="16839" w:code="9"/>
      <w:pgMar w:top="1276" w:right="1008" w:bottom="1440" w:left="1008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F05" w:rsidRDefault="00FD0F05">
      <w:pPr>
        <w:spacing w:before="0" w:after="0" w:line="240" w:lineRule="auto"/>
      </w:pPr>
      <w:r>
        <w:separator/>
      </w:r>
    </w:p>
    <w:p w:rsidR="00FD0F05" w:rsidRDefault="00FD0F05"/>
  </w:endnote>
  <w:endnote w:type="continuationSeparator" w:id="1">
    <w:p w:rsidR="00FD0F05" w:rsidRDefault="00FD0F05">
      <w:pPr>
        <w:spacing w:before="0" w:after="0" w:line="240" w:lineRule="auto"/>
      </w:pPr>
      <w:r>
        <w:continuationSeparator/>
      </w:r>
    </w:p>
    <w:p w:rsidR="00FD0F05" w:rsidRDefault="00FD0F0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aleway">
    <w:altName w:val="Trebuchet MS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7295781"/>
      <w:docPartObj>
        <w:docPartGallery w:val="Page Numbers (Bottom of Page)"/>
        <w:docPartUnique/>
      </w:docPartObj>
    </w:sdtPr>
    <w:sdtContent>
      <w:p w:rsidR="007309AE" w:rsidRDefault="000F7D32">
        <w:pPr>
          <w:pStyle w:val="af9"/>
          <w:jc w:val="right"/>
        </w:pPr>
        <w:r>
          <w:fldChar w:fldCharType="begin"/>
        </w:r>
        <w:r w:rsidR="007309AE">
          <w:instrText>PAGE   \* MERGEFORMAT</w:instrText>
        </w:r>
        <w:r>
          <w:fldChar w:fldCharType="separate"/>
        </w:r>
        <w:r w:rsidR="00B10992">
          <w:rPr>
            <w:noProof/>
          </w:rPr>
          <w:t>19</w:t>
        </w:r>
        <w:r>
          <w:fldChar w:fldCharType="end"/>
        </w:r>
      </w:p>
    </w:sdtContent>
  </w:sdt>
  <w:p w:rsidR="00D4304F" w:rsidRDefault="00E70713" w:rsidP="00E70713">
    <w:pPr>
      <w:pStyle w:val="af9"/>
      <w:jc w:val="right"/>
    </w:pPr>
    <w:r>
      <w:t>Посохов А.С. 2018.04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F05" w:rsidRDefault="00FD0F05">
      <w:pPr>
        <w:spacing w:before="0" w:after="0" w:line="240" w:lineRule="auto"/>
      </w:pPr>
      <w:r>
        <w:separator/>
      </w:r>
    </w:p>
    <w:p w:rsidR="00FD0F05" w:rsidRDefault="00FD0F05"/>
  </w:footnote>
  <w:footnote w:type="continuationSeparator" w:id="1">
    <w:p w:rsidR="00FD0F05" w:rsidRDefault="00FD0F05">
      <w:pPr>
        <w:spacing w:before="0" w:after="0" w:line="240" w:lineRule="auto"/>
      </w:pPr>
      <w:r>
        <w:continuationSeparator/>
      </w:r>
    </w:p>
    <w:p w:rsidR="00FD0F05" w:rsidRDefault="00FD0F0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2A0" w:rsidRDefault="000922A0" w:rsidP="000922A0">
    <w:pPr>
      <w:pStyle w:val="a9"/>
      <w:jc w:val="center"/>
    </w:pPr>
    <w:r>
      <w:rPr>
        <w:noProof/>
        <w:lang w:eastAsia="ru-RU"/>
      </w:rPr>
      <w:drawing>
        <wp:inline distT="0" distB="0" distL="0" distR="0">
          <wp:extent cx="2377983" cy="752453"/>
          <wp:effectExtent l="0" t="0" r="3810" b="0"/>
          <wp:docPr id="10" name="Рисунок 10" descr="https://lh4.googleusercontent.com/dXfS_g5ViN_t30fTXcxfYFc_08EMsoDC3X7rJFWn829OVuKJmaYHNRYIjnBFya3gWpml6HFqjqxLUVeyyOzSxLCRhAtWiRaVXVDfmBoJOUHf4Xoc6mbwDkt0EoeGQhbOx1eoNI0T_K2C8cqT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4.googleusercontent.com/dXfS_g5ViN_t30fTXcxfYFc_08EMsoDC3X7rJFWn829OVuKJmaYHNRYIjnBFya3gWpml6HFqjqxLUVeyyOzSxLCRhAtWiRaVXVDfmBoJOUHf4Xoc6mbwDkt0EoeGQhbOx1eoNI0T_K2C8cqT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406" cy="757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E46A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C20FB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E92E0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98A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D90ED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4D69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F2E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7FA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56272"/>
    <w:multiLevelType w:val="hybridMultilevel"/>
    <w:tmpl w:val="D5A82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A95B46"/>
    <w:multiLevelType w:val="hybridMultilevel"/>
    <w:tmpl w:val="96C69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4B5103"/>
    <w:multiLevelType w:val="hybridMultilevel"/>
    <w:tmpl w:val="AD0AC416"/>
    <w:lvl w:ilvl="0" w:tplc="1A6C1D10">
      <w:start w:val="1"/>
      <w:numFmt w:val="decimal"/>
      <w:pStyle w:val="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3C0B88"/>
    <w:multiLevelType w:val="hybridMultilevel"/>
    <w:tmpl w:val="6A300E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0456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962749E"/>
    <w:multiLevelType w:val="hybridMultilevel"/>
    <w:tmpl w:val="41164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0429F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1F1117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8C97405"/>
    <w:multiLevelType w:val="hybridMultilevel"/>
    <w:tmpl w:val="CF6A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E80C2B"/>
    <w:multiLevelType w:val="hybridMultilevel"/>
    <w:tmpl w:val="DAAC7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893A3F"/>
    <w:multiLevelType w:val="hybridMultilevel"/>
    <w:tmpl w:val="69DA5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ED5CBF"/>
    <w:multiLevelType w:val="hybridMultilevel"/>
    <w:tmpl w:val="B1E6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764B1"/>
    <w:multiLevelType w:val="hybridMultilevel"/>
    <w:tmpl w:val="69DA5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C50BE9"/>
    <w:multiLevelType w:val="hybridMultilevel"/>
    <w:tmpl w:val="15361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7A7BF0"/>
    <w:multiLevelType w:val="hybridMultilevel"/>
    <w:tmpl w:val="077ED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D25CCA"/>
    <w:multiLevelType w:val="hybridMultilevel"/>
    <w:tmpl w:val="06042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5B6A24"/>
    <w:multiLevelType w:val="hybridMultilevel"/>
    <w:tmpl w:val="51C4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F61C5D"/>
    <w:multiLevelType w:val="hybridMultilevel"/>
    <w:tmpl w:val="9F4A8688"/>
    <w:lvl w:ilvl="0" w:tplc="ABE84DA8">
      <w:start w:val="1"/>
      <w:numFmt w:val="bullet"/>
      <w:pStyle w:val="a0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495303"/>
    <w:multiLevelType w:val="hybridMultilevel"/>
    <w:tmpl w:val="A8C64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8"/>
  </w:num>
  <w:num w:numId="4">
    <w:abstractNumId w:val="22"/>
  </w:num>
  <w:num w:numId="5">
    <w:abstractNumId w:val="20"/>
  </w:num>
  <w:num w:numId="6">
    <w:abstractNumId w:val="23"/>
  </w:num>
  <w:num w:numId="7">
    <w:abstractNumId w:val="12"/>
  </w:num>
  <w:num w:numId="8">
    <w:abstractNumId w:val="31"/>
  </w:num>
  <w:num w:numId="9">
    <w:abstractNumId w:val="14"/>
  </w:num>
  <w:num w:numId="10">
    <w:abstractNumId w:val="17"/>
  </w:num>
  <w:num w:numId="11">
    <w:abstractNumId w:val="16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31"/>
  </w:num>
  <w:num w:numId="21">
    <w:abstractNumId w:val="30"/>
  </w:num>
  <w:num w:numId="22">
    <w:abstractNumId w:val="11"/>
  </w:num>
  <w:num w:numId="23">
    <w:abstractNumId w:val="25"/>
  </w:num>
  <w:num w:numId="24">
    <w:abstractNumId w:val="29"/>
  </w:num>
  <w:num w:numId="25">
    <w:abstractNumId w:val="15"/>
  </w:num>
  <w:num w:numId="26">
    <w:abstractNumId w:val="27"/>
  </w:num>
  <w:num w:numId="27">
    <w:abstractNumId w:val="28"/>
  </w:num>
  <w:num w:numId="28">
    <w:abstractNumId w:val="32"/>
  </w:num>
  <w:num w:numId="29">
    <w:abstractNumId w:val="18"/>
  </w:num>
  <w:num w:numId="30">
    <w:abstractNumId w:val="21"/>
  </w:num>
  <w:num w:numId="31">
    <w:abstractNumId w:val="24"/>
  </w:num>
  <w:num w:numId="32">
    <w:abstractNumId w:val="26"/>
  </w:num>
  <w:num w:numId="33">
    <w:abstractNumId w:val="13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922A0"/>
    <w:rsid w:val="0000565A"/>
    <w:rsid w:val="0000795A"/>
    <w:rsid w:val="00020677"/>
    <w:rsid w:val="00037030"/>
    <w:rsid w:val="000524D7"/>
    <w:rsid w:val="000922A0"/>
    <w:rsid w:val="000A3F0C"/>
    <w:rsid w:val="000D098A"/>
    <w:rsid w:val="000D3D2F"/>
    <w:rsid w:val="000F7D32"/>
    <w:rsid w:val="00125D70"/>
    <w:rsid w:val="00137E95"/>
    <w:rsid w:val="00151300"/>
    <w:rsid w:val="00184FBD"/>
    <w:rsid w:val="001B26F0"/>
    <w:rsid w:val="001C4E25"/>
    <w:rsid w:val="0020243F"/>
    <w:rsid w:val="002059E6"/>
    <w:rsid w:val="00217994"/>
    <w:rsid w:val="002227E6"/>
    <w:rsid w:val="00227DF5"/>
    <w:rsid w:val="00234A43"/>
    <w:rsid w:val="002521DB"/>
    <w:rsid w:val="00260CDC"/>
    <w:rsid w:val="0027421F"/>
    <w:rsid w:val="00280E49"/>
    <w:rsid w:val="002B14FE"/>
    <w:rsid w:val="002B5C9B"/>
    <w:rsid w:val="002C5AD5"/>
    <w:rsid w:val="002D0720"/>
    <w:rsid w:val="002D22E0"/>
    <w:rsid w:val="002D681A"/>
    <w:rsid w:val="002E58D8"/>
    <w:rsid w:val="002E7037"/>
    <w:rsid w:val="003008EC"/>
    <w:rsid w:val="003112E5"/>
    <w:rsid w:val="0031772E"/>
    <w:rsid w:val="003236FF"/>
    <w:rsid w:val="00333D10"/>
    <w:rsid w:val="003577C8"/>
    <w:rsid w:val="00362985"/>
    <w:rsid w:val="00373ADB"/>
    <w:rsid w:val="003B6C1E"/>
    <w:rsid w:val="00411110"/>
    <w:rsid w:val="004B187E"/>
    <w:rsid w:val="004D5F71"/>
    <w:rsid w:val="004E1776"/>
    <w:rsid w:val="004E6E1E"/>
    <w:rsid w:val="00516201"/>
    <w:rsid w:val="00526120"/>
    <w:rsid w:val="005301AD"/>
    <w:rsid w:val="005432CA"/>
    <w:rsid w:val="005509BA"/>
    <w:rsid w:val="005821D8"/>
    <w:rsid w:val="005904D8"/>
    <w:rsid w:val="005A0770"/>
    <w:rsid w:val="005C6839"/>
    <w:rsid w:val="005E4FA3"/>
    <w:rsid w:val="005E6A41"/>
    <w:rsid w:val="006274D8"/>
    <w:rsid w:val="00646D0A"/>
    <w:rsid w:val="00654B46"/>
    <w:rsid w:val="00660317"/>
    <w:rsid w:val="006B3CAC"/>
    <w:rsid w:val="006D2932"/>
    <w:rsid w:val="006E1297"/>
    <w:rsid w:val="006E6349"/>
    <w:rsid w:val="007309AE"/>
    <w:rsid w:val="0075279C"/>
    <w:rsid w:val="00761C54"/>
    <w:rsid w:val="007B7DBC"/>
    <w:rsid w:val="007C5F0E"/>
    <w:rsid w:val="008328D3"/>
    <w:rsid w:val="0087251E"/>
    <w:rsid w:val="008A56FE"/>
    <w:rsid w:val="008F5A62"/>
    <w:rsid w:val="009006CB"/>
    <w:rsid w:val="00913B49"/>
    <w:rsid w:val="00986EF6"/>
    <w:rsid w:val="009A0563"/>
    <w:rsid w:val="009C4D79"/>
    <w:rsid w:val="009E48CA"/>
    <w:rsid w:val="009F5E2B"/>
    <w:rsid w:val="00A132AF"/>
    <w:rsid w:val="00A24E6C"/>
    <w:rsid w:val="00A25E0D"/>
    <w:rsid w:val="00A85656"/>
    <w:rsid w:val="00A95D91"/>
    <w:rsid w:val="00AB1005"/>
    <w:rsid w:val="00AB45A0"/>
    <w:rsid w:val="00AD322B"/>
    <w:rsid w:val="00AF3465"/>
    <w:rsid w:val="00AF49F3"/>
    <w:rsid w:val="00AF7A90"/>
    <w:rsid w:val="00B0140C"/>
    <w:rsid w:val="00B03B3E"/>
    <w:rsid w:val="00B10992"/>
    <w:rsid w:val="00B45130"/>
    <w:rsid w:val="00B70B19"/>
    <w:rsid w:val="00B71C13"/>
    <w:rsid w:val="00B75FCA"/>
    <w:rsid w:val="00BB4820"/>
    <w:rsid w:val="00BE3348"/>
    <w:rsid w:val="00BE7640"/>
    <w:rsid w:val="00C00E9F"/>
    <w:rsid w:val="00C10F4D"/>
    <w:rsid w:val="00C166AD"/>
    <w:rsid w:val="00C31FB5"/>
    <w:rsid w:val="00C342CE"/>
    <w:rsid w:val="00C52FC2"/>
    <w:rsid w:val="00C54DD0"/>
    <w:rsid w:val="00C67AB9"/>
    <w:rsid w:val="00C83C91"/>
    <w:rsid w:val="00CA5332"/>
    <w:rsid w:val="00CC1EA8"/>
    <w:rsid w:val="00CC6A87"/>
    <w:rsid w:val="00CD4016"/>
    <w:rsid w:val="00CE061E"/>
    <w:rsid w:val="00CF09F4"/>
    <w:rsid w:val="00CF4C17"/>
    <w:rsid w:val="00D02974"/>
    <w:rsid w:val="00D2266F"/>
    <w:rsid w:val="00D4304F"/>
    <w:rsid w:val="00D50F10"/>
    <w:rsid w:val="00D62970"/>
    <w:rsid w:val="00D651B9"/>
    <w:rsid w:val="00DA2823"/>
    <w:rsid w:val="00DD0FE0"/>
    <w:rsid w:val="00DE6D27"/>
    <w:rsid w:val="00DF2A33"/>
    <w:rsid w:val="00E36543"/>
    <w:rsid w:val="00E50159"/>
    <w:rsid w:val="00E53907"/>
    <w:rsid w:val="00E5757E"/>
    <w:rsid w:val="00E70713"/>
    <w:rsid w:val="00EB3EDD"/>
    <w:rsid w:val="00EC0F68"/>
    <w:rsid w:val="00EC308A"/>
    <w:rsid w:val="00EC5313"/>
    <w:rsid w:val="00EC6352"/>
    <w:rsid w:val="00EE1D03"/>
    <w:rsid w:val="00F040A3"/>
    <w:rsid w:val="00F163E9"/>
    <w:rsid w:val="00F17956"/>
    <w:rsid w:val="00F83007"/>
    <w:rsid w:val="00F96109"/>
    <w:rsid w:val="00FB431B"/>
    <w:rsid w:val="00FC16A4"/>
    <w:rsid w:val="00FD0F05"/>
    <w:rsid w:val="00FE1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ru-RU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31" w:unhideWhenUsed="0" w:qFormat="1"/>
    <w:lsdException w:name="List Number" w:semiHidden="0" w:unhideWhenUsed="0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C5313"/>
    <w:rPr>
      <w:color w:val="595959" w:themeColor="text1" w:themeTint="A6"/>
    </w:rPr>
  </w:style>
  <w:style w:type="paragraph" w:styleId="1">
    <w:name w:val="heading 1"/>
    <w:basedOn w:val="a1"/>
    <w:link w:val="10"/>
    <w:uiPriority w:val="9"/>
    <w:qFormat/>
    <w:rsid w:val="00EC5313"/>
    <w:pPr>
      <w:keepNext/>
      <w:keepLines/>
      <w:spacing w:before="24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1"/>
    <w:link w:val="20"/>
    <w:uiPriority w:val="9"/>
    <w:unhideWhenUsed/>
    <w:qFormat/>
    <w:rsid w:val="00EC5313"/>
    <w:pPr>
      <w:keepNext/>
      <w:keepLines/>
      <w:spacing w:after="20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52FC2"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4">
    <w:name w:val="heading 4"/>
    <w:basedOn w:val="a1"/>
    <w:next w:val="a1"/>
    <w:link w:val="40"/>
    <w:uiPriority w:val="9"/>
    <w:unhideWhenUsed/>
    <w:qFormat/>
    <w:rsid w:val="00C31F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494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CF4C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494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B43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B431B"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B431B"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B431B"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ListTable3Accent1">
    <w:name w:val="List Table 3 Accent 1"/>
    <w:basedOn w:val="a3"/>
    <w:uiPriority w:val="48"/>
    <w:rsid w:val="000F7D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a5">
    <w:name w:val="Title"/>
    <w:basedOn w:val="a1"/>
    <w:next w:val="a1"/>
    <w:link w:val="a6"/>
    <w:uiPriority w:val="10"/>
    <w:semiHidden/>
    <w:unhideWhenUsed/>
    <w:qFormat/>
    <w:rsid w:val="00C52FC2"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character" w:customStyle="1" w:styleId="a6">
    <w:name w:val="Название Знак"/>
    <w:basedOn w:val="a2"/>
    <w:link w:val="a5"/>
    <w:uiPriority w:val="10"/>
    <w:semiHidden/>
    <w:rsid w:val="00C52FC2"/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paragraph" w:styleId="a7">
    <w:name w:val="Subtitle"/>
    <w:basedOn w:val="a1"/>
    <w:next w:val="a1"/>
    <w:link w:val="a8"/>
    <w:uiPriority w:val="11"/>
    <w:semiHidden/>
    <w:unhideWhenUsed/>
    <w:qFormat/>
    <w:rsid w:val="000F7D32"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10">
    <w:name w:val="Заголовок 1 Знак"/>
    <w:basedOn w:val="a2"/>
    <w:link w:val="1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20">
    <w:name w:val="Заголовок 2 Знак"/>
    <w:basedOn w:val="a2"/>
    <w:link w:val="2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a0">
    <w:name w:val="List Bullet"/>
    <w:basedOn w:val="a1"/>
    <w:uiPriority w:val="31"/>
    <w:qFormat/>
    <w:rsid w:val="000F7D32"/>
    <w:pPr>
      <w:numPr>
        <w:numId w:val="8"/>
      </w:numPr>
      <w:contextualSpacing/>
    </w:pPr>
  </w:style>
  <w:style w:type="paragraph" w:styleId="a9">
    <w:name w:val="header"/>
    <w:basedOn w:val="a1"/>
    <w:link w:val="aa"/>
    <w:uiPriority w:val="99"/>
    <w:unhideWhenUsed/>
    <w:rsid w:val="000F7D32"/>
    <w:pPr>
      <w:spacing w:before="0"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0F7D32"/>
  </w:style>
  <w:style w:type="paragraph" w:styleId="ab">
    <w:name w:val="Intense Quote"/>
    <w:basedOn w:val="a1"/>
    <w:next w:val="a1"/>
    <w:link w:val="ac"/>
    <w:uiPriority w:val="30"/>
    <w:semiHidden/>
    <w:unhideWhenUsed/>
    <w:qFormat/>
    <w:rsid w:val="00C52FC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203" w:themeColor="accent2" w:themeShade="80"/>
      <w:sz w:val="32"/>
    </w:rPr>
  </w:style>
  <w:style w:type="table" w:styleId="ad">
    <w:name w:val="Table Grid"/>
    <w:basedOn w:val="a3"/>
    <w:uiPriority w:val="39"/>
    <w:rsid w:val="000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name w:val="Деловой документ"/>
    <w:basedOn w:val="a3"/>
    <w:uiPriority w:val="99"/>
    <w:rsid w:val="000F7D32"/>
    <w:pPr>
      <w:spacing w:before="240" w:after="180" w:line="240" w:lineRule="auto"/>
    </w:pPr>
    <w:rPr>
      <w:b/>
    </w:rPr>
    <w:tblPr>
      <w:tblInd w:w="0" w:type="dxa"/>
      <w:tblBorders>
        <w:bottom w:val="single" w:sz="6" w:space="0" w:color="0072C6" w:themeColor="accent1"/>
        <w:insideH w:val="single" w:sz="6" w:space="0" w:color="0072C6" w:themeColor="accent1"/>
      </w:tblBorders>
      <w:tblCellMar>
        <w:top w:w="0" w:type="dxa"/>
        <w:left w:w="23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Autospacing="0" w:afterLines="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a8">
    <w:name w:val="Подзаголовок Знак"/>
    <w:basedOn w:val="a2"/>
    <w:link w:val="a7"/>
    <w:uiPriority w:val="11"/>
    <w:semiHidden/>
    <w:rsid w:val="000F7D32"/>
    <w:rPr>
      <w:rFonts w:eastAsiaTheme="minorEastAsia"/>
      <w:caps/>
      <w:sz w:val="40"/>
      <w:szCs w:val="22"/>
    </w:rPr>
  </w:style>
  <w:style w:type="character" w:customStyle="1" w:styleId="70">
    <w:name w:val="Заголовок 7 Знак"/>
    <w:basedOn w:val="a2"/>
    <w:link w:val="7"/>
    <w:uiPriority w:val="9"/>
    <w:semiHidden/>
    <w:rsid w:val="000F7D32"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80">
    <w:name w:val="Заголовок 8 Знак"/>
    <w:basedOn w:val="a2"/>
    <w:link w:val="8"/>
    <w:uiPriority w:val="9"/>
    <w:semiHidden/>
    <w:rsid w:val="000F7D32"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0F7D32"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af">
    <w:name w:val="Subtle Emphasis"/>
    <w:basedOn w:val="a2"/>
    <w:uiPriority w:val="19"/>
    <w:semiHidden/>
    <w:unhideWhenUsed/>
    <w:qFormat/>
    <w:rsid w:val="000F7D32"/>
    <w:rPr>
      <w:i/>
      <w:iCs/>
      <w:color w:val="0072C6" w:themeColor="accent1"/>
    </w:rPr>
  </w:style>
  <w:style w:type="character" w:styleId="af0">
    <w:name w:val="Emphasis"/>
    <w:basedOn w:val="a2"/>
    <w:uiPriority w:val="20"/>
    <w:semiHidden/>
    <w:unhideWhenUsed/>
    <w:qFormat/>
    <w:rsid w:val="00C52FC2"/>
    <w:rPr>
      <w:i/>
      <w:iCs/>
      <w:color w:val="8A4203" w:themeColor="accent2" w:themeShade="80"/>
    </w:rPr>
  </w:style>
  <w:style w:type="character" w:styleId="af1">
    <w:name w:val="Intense Emphasis"/>
    <w:basedOn w:val="a2"/>
    <w:uiPriority w:val="21"/>
    <w:semiHidden/>
    <w:unhideWhenUsed/>
    <w:qFormat/>
    <w:rsid w:val="00C52FC2"/>
    <w:rPr>
      <w:b/>
      <w:i/>
      <w:iCs/>
      <w:color w:val="8A4203" w:themeColor="accent2" w:themeShade="80"/>
    </w:rPr>
  </w:style>
  <w:style w:type="character" w:styleId="af2">
    <w:name w:val="Strong"/>
    <w:basedOn w:val="a2"/>
    <w:uiPriority w:val="22"/>
    <w:semiHidden/>
    <w:unhideWhenUsed/>
    <w:qFormat/>
    <w:rsid w:val="000F7D32"/>
    <w:rPr>
      <w:b/>
      <w:bCs/>
      <w:color w:val="0072C6" w:themeColor="accent1"/>
    </w:rPr>
  </w:style>
  <w:style w:type="character" w:styleId="af3">
    <w:name w:val="Subtle Reference"/>
    <w:basedOn w:val="a2"/>
    <w:uiPriority w:val="31"/>
    <w:semiHidden/>
    <w:unhideWhenUsed/>
    <w:qFormat/>
    <w:rsid w:val="000F7D32"/>
    <w:rPr>
      <w:i/>
      <w:caps/>
      <w:smallCaps w:val="0"/>
      <w:color w:val="0072C6" w:themeColor="accent1"/>
    </w:rPr>
  </w:style>
  <w:style w:type="character" w:styleId="af4">
    <w:name w:val="Intense Reference"/>
    <w:basedOn w:val="a2"/>
    <w:uiPriority w:val="32"/>
    <w:semiHidden/>
    <w:unhideWhenUsed/>
    <w:qFormat/>
    <w:rsid w:val="000F7D32"/>
    <w:rPr>
      <w:b/>
      <w:bCs/>
      <w:i/>
      <w:caps/>
      <w:smallCaps w:val="0"/>
      <w:color w:val="0072C6" w:themeColor="accent1"/>
      <w:spacing w:val="0"/>
    </w:rPr>
  </w:style>
  <w:style w:type="character" w:styleId="af5">
    <w:name w:val="Book Title"/>
    <w:basedOn w:val="a2"/>
    <w:uiPriority w:val="33"/>
    <w:semiHidden/>
    <w:unhideWhenUsed/>
    <w:qFormat/>
    <w:rsid w:val="000F7D32"/>
    <w:rPr>
      <w:b w:val="0"/>
      <w:bCs/>
      <w:i w:val="0"/>
      <w:iCs/>
      <w:color w:val="0072C6" w:themeColor="accent1"/>
      <w:spacing w:val="0"/>
      <w:u w:val="single"/>
    </w:rPr>
  </w:style>
  <w:style w:type="paragraph" w:styleId="af6">
    <w:name w:val="caption"/>
    <w:basedOn w:val="a1"/>
    <w:next w:val="a1"/>
    <w:uiPriority w:val="35"/>
    <w:semiHidden/>
    <w:unhideWhenUsed/>
    <w:qFormat/>
    <w:rsid w:val="00FB431B"/>
    <w:pPr>
      <w:spacing w:after="200" w:line="240" w:lineRule="auto"/>
    </w:pPr>
    <w:rPr>
      <w:i/>
      <w:iCs/>
      <w:sz w:val="22"/>
      <w:szCs w:val="18"/>
    </w:rPr>
  </w:style>
  <w:style w:type="paragraph" w:styleId="af7">
    <w:name w:val="TOC Heading"/>
    <w:basedOn w:val="1"/>
    <w:next w:val="a1"/>
    <w:uiPriority w:val="39"/>
    <w:unhideWhenUsed/>
    <w:qFormat/>
    <w:rsid w:val="000F7D32"/>
    <w:pPr>
      <w:spacing w:after="0" w:line="360" w:lineRule="auto"/>
      <w:outlineLvl w:val="9"/>
    </w:pPr>
    <w:rPr>
      <w:sz w:val="84"/>
    </w:rPr>
  </w:style>
  <w:style w:type="character" w:styleId="af8">
    <w:name w:val="Placeholder Text"/>
    <w:basedOn w:val="a2"/>
    <w:uiPriority w:val="99"/>
    <w:semiHidden/>
    <w:rsid w:val="00EC0F68"/>
    <w:rPr>
      <w:color w:val="595959" w:themeColor="text1" w:themeTint="A6"/>
    </w:rPr>
  </w:style>
  <w:style w:type="paragraph" w:styleId="af9">
    <w:name w:val="footer"/>
    <w:basedOn w:val="a1"/>
    <w:link w:val="afa"/>
    <w:uiPriority w:val="99"/>
    <w:unhideWhenUsed/>
    <w:rsid w:val="000F7D32"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a">
    <w:name w:val="Нижний колонтитул Знак"/>
    <w:basedOn w:val="a2"/>
    <w:link w:val="af9"/>
    <w:uiPriority w:val="99"/>
    <w:rsid w:val="000F7D32"/>
    <w:rPr>
      <w:color w:val="FFFFFF" w:themeColor="background1"/>
      <w:shd w:val="clear" w:color="auto" w:fill="0072C6" w:themeFill="accent1"/>
    </w:rPr>
  </w:style>
  <w:style w:type="paragraph" w:styleId="21">
    <w:name w:val="Quote"/>
    <w:basedOn w:val="a1"/>
    <w:next w:val="a1"/>
    <w:link w:val="22"/>
    <w:uiPriority w:val="29"/>
    <w:unhideWhenUsed/>
    <w:qFormat/>
    <w:rsid w:val="000F7D3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22">
    <w:name w:val="Цитата 2 Знак"/>
    <w:basedOn w:val="a2"/>
    <w:link w:val="21"/>
    <w:uiPriority w:val="29"/>
    <w:rsid w:val="000F7D32"/>
    <w:rPr>
      <w:rFonts w:asciiTheme="majorHAnsi" w:hAnsiTheme="majorHAnsi"/>
      <w:i/>
      <w:iCs/>
      <w:color w:val="0072C6" w:themeColor="accent1"/>
      <w:sz w:val="40"/>
    </w:rPr>
  </w:style>
  <w:style w:type="character" w:customStyle="1" w:styleId="ac">
    <w:name w:val="Выделенная цитата Знак"/>
    <w:basedOn w:val="a2"/>
    <w:link w:val="ab"/>
    <w:uiPriority w:val="30"/>
    <w:semiHidden/>
    <w:rsid w:val="00C52FC2"/>
    <w:rPr>
      <w:rFonts w:asciiTheme="majorHAnsi" w:hAnsiTheme="majorHAnsi"/>
      <w:i/>
      <w:iCs/>
      <w:color w:val="8A4203" w:themeColor="accent2" w:themeShade="80"/>
      <w:sz w:val="32"/>
    </w:rPr>
  </w:style>
  <w:style w:type="character" w:customStyle="1" w:styleId="30">
    <w:name w:val="Заголовок 3 Знак"/>
    <w:basedOn w:val="a2"/>
    <w:link w:val="3"/>
    <w:uiPriority w:val="9"/>
    <w:rsid w:val="000F7D32"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a">
    <w:name w:val="List Number"/>
    <w:basedOn w:val="a1"/>
    <w:uiPriority w:val="32"/>
    <w:qFormat/>
    <w:rsid w:val="000F7D32"/>
    <w:pPr>
      <w:numPr>
        <w:numId w:val="7"/>
      </w:numPr>
      <w:contextualSpacing/>
    </w:pPr>
  </w:style>
  <w:style w:type="character" w:customStyle="1" w:styleId="60">
    <w:name w:val="Заголовок 6 Знак"/>
    <w:basedOn w:val="a2"/>
    <w:link w:val="6"/>
    <w:uiPriority w:val="9"/>
    <w:semiHidden/>
    <w:rsid w:val="000F7D32"/>
    <w:rPr>
      <w:rFonts w:asciiTheme="majorHAnsi" w:eastAsiaTheme="majorEastAsia" w:hAnsiTheme="majorHAnsi" w:cstheme="majorBidi"/>
      <w:color w:val="0072C6" w:themeColor="accent1"/>
    </w:rPr>
  </w:style>
  <w:style w:type="paragraph" w:styleId="afb">
    <w:name w:val="Balloon Text"/>
    <w:basedOn w:val="a1"/>
    <w:link w:val="afc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c">
    <w:name w:val="Текст выноски Знак"/>
    <w:basedOn w:val="a2"/>
    <w:link w:val="afb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8"/>
    </w:rPr>
  </w:style>
  <w:style w:type="paragraph" w:styleId="31">
    <w:name w:val="Body Text 3"/>
    <w:basedOn w:val="a1"/>
    <w:link w:val="32"/>
    <w:uiPriority w:val="99"/>
    <w:semiHidden/>
    <w:unhideWhenUsed/>
    <w:rsid w:val="00FB431B"/>
    <w:pPr>
      <w:spacing w:after="120"/>
    </w:pPr>
    <w:rPr>
      <w:sz w:val="22"/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FB431B"/>
    <w:rPr>
      <w:color w:val="595959" w:themeColor="text1" w:themeTint="A6"/>
      <w:sz w:val="22"/>
      <w:szCs w:val="16"/>
    </w:rPr>
  </w:style>
  <w:style w:type="character" w:styleId="afd">
    <w:name w:val="annotation reference"/>
    <w:basedOn w:val="a2"/>
    <w:uiPriority w:val="99"/>
    <w:semiHidden/>
    <w:unhideWhenUsed/>
    <w:rsid w:val="00FB431B"/>
    <w:rPr>
      <w:sz w:val="22"/>
      <w:szCs w:val="16"/>
    </w:rPr>
  </w:style>
  <w:style w:type="paragraph" w:styleId="afe">
    <w:name w:val="annotation text"/>
    <w:basedOn w:val="a1"/>
    <w:link w:val="aff"/>
    <w:uiPriority w:val="99"/>
    <w:semiHidden/>
    <w:unhideWhenUsed/>
    <w:rsid w:val="00FB431B"/>
    <w:pPr>
      <w:spacing w:line="240" w:lineRule="auto"/>
    </w:pPr>
    <w:rPr>
      <w:sz w:val="22"/>
      <w:szCs w:val="20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FB431B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FB431B"/>
    <w:rPr>
      <w:b/>
      <w:bCs/>
      <w:color w:val="595959" w:themeColor="text1" w:themeTint="A6"/>
      <w:sz w:val="22"/>
      <w:szCs w:val="20"/>
    </w:rPr>
  </w:style>
  <w:style w:type="paragraph" w:styleId="aff2">
    <w:name w:val="Document Map"/>
    <w:basedOn w:val="a1"/>
    <w:link w:val="aff3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3">
    <w:name w:val="Схема документа Знак"/>
    <w:basedOn w:val="a2"/>
    <w:link w:val="aff2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6"/>
    </w:rPr>
  </w:style>
  <w:style w:type="paragraph" w:styleId="aff4">
    <w:name w:val="endnote text"/>
    <w:basedOn w:val="a1"/>
    <w:link w:val="aff5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5">
    <w:name w:val="Текст концевой сноски Знак"/>
    <w:basedOn w:val="a2"/>
    <w:link w:val="aff4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23">
    <w:name w:val="envelope return"/>
    <w:basedOn w:val="a1"/>
    <w:uiPriority w:val="99"/>
    <w:semiHidden/>
    <w:unhideWhenUsed/>
    <w:rsid w:val="00FB431B"/>
    <w:pPr>
      <w:spacing w:before="0"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7">
    <w:name w:val="Текст сноски Знак"/>
    <w:basedOn w:val="a2"/>
    <w:link w:val="aff6"/>
    <w:uiPriority w:val="99"/>
    <w:semiHidden/>
    <w:rsid w:val="00FB431B"/>
    <w:rPr>
      <w:color w:val="595959" w:themeColor="text1" w:themeTint="A6"/>
      <w:sz w:val="22"/>
      <w:szCs w:val="20"/>
    </w:rPr>
  </w:style>
  <w:style w:type="character" w:styleId="HTML">
    <w:name w:val="HTML Code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aff8">
    <w:name w:val="macro"/>
    <w:link w:val="aff9"/>
    <w:uiPriority w:val="99"/>
    <w:semiHidden/>
    <w:unhideWhenUsed/>
    <w:rsid w:val="00FB4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 w:val="22"/>
      <w:szCs w:val="20"/>
    </w:rPr>
  </w:style>
  <w:style w:type="character" w:customStyle="1" w:styleId="aff9">
    <w:name w:val="Текст макроса Знак"/>
    <w:basedOn w:val="a2"/>
    <w:link w:val="aff8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paragraph" w:styleId="affa">
    <w:name w:val="Plain Text"/>
    <w:basedOn w:val="a1"/>
    <w:link w:val="affb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1"/>
    </w:rPr>
  </w:style>
  <w:style w:type="character" w:customStyle="1" w:styleId="affb">
    <w:name w:val="Текст Знак"/>
    <w:basedOn w:val="a2"/>
    <w:link w:val="affa"/>
    <w:uiPriority w:val="99"/>
    <w:semiHidden/>
    <w:rsid w:val="00FB431B"/>
    <w:rPr>
      <w:rFonts w:ascii="Consolas" w:hAnsi="Consolas"/>
      <w:color w:val="595959" w:themeColor="text1" w:themeTint="A6"/>
      <w:sz w:val="22"/>
      <w:szCs w:val="21"/>
    </w:rPr>
  </w:style>
  <w:style w:type="paragraph" w:styleId="33">
    <w:name w:val="Body Text Indent 3"/>
    <w:basedOn w:val="a1"/>
    <w:link w:val="34"/>
    <w:uiPriority w:val="99"/>
    <w:semiHidden/>
    <w:unhideWhenUsed/>
    <w:rsid w:val="00EC0F68"/>
    <w:pPr>
      <w:spacing w:after="120"/>
      <w:ind w:left="360"/>
    </w:pPr>
    <w:rPr>
      <w:sz w:val="22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EC0F68"/>
    <w:rPr>
      <w:color w:val="595959" w:themeColor="text1" w:themeTint="A6"/>
      <w:sz w:val="22"/>
      <w:szCs w:val="16"/>
    </w:rPr>
  </w:style>
  <w:style w:type="paragraph" w:styleId="11">
    <w:name w:val="toc 1"/>
    <w:basedOn w:val="a1"/>
    <w:next w:val="a1"/>
    <w:autoRedefine/>
    <w:uiPriority w:val="39"/>
    <w:unhideWhenUsed/>
    <w:rsid w:val="004E6E1E"/>
    <w:pPr>
      <w:spacing w:after="100"/>
    </w:pPr>
  </w:style>
  <w:style w:type="paragraph" w:styleId="24">
    <w:name w:val="toc 2"/>
    <w:basedOn w:val="a1"/>
    <w:next w:val="a1"/>
    <w:autoRedefine/>
    <w:uiPriority w:val="39"/>
    <w:unhideWhenUsed/>
    <w:rsid w:val="004E6E1E"/>
    <w:pPr>
      <w:spacing w:after="100"/>
      <w:ind w:left="240"/>
    </w:pPr>
  </w:style>
  <w:style w:type="character" w:styleId="affc">
    <w:name w:val="Hyperlink"/>
    <w:basedOn w:val="a2"/>
    <w:uiPriority w:val="99"/>
    <w:unhideWhenUsed/>
    <w:rsid w:val="004E6E1E"/>
    <w:rPr>
      <w:color w:val="0072C6" w:themeColor="hyperlink"/>
      <w:u w:val="single"/>
    </w:rPr>
  </w:style>
  <w:style w:type="paragraph" w:styleId="affd">
    <w:name w:val="No Spacing"/>
    <w:link w:val="affe"/>
    <w:uiPriority w:val="1"/>
    <w:qFormat/>
    <w:rsid w:val="0000565A"/>
    <w:pPr>
      <w:spacing w:before="0" w:after="0" w:line="240" w:lineRule="auto"/>
    </w:pPr>
    <w:rPr>
      <w:rFonts w:eastAsiaTheme="minorEastAsia"/>
      <w:color w:val="auto"/>
      <w:sz w:val="22"/>
      <w:szCs w:val="22"/>
      <w:lang w:eastAsia="ru-RU"/>
    </w:rPr>
  </w:style>
  <w:style w:type="character" w:customStyle="1" w:styleId="affe">
    <w:name w:val="Без интервала Знак"/>
    <w:basedOn w:val="a2"/>
    <w:link w:val="affd"/>
    <w:uiPriority w:val="1"/>
    <w:rsid w:val="0000565A"/>
    <w:rPr>
      <w:rFonts w:eastAsiaTheme="minorEastAsia"/>
      <w:color w:val="auto"/>
      <w:sz w:val="22"/>
      <w:szCs w:val="22"/>
      <w:lang w:eastAsia="ru-RU"/>
    </w:rPr>
  </w:style>
  <w:style w:type="paragraph" w:customStyle="1" w:styleId="01">
    <w:name w:val="Цитата 01"/>
    <w:basedOn w:val="a1"/>
    <w:rsid w:val="00CE061E"/>
    <w:pPr>
      <w:spacing w:after="0"/>
      <w:ind w:left="851" w:right="837"/>
      <w:jc w:val="both"/>
    </w:pPr>
    <w:rPr>
      <w:rFonts w:ascii="Raleway" w:hAnsi="Raleway"/>
      <w:b/>
      <w:bCs/>
      <w:color w:val="FB8C00"/>
      <w:sz w:val="56"/>
      <w:szCs w:val="56"/>
    </w:rPr>
  </w:style>
  <w:style w:type="paragraph" w:styleId="afff">
    <w:name w:val="List Paragraph"/>
    <w:basedOn w:val="a1"/>
    <w:uiPriority w:val="34"/>
    <w:unhideWhenUsed/>
    <w:qFormat/>
    <w:rsid w:val="002227E6"/>
    <w:pPr>
      <w:ind w:left="720"/>
      <w:contextualSpacing/>
    </w:pPr>
  </w:style>
  <w:style w:type="table" w:customStyle="1" w:styleId="GridTableLight">
    <w:name w:val="Grid Table Light"/>
    <w:basedOn w:val="a3"/>
    <w:uiPriority w:val="40"/>
    <w:rsid w:val="00EE1D0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2"/>
    <w:link w:val="4"/>
    <w:uiPriority w:val="9"/>
    <w:rsid w:val="00C31FB5"/>
    <w:rPr>
      <w:rFonts w:asciiTheme="majorHAnsi" w:eastAsiaTheme="majorEastAsia" w:hAnsiTheme="majorHAnsi" w:cstheme="majorBidi"/>
      <w:i/>
      <w:iCs/>
      <w:color w:val="005494" w:themeColor="accent1" w:themeShade="BF"/>
    </w:rPr>
  </w:style>
  <w:style w:type="character" w:customStyle="1" w:styleId="UnresolvedMention">
    <w:name w:val="Unresolved Mention"/>
    <w:basedOn w:val="a2"/>
    <w:uiPriority w:val="99"/>
    <w:semiHidden/>
    <w:unhideWhenUsed/>
    <w:rsid w:val="00CA5332"/>
    <w:rPr>
      <w:color w:val="808080"/>
      <w:shd w:val="clear" w:color="auto" w:fill="E6E6E6"/>
    </w:rPr>
  </w:style>
  <w:style w:type="character" w:customStyle="1" w:styleId="50">
    <w:name w:val="Заголовок 5 Знак"/>
    <w:basedOn w:val="a2"/>
    <w:link w:val="5"/>
    <w:uiPriority w:val="9"/>
    <w:rsid w:val="00CF4C17"/>
    <w:rPr>
      <w:rFonts w:asciiTheme="majorHAnsi" w:eastAsiaTheme="majorEastAsia" w:hAnsiTheme="majorHAnsi" w:cstheme="majorBidi"/>
      <w:color w:val="005494" w:themeColor="accent1" w:themeShade="BF"/>
    </w:rPr>
  </w:style>
  <w:style w:type="paragraph" w:styleId="afff0">
    <w:name w:val="Normal (Web)"/>
    <w:basedOn w:val="a1"/>
    <w:uiPriority w:val="99"/>
    <w:semiHidden/>
    <w:unhideWhenUsed/>
    <w:rsid w:val="00DA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ru-RU"/>
    </w:rPr>
  </w:style>
  <w:style w:type="paragraph" w:styleId="35">
    <w:name w:val="toc 3"/>
    <w:basedOn w:val="a1"/>
    <w:next w:val="a1"/>
    <w:autoRedefine/>
    <w:uiPriority w:val="39"/>
    <w:unhideWhenUsed/>
    <w:rsid w:val="00C67AB9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meteo-tv.ru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diagramData" Target="diagrams/data2.xml"/><Relationship Id="rId34" Type="http://schemas.openxmlformats.org/officeDocument/2006/relationships/image" Target="media/image12.png"/><Relationship Id="rId42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diagramData" Target="diagrams/data3.xml"/><Relationship Id="rId4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2.xml"/><Relationship Id="rId32" Type="http://schemas.openxmlformats.org/officeDocument/2006/relationships/diagramColors" Target="diagrams/colors3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10.gif"/><Relationship Id="rId36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31" Type="http://schemas.openxmlformats.org/officeDocument/2006/relationships/diagramQuickStyle" Target="diagrams/quickStyle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2.xml"/><Relationship Id="rId27" Type="http://schemas.openxmlformats.org/officeDocument/2006/relationships/image" Target="media/image9.gif"/><Relationship Id="rId30" Type="http://schemas.openxmlformats.org/officeDocument/2006/relationships/diagramLayout" Target="diagrams/layout3.xml"/><Relationship Id="rId35" Type="http://schemas.openxmlformats.org/officeDocument/2006/relationships/image" Target="media/image13.png"/><Relationship Id="rId43" Type="http://schemas.microsoft.com/office/2007/relationships/diagramDrawing" Target="diagrams/drawing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\AppData\Roaming\Microsoft\Templates\&#1044;&#1077;&#1083;&#1086;&#1074;&#1086;&#1081;%20&#1076;&#1086;&#1082;&#1091;&#1084;&#1077;&#1085;&#1090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C5F730-7849-487D-AEE7-7CE118DD4F54}" type="doc">
      <dgm:prSet loTypeId="urn:microsoft.com/office/officeart/2008/layout/RadialCluster" loCatId="relationship" qsTypeId="urn:microsoft.com/office/officeart/2005/8/quickstyle/simple2" qsCatId="simple" csTypeId="urn:microsoft.com/office/officeart/2005/8/colors/accent1_3" csCatId="accent1" phldr="1"/>
      <dgm:spPr/>
      <dgm:t>
        <a:bodyPr/>
        <a:lstStyle/>
        <a:p>
          <a:endParaRPr lang="ru-RU"/>
        </a:p>
      </dgm:t>
    </dgm:pt>
    <dgm:pt modelId="{5ACC6147-47A9-47A1-9C4B-691F565A349B}">
      <dgm:prSet phldrT="[Текст]"/>
      <dgm:spPr/>
      <dgm:t>
        <a:bodyPr/>
        <a:lstStyle/>
        <a:p>
          <a:r>
            <a:rPr lang="ru-RU"/>
            <a:t>формирование кадров для спорта высших достижений</a:t>
          </a:r>
        </a:p>
      </dgm:t>
    </dgm:pt>
    <dgm:pt modelId="{DF1E2AE7-C4BB-4680-890B-BDE75D36D494}" type="parTrans" cxnId="{688DC610-5C6D-43F4-B647-BA3390F80196}">
      <dgm:prSet/>
      <dgm:spPr/>
      <dgm:t>
        <a:bodyPr/>
        <a:lstStyle/>
        <a:p>
          <a:endParaRPr lang="ru-RU"/>
        </a:p>
      </dgm:t>
    </dgm:pt>
    <dgm:pt modelId="{5D6A32EA-26C6-42DC-AA4B-22CE24695785}" type="sibTrans" cxnId="{688DC610-5C6D-43F4-B647-BA3390F80196}">
      <dgm:prSet/>
      <dgm:spPr/>
      <dgm:t>
        <a:bodyPr/>
        <a:lstStyle/>
        <a:p>
          <a:endParaRPr lang="ru-RU"/>
        </a:p>
      </dgm:t>
    </dgm:pt>
    <dgm:pt modelId="{3E346355-C5D3-4757-B23F-5677BF5A1610}">
      <dgm:prSet phldrT="[Текст]"/>
      <dgm:spPr/>
      <dgm:t>
        <a:bodyPr/>
        <a:lstStyle/>
        <a:p>
          <a:r>
            <a:rPr lang="ru-RU"/>
            <a:t>активный отдых, досуг</a:t>
          </a:r>
        </a:p>
      </dgm:t>
    </dgm:pt>
    <dgm:pt modelId="{458B722E-FBB2-403D-897E-231F8C828EF9}" type="parTrans" cxnId="{39AC27F8-AF80-4816-BCE9-56A8201D99E8}">
      <dgm:prSet/>
      <dgm:spPr/>
      <dgm:t>
        <a:bodyPr/>
        <a:lstStyle/>
        <a:p>
          <a:endParaRPr lang="ru-RU"/>
        </a:p>
      </dgm:t>
    </dgm:pt>
    <dgm:pt modelId="{ADAC9515-3BEA-4BBB-89B7-AC60DD5811D8}" type="sibTrans" cxnId="{39AC27F8-AF80-4816-BCE9-56A8201D99E8}">
      <dgm:prSet/>
      <dgm:spPr/>
      <dgm:t>
        <a:bodyPr/>
        <a:lstStyle/>
        <a:p>
          <a:endParaRPr lang="ru-RU"/>
        </a:p>
      </dgm:t>
    </dgm:pt>
    <dgm:pt modelId="{528A768E-9A52-4C6A-998B-B2E66F283BE7}">
      <dgm:prSet phldrT="[Текст]"/>
      <dgm:spPr/>
      <dgm:t>
        <a:bodyPr/>
        <a:lstStyle/>
        <a:p>
          <a:r>
            <a:rPr lang="ru-RU"/>
            <a:t>воспитание личности и характера,</a:t>
          </a:r>
        </a:p>
        <a:p>
          <a:r>
            <a:rPr lang="ru-RU"/>
            <a:t>активного гражданина,</a:t>
          </a:r>
        </a:p>
        <a:p>
          <a:r>
            <a:rPr lang="ru-RU"/>
            <a:t>социума</a:t>
          </a:r>
        </a:p>
      </dgm:t>
    </dgm:pt>
    <dgm:pt modelId="{F81AF341-96D1-4446-A704-5453A198013A}" type="parTrans" cxnId="{4DE5A6EA-F67A-4082-AA2C-F73A0463386C}">
      <dgm:prSet/>
      <dgm:spPr/>
      <dgm:t>
        <a:bodyPr/>
        <a:lstStyle/>
        <a:p>
          <a:endParaRPr lang="ru-RU"/>
        </a:p>
      </dgm:t>
    </dgm:pt>
    <dgm:pt modelId="{3F5E4B6A-6881-462C-95DA-210EC242B625}" type="sibTrans" cxnId="{4DE5A6EA-F67A-4082-AA2C-F73A0463386C}">
      <dgm:prSet/>
      <dgm:spPr/>
      <dgm:t>
        <a:bodyPr/>
        <a:lstStyle/>
        <a:p>
          <a:endParaRPr lang="ru-RU"/>
        </a:p>
      </dgm:t>
    </dgm:pt>
    <dgm:pt modelId="{174B0DE8-0C2E-4FDD-9BCA-75E62D74B5C0}">
      <dgm:prSet phldrT="[Текст]"/>
      <dgm:spPr/>
      <dgm:t>
        <a:bodyPr/>
        <a:lstStyle/>
        <a:p>
          <a:r>
            <a:rPr lang="ru-RU"/>
            <a:t>здоровье нации</a:t>
          </a:r>
        </a:p>
      </dgm:t>
    </dgm:pt>
    <dgm:pt modelId="{A8F59411-98A3-47B2-812D-A7DA64873239}" type="parTrans" cxnId="{DC4BDF3B-6071-494A-B84A-8D422BA22E54}">
      <dgm:prSet/>
      <dgm:spPr/>
      <dgm:t>
        <a:bodyPr/>
        <a:lstStyle/>
        <a:p>
          <a:endParaRPr lang="ru-RU"/>
        </a:p>
      </dgm:t>
    </dgm:pt>
    <dgm:pt modelId="{8899C166-9A95-42A8-B9BC-941543F44907}" type="sibTrans" cxnId="{DC4BDF3B-6071-494A-B84A-8D422BA22E54}">
      <dgm:prSet/>
      <dgm:spPr/>
      <dgm:t>
        <a:bodyPr/>
        <a:lstStyle/>
        <a:p>
          <a:endParaRPr lang="ru-RU"/>
        </a:p>
      </dgm:t>
    </dgm:pt>
    <dgm:pt modelId="{2D4164B2-0993-4538-8889-264535609044}">
      <dgm:prSet phldrT="[Текст]"/>
      <dgm:spPr/>
      <dgm:t>
        <a:bodyPr/>
        <a:lstStyle/>
        <a:p>
          <a:r>
            <a:rPr lang="ru-RU"/>
            <a:t>+40 тыс велосипедов за 5 лет</a:t>
          </a:r>
        </a:p>
      </dgm:t>
    </dgm:pt>
    <dgm:pt modelId="{90E318A4-AA75-4FA9-B7BB-F47FE8C78ABE}" type="sibTrans" cxnId="{9189FF8D-A29B-4079-8D24-D0D6B9300F2C}">
      <dgm:prSet/>
      <dgm:spPr/>
      <dgm:t>
        <a:bodyPr/>
        <a:lstStyle/>
        <a:p>
          <a:endParaRPr lang="ru-RU"/>
        </a:p>
      </dgm:t>
    </dgm:pt>
    <dgm:pt modelId="{D19FD967-B1BE-48EE-9033-96722766DC04}" type="parTrans" cxnId="{9189FF8D-A29B-4079-8D24-D0D6B9300F2C}">
      <dgm:prSet/>
      <dgm:spPr/>
      <dgm:t>
        <a:bodyPr/>
        <a:lstStyle/>
        <a:p>
          <a:endParaRPr lang="ru-RU"/>
        </a:p>
      </dgm:t>
    </dgm:pt>
    <dgm:pt modelId="{FB93BD52-709A-4023-86B9-0C86CD5506C5}" type="pres">
      <dgm:prSet presAssocID="{EBC5F730-7849-487D-AEE7-7CE118DD4F5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8730CA3-B17B-4AE6-BD94-029F7686A58C}" type="pres">
      <dgm:prSet presAssocID="{2D4164B2-0993-4538-8889-264535609044}" presName="singleCycle" presStyleCnt="0"/>
      <dgm:spPr/>
    </dgm:pt>
    <dgm:pt modelId="{43CC0330-96F6-4CBE-9638-7DDFF96A84D6}" type="pres">
      <dgm:prSet presAssocID="{2D4164B2-0993-4538-8889-264535609044}" presName="singleCenter" presStyleLbl="node1" presStyleIdx="0" presStyleCnt="5" custScaleX="216380" custScaleY="61649" custLinFactNeighborX="-8399" custLinFactNeighborY="-7366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E82AFA1E-1CDD-4C92-832C-2B67E94A074F}" type="pres">
      <dgm:prSet presAssocID="{DF1E2AE7-C4BB-4680-890B-BDE75D36D494}" presName="Name56" presStyleLbl="parChTrans1D2" presStyleIdx="0" presStyleCnt="4"/>
      <dgm:spPr/>
      <dgm:t>
        <a:bodyPr/>
        <a:lstStyle/>
        <a:p>
          <a:endParaRPr lang="ru-RU"/>
        </a:p>
      </dgm:t>
    </dgm:pt>
    <dgm:pt modelId="{B2375533-2AE1-4231-ACDB-4E3EB91A9007}" type="pres">
      <dgm:prSet presAssocID="{5ACC6147-47A9-47A1-9C4B-691F565A349B}" presName="text0" presStyleLbl="node1" presStyleIdx="1" presStyleCnt="5" custScaleX="376080" custScaleY="161667" custRadScaleRad="183203" custRadScaleInc="-2593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E0049C-3E94-486E-8EBE-F3281FC3A4B0}" type="pres">
      <dgm:prSet presAssocID="{458B722E-FBB2-403D-897E-231F8C828EF9}" presName="Name56" presStyleLbl="parChTrans1D2" presStyleIdx="1" presStyleCnt="4"/>
      <dgm:spPr/>
      <dgm:t>
        <a:bodyPr/>
        <a:lstStyle/>
        <a:p>
          <a:endParaRPr lang="ru-RU"/>
        </a:p>
      </dgm:t>
    </dgm:pt>
    <dgm:pt modelId="{A70010E8-C58D-45AB-A78E-75FD3B7E96CC}" type="pres">
      <dgm:prSet presAssocID="{3E346355-C5D3-4757-B23F-5677BF5A1610}" presName="text0" presStyleLbl="node1" presStyleIdx="2" presStyleCnt="5" custScaleX="279294" custScaleY="153641" custRadScaleRad="178285" custRadScaleInc="-536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6C54F5-B44B-4F3B-AB14-A4975AEBE036}" type="pres">
      <dgm:prSet presAssocID="{F81AF341-96D1-4446-A704-5453A198013A}" presName="Name56" presStyleLbl="parChTrans1D2" presStyleIdx="2" presStyleCnt="4"/>
      <dgm:spPr/>
      <dgm:t>
        <a:bodyPr/>
        <a:lstStyle/>
        <a:p>
          <a:endParaRPr lang="ru-RU"/>
        </a:p>
      </dgm:t>
    </dgm:pt>
    <dgm:pt modelId="{ACD9054D-C5AF-4721-B843-84635C88D9BD}" type="pres">
      <dgm:prSet presAssocID="{528A768E-9A52-4C6A-998B-B2E66F283BE7}" presName="text0" presStyleLbl="node1" presStyleIdx="3" presStyleCnt="5" custScaleX="485744" custScaleY="193396" custRadScaleRad="151521" custRadScaleInc="-1338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951274-5C0E-40B6-9E2B-E892DC10BDBE}" type="pres">
      <dgm:prSet presAssocID="{A8F59411-98A3-47B2-812D-A7DA64873239}" presName="Name56" presStyleLbl="parChTrans1D2" presStyleIdx="3" presStyleCnt="4"/>
      <dgm:spPr/>
      <dgm:t>
        <a:bodyPr/>
        <a:lstStyle/>
        <a:p>
          <a:endParaRPr lang="ru-RU"/>
        </a:p>
      </dgm:t>
    </dgm:pt>
    <dgm:pt modelId="{261F9FBA-8AC6-4108-9298-56F57391A12F}" type="pres">
      <dgm:prSet presAssocID="{174B0DE8-0C2E-4FDD-9BCA-75E62D74B5C0}" presName="text0" presStyleLbl="node1" presStyleIdx="4" presStyleCnt="5" custScaleX="327350" custRadScaleRad="193644" custRadScaleInc="571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1E891DE-81C6-436C-844E-3E022A186A4A}" type="presOf" srcId="{DF1E2AE7-C4BB-4680-890B-BDE75D36D494}" destId="{E82AFA1E-1CDD-4C92-832C-2B67E94A074F}" srcOrd="0" destOrd="0" presId="urn:microsoft.com/office/officeart/2008/layout/RadialCluster"/>
    <dgm:cxn modelId="{39AC27F8-AF80-4816-BCE9-56A8201D99E8}" srcId="{2D4164B2-0993-4538-8889-264535609044}" destId="{3E346355-C5D3-4757-B23F-5677BF5A1610}" srcOrd="1" destOrd="0" parTransId="{458B722E-FBB2-403D-897E-231F8C828EF9}" sibTransId="{ADAC9515-3BEA-4BBB-89B7-AC60DD5811D8}"/>
    <dgm:cxn modelId="{B331E052-FFAE-4887-9AAC-D866637C394E}" type="presOf" srcId="{528A768E-9A52-4C6A-998B-B2E66F283BE7}" destId="{ACD9054D-C5AF-4721-B843-84635C88D9BD}" srcOrd="0" destOrd="0" presId="urn:microsoft.com/office/officeart/2008/layout/RadialCluster"/>
    <dgm:cxn modelId="{9189FF8D-A29B-4079-8D24-D0D6B9300F2C}" srcId="{EBC5F730-7849-487D-AEE7-7CE118DD4F54}" destId="{2D4164B2-0993-4538-8889-264535609044}" srcOrd="0" destOrd="0" parTransId="{D19FD967-B1BE-48EE-9033-96722766DC04}" sibTransId="{90E318A4-AA75-4FA9-B7BB-F47FE8C78ABE}"/>
    <dgm:cxn modelId="{DC4BDF3B-6071-494A-B84A-8D422BA22E54}" srcId="{2D4164B2-0993-4538-8889-264535609044}" destId="{174B0DE8-0C2E-4FDD-9BCA-75E62D74B5C0}" srcOrd="3" destOrd="0" parTransId="{A8F59411-98A3-47B2-812D-A7DA64873239}" sibTransId="{8899C166-9A95-42A8-B9BC-941543F44907}"/>
    <dgm:cxn modelId="{789578C3-2DAE-4A8A-BCD9-E1C824C52086}" type="presOf" srcId="{458B722E-FBB2-403D-897E-231F8C828EF9}" destId="{F2E0049C-3E94-486E-8EBE-F3281FC3A4B0}" srcOrd="0" destOrd="0" presId="urn:microsoft.com/office/officeart/2008/layout/RadialCluster"/>
    <dgm:cxn modelId="{726E619E-E018-42D2-9D50-20CF61DF3249}" type="presOf" srcId="{174B0DE8-0C2E-4FDD-9BCA-75E62D74B5C0}" destId="{261F9FBA-8AC6-4108-9298-56F57391A12F}" srcOrd="0" destOrd="0" presId="urn:microsoft.com/office/officeart/2008/layout/RadialCluster"/>
    <dgm:cxn modelId="{EC8447F1-BBF4-4221-AFAD-35D9DA244281}" type="presOf" srcId="{5ACC6147-47A9-47A1-9C4B-691F565A349B}" destId="{B2375533-2AE1-4231-ACDB-4E3EB91A9007}" srcOrd="0" destOrd="0" presId="urn:microsoft.com/office/officeart/2008/layout/RadialCluster"/>
    <dgm:cxn modelId="{A6C6DD35-1117-497E-868D-90F0A5EADD64}" type="presOf" srcId="{2D4164B2-0993-4538-8889-264535609044}" destId="{43CC0330-96F6-4CBE-9638-7DDFF96A84D6}" srcOrd="0" destOrd="0" presId="urn:microsoft.com/office/officeart/2008/layout/RadialCluster"/>
    <dgm:cxn modelId="{0071C877-923B-4910-8F73-FFD6DEDA860F}" type="presOf" srcId="{A8F59411-98A3-47B2-812D-A7DA64873239}" destId="{B8951274-5C0E-40B6-9E2B-E892DC10BDBE}" srcOrd="0" destOrd="0" presId="urn:microsoft.com/office/officeart/2008/layout/RadialCluster"/>
    <dgm:cxn modelId="{688DC610-5C6D-43F4-B647-BA3390F80196}" srcId="{2D4164B2-0993-4538-8889-264535609044}" destId="{5ACC6147-47A9-47A1-9C4B-691F565A349B}" srcOrd="0" destOrd="0" parTransId="{DF1E2AE7-C4BB-4680-890B-BDE75D36D494}" sibTransId="{5D6A32EA-26C6-42DC-AA4B-22CE24695785}"/>
    <dgm:cxn modelId="{4DE5A6EA-F67A-4082-AA2C-F73A0463386C}" srcId="{2D4164B2-0993-4538-8889-264535609044}" destId="{528A768E-9A52-4C6A-998B-B2E66F283BE7}" srcOrd="2" destOrd="0" parTransId="{F81AF341-96D1-4446-A704-5453A198013A}" sibTransId="{3F5E4B6A-6881-462C-95DA-210EC242B625}"/>
    <dgm:cxn modelId="{6C7D088D-0F67-4D9C-8ECA-F9B471207BCC}" type="presOf" srcId="{F81AF341-96D1-4446-A704-5453A198013A}" destId="{D56C54F5-B44B-4F3B-AB14-A4975AEBE036}" srcOrd="0" destOrd="0" presId="urn:microsoft.com/office/officeart/2008/layout/RadialCluster"/>
    <dgm:cxn modelId="{E4BDC71F-48BF-47BC-A92C-FC65F44D05B9}" type="presOf" srcId="{3E346355-C5D3-4757-B23F-5677BF5A1610}" destId="{A70010E8-C58D-45AB-A78E-75FD3B7E96CC}" srcOrd="0" destOrd="0" presId="urn:microsoft.com/office/officeart/2008/layout/RadialCluster"/>
    <dgm:cxn modelId="{AE571E84-C5E1-4334-BC93-A079D8EAE5AC}" type="presOf" srcId="{EBC5F730-7849-487D-AEE7-7CE118DD4F54}" destId="{FB93BD52-709A-4023-86B9-0C86CD5506C5}" srcOrd="0" destOrd="0" presId="urn:microsoft.com/office/officeart/2008/layout/RadialCluster"/>
    <dgm:cxn modelId="{AABEBDE2-FFFA-402D-AC2E-D3C8897F9547}" type="presParOf" srcId="{FB93BD52-709A-4023-86B9-0C86CD5506C5}" destId="{88730CA3-B17B-4AE6-BD94-029F7686A58C}" srcOrd="0" destOrd="0" presId="urn:microsoft.com/office/officeart/2008/layout/RadialCluster"/>
    <dgm:cxn modelId="{02804DEE-9D6B-4AC0-8CE5-064F9C72450A}" type="presParOf" srcId="{88730CA3-B17B-4AE6-BD94-029F7686A58C}" destId="{43CC0330-96F6-4CBE-9638-7DDFF96A84D6}" srcOrd="0" destOrd="0" presId="urn:microsoft.com/office/officeart/2008/layout/RadialCluster"/>
    <dgm:cxn modelId="{753FA4CD-4FF4-46D4-A15C-4D193C9892EF}" type="presParOf" srcId="{88730CA3-B17B-4AE6-BD94-029F7686A58C}" destId="{E82AFA1E-1CDD-4C92-832C-2B67E94A074F}" srcOrd="1" destOrd="0" presId="urn:microsoft.com/office/officeart/2008/layout/RadialCluster"/>
    <dgm:cxn modelId="{1B3B6A02-7A4B-47F5-BAC8-E441C9FAFC26}" type="presParOf" srcId="{88730CA3-B17B-4AE6-BD94-029F7686A58C}" destId="{B2375533-2AE1-4231-ACDB-4E3EB91A9007}" srcOrd="2" destOrd="0" presId="urn:microsoft.com/office/officeart/2008/layout/RadialCluster"/>
    <dgm:cxn modelId="{4289F640-2679-4759-813F-290D77671098}" type="presParOf" srcId="{88730CA3-B17B-4AE6-BD94-029F7686A58C}" destId="{F2E0049C-3E94-486E-8EBE-F3281FC3A4B0}" srcOrd="3" destOrd="0" presId="urn:microsoft.com/office/officeart/2008/layout/RadialCluster"/>
    <dgm:cxn modelId="{2243605B-04F6-4431-B104-B60F201C0007}" type="presParOf" srcId="{88730CA3-B17B-4AE6-BD94-029F7686A58C}" destId="{A70010E8-C58D-45AB-A78E-75FD3B7E96CC}" srcOrd="4" destOrd="0" presId="urn:microsoft.com/office/officeart/2008/layout/RadialCluster"/>
    <dgm:cxn modelId="{DA96AA07-4C37-4F2F-80B2-17C7E59C4BD5}" type="presParOf" srcId="{88730CA3-B17B-4AE6-BD94-029F7686A58C}" destId="{D56C54F5-B44B-4F3B-AB14-A4975AEBE036}" srcOrd="5" destOrd="0" presId="urn:microsoft.com/office/officeart/2008/layout/RadialCluster"/>
    <dgm:cxn modelId="{874CCAD5-23BA-4126-B9AA-8967E7450B2F}" type="presParOf" srcId="{88730CA3-B17B-4AE6-BD94-029F7686A58C}" destId="{ACD9054D-C5AF-4721-B843-84635C88D9BD}" srcOrd="6" destOrd="0" presId="urn:microsoft.com/office/officeart/2008/layout/RadialCluster"/>
    <dgm:cxn modelId="{5130481A-163B-4DD7-B02B-FC4115DF1A63}" type="presParOf" srcId="{88730CA3-B17B-4AE6-BD94-029F7686A58C}" destId="{B8951274-5C0E-40B6-9E2B-E892DC10BDBE}" srcOrd="7" destOrd="0" presId="urn:microsoft.com/office/officeart/2008/layout/RadialCluster"/>
    <dgm:cxn modelId="{59C56A88-8E94-4DD0-9C25-49F6006C50AC}" type="presParOf" srcId="{88730CA3-B17B-4AE6-BD94-029F7686A58C}" destId="{261F9FBA-8AC6-4108-9298-56F57391A12F}" srcOrd="8" destOrd="0" presId="urn:microsoft.com/office/officeart/2008/layout/RadialCluster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9EB928-EBB6-4A9A-8DA3-C10652B7A33C}" type="doc">
      <dgm:prSet loTypeId="urn:microsoft.com/office/officeart/2005/8/layout/radial5" loCatId="relationship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ru-RU"/>
        </a:p>
      </dgm:t>
    </dgm:pt>
    <dgm:pt modelId="{6C67BC0F-A617-4183-96A0-96BE7DF9E2D8}">
      <dgm:prSet phldrT="[Текст]"/>
      <dgm:spPr/>
      <dgm:t>
        <a:bodyPr/>
        <a:lstStyle/>
        <a:p>
          <a:r>
            <a:rPr lang="ru-RU"/>
            <a:t>Некрытый скейтпарк</a:t>
          </a:r>
        </a:p>
      </dgm:t>
    </dgm:pt>
    <dgm:pt modelId="{A5A321CA-DDBA-4F33-964F-10D90CE08318}" type="parTrans" cxnId="{72D0CB56-75C6-4B34-9D46-ABBDE19A7C85}">
      <dgm:prSet/>
      <dgm:spPr/>
      <dgm:t>
        <a:bodyPr/>
        <a:lstStyle/>
        <a:p>
          <a:endParaRPr lang="ru-RU"/>
        </a:p>
      </dgm:t>
    </dgm:pt>
    <dgm:pt modelId="{B98139B4-24DB-4F56-8E3D-50E8350AEC50}" type="sibTrans" cxnId="{72D0CB56-75C6-4B34-9D46-ABBDE19A7C85}">
      <dgm:prSet/>
      <dgm:spPr/>
      <dgm:t>
        <a:bodyPr/>
        <a:lstStyle/>
        <a:p>
          <a:endParaRPr lang="ru-RU"/>
        </a:p>
      </dgm:t>
    </dgm:pt>
    <dgm:pt modelId="{C4FB888D-ABC7-4DB0-8A89-3D3AB4223F87}">
      <dgm:prSet phldrT="[Текст]"/>
      <dgm:spPr/>
      <dgm:t>
        <a:bodyPr/>
        <a:lstStyle/>
        <a:p>
          <a:r>
            <a:rPr lang="ru-RU"/>
            <a:t>опасен (недоступен) 69 дней из тех что открыт</a:t>
          </a:r>
        </a:p>
        <a:p>
          <a:endParaRPr lang="ru-RU"/>
        </a:p>
      </dgm:t>
    </dgm:pt>
    <dgm:pt modelId="{57D27755-DC1E-4806-9869-875E5685CCAE}" type="parTrans" cxnId="{D314F5C8-75EC-464F-B9D7-369FC58E43BA}">
      <dgm:prSet/>
      <dgm:spPr/>
      <dgm:t>
        <a:bodyPr/>
        <a:lstStyle/>
        <a:p>
          <a:endParaRPr lang="ru-RU"/>
        </a:p>
      </dgm:t>
    </dgm:pt>
    <dgm:pt modelId="{3F23EE4B-C16A-41BB-937C-F838817D2340}" type="sibTrans" cxnId="{D314F5C8-75EC-464F-B9D7-369FC58E43BA}">
      <dgm:prSet/>
      <dgm:spPr/>
      <dgm:t>
        <a:bodyPr/>
        <a:lstStyle/>
        <a:p>
          <a:endParaRPr lang="ru-RU"/>
        </a:p>
      </dgm:t>
    </dgm:pt>
    <dgm:pt modelId="{1DE33B3F-D725-460D-B601-E0D5D2E67AB5}">
      <dgm:prSet phldrT="[Текст]"/>
      <dgm:spPr/>
      <dgm:t>
        <a:bodyPr/>
        <a:lstStyle/>
        <a:p>
          <a:r>
            <a:rPr lang="ru-RU"/>
            <a:t>НЕ РЕШАЕТ ЗАДАЧИ ТРЕНИРОВОК И СОБЫТИЙНОСТИ</a:t>
          </a:r>
        </a:p>
      </dgm:t>
    </dgm:pt>
    <dgm:pt modelId="{B985DC91-24B3-4A67-9938-EEC6A92A5B2E}" type="parTrans" cxnId="{3D5445C0-05E5-4137-90A4-BC3753A02044}">
      <dgm:prSet/>
      <dgm:spPr/>
      <dgm:t>
        <a:bodyPr/>
        <a:lstStyle/>
        <a:p>
          <a:endParaRPr lang="ru-RU"/>
        </a:p>
      </dgm:t>
    </dgm:pt>
    <dgm:pt modelId="{FA9C4A6D-9B98-4912-AB0F-9FCE95B817AF}" type="sibTrans" cxnId="{3D5445C0-05E5-4137-90A4-BC3753A02044}">
      <dgm:prSet/>
      <dgm:spPr/>
      <dgm:t>
        <a:bodyPr/>
        <a:lstStyle/>
        <a:p>
          <a:endParaRPr lang="ru-RU"/>
        </a:p>
      </dgm:t>
    </dgm:pt>
    <dgm:pt modelId="{89CE1E0D-B66D-4F4E-A5B7-95AE27240806}">
      <dgm:prSet phldrT="[Текст]"/>
      <dgm:spPr/>
      <dgm:t>
        <a:bodyPr/>
        <a:lstStyle/>
        <a:p>
          <a:r>
            <a:rPr lang="ru-RU"/>
            <a:t>закрыт 9 месяцев в году</a:t>
          </a:r>
        </a:p>
      </dgm:t>
    </dgm:pt>
    <dgm:pt modelId="{D403F44A-D6A0-440C-ADCD-92A30B9C98CD}" type="parTrans" cxnId="{632B3D72-675E-4B72-A2F7-37A939E5A40E}">
      <dgm:prSet/>
      <dgm:spPr/>
      <dgm:t>
        <a:bodyPr/>
        <a:lstStyle/>
        <a:p>
          <a:endParaRPr lang="ru-RU"/>
        </a:p>
      </dgm:t>
    </dgm:pt>
    <dgm:pt modelId="{C952C820-C4A0-4791-B60A-C95ADA8ECCDC}" type="sibTrans" cxnId="{632B3D72-675E-4B72-A2F7-37A939E5A40E}">
      <dgm:prSet/>
      <dgm:spPr/>
      <dgm:t>
        <a:bodyPr/>
        <a:lstStyle/>
        <a:p>
          <a:endParaRPr lang="ru-RU"/>
        </a:p>
      </dgm:t>
    </dgm:pt>
    <dgm:pt modelId="{B6DE435C-2749-449F-B418-D5D30D52D738}" type="pres">
      <dgm:prSet presAssocID="{EB9EB928-EBB6-4A9A-8DA3-C10652B7A33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B6579A2-EA74-4D7F-A18D-2189D47EF74A}" type="pres">
      <dgm:prSet presAssocID="{6C67BC0F-A617-4183-96A0-96BE7DF9E2D8}" presName="centerShape" presStyleLbl="node0" presStyleIdx="0" presStyleCnt="1" custScaleX="203844" custScaleY="196865" custLinFactNeighborX="735" custLinFactNeighborY="11902"/>
      <dgm:spPr/>
      <dgm:t>
        <a:bodyPr/>
        <a:lstStyle/>
        <a:p>
          <a:endParaRPr lang="ru-RU"/>
        </a:p>
      </dgm:t>
    </dgm:pt>
    <dgm:pt modelId="{1DEEF032-5417-4BED-BDA1-EF44510DADDE}" type="pres">
      <dgm:prSet presAssocID="{57D27755-DC1E-4806-9869-875E5685CCAE}" presName="parTrans" presStyleLbl="sibTrans2D1" presStyleIdx="0" presStyleCnt="3"/>
      <dgm:spPr/>
      <dgm:t>
        <a:bodyPr/>
        <a:lstStyle/>
        <a:p>
          <a:endParaRPr lang="ru-RU"/>
        </a:p>
      </dgm:t>
    </dgm:pt>
    <dgm:pt modelId="{849FD400-99A3-458E-8ADD-BE0D67E43701}" type="pres">
      <dgm:prSet presAssocID="{57D27755-DC1E-4806-9869-875E5685CCA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949D5F89-1B56-4EF8-80B8-C71997633FF0}" type="pres">
      <dgm:prSet presAssocID="{C4FB888D-ABC7-4DB0-8A89-3D3AB4223F87}" presName="node" presStyleLbl="node1" presStyleIdx="0" presStyleCnt="3" custScaleX="109061" custScaleY="110695" custRadScaleRad="1490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FB9C47-BC25-4C2C-B186-BA921A8C5542}" type="pres">
      <dgm:prSet presAssocID="{B985DC91-24B3-4A67-9938-EEC6A92A5B2E}" presName="parTrans" presStyleLbl="sibTrans2D1" presStyleIdx="1" presStyleCnt="3"/>
      <dgm:spPr/>
      <dgm:t>
        <a:bodyPr/>
        <a:lstStyle/>
        <a:p>
          <a:endParaRPr lang="ru-RU"/>
        </a:p>
      </dgm:t>
    </dgm:pt>
    <dgm:pt modelId="{C20C1216-069D-4584-9744-79077A5A330D}" type="pres">
      <dgm:prSet presAssocID="{B985DC91-24B3-4A67-9938-EEC6A92A5B2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8087E5AD-8561-4E67-8734-2BE06727668A}" type="pres">
      <dgm:prSet presAssocID="{1DE33B3F-D725-460D-B601-E0D5D2E67AB5}" presName="node" presStyleLbl="node1" presStyleIdx="1" presStyleCnt="3" custScaleX="120340" custScaleY="128857" custRadScaleRad="150867" custRadScaleInc="-229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0C6661-0E09-4ACC-83DB-AEE594C76B6F}" type="pres">
      <dgm:prSet presAssocID="{D403F44A-D6A0-440C-ADCD-92A30B9C98CD}" presName="parTrans" presStyleLbl="sibTrans2D1" presStyleIdx="2" presStyleCnt="3"/>
      <dgm:spPr/>
      <dgm:t>
        <a:bodyPr/>
        <a:lstStyle/>
        <a:p>
          <a:endParaRPr lang="ru-RU"/>
        </a:p>
      </dgm:t>
    </dgm:pt>
    <dgm:pt modelId="{9C84E27A-DB1A-4846-9FF8-510052688D53}" type="pres">
      <dgm:prSet presAssocID="{D403F44A-D6A0-440C-ADCD-92A30B9C98CD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F9D6D647-266B-44F3-A4E9-969CFEF73653}" type="pres">
      <dgm:prSet presAssocID="{89CE1E0D-B66D-4F4E-A5B7-95AE27240806}" presName="node" presStyleLbl="node1" presStyleIdx="2" presStyleCnt="3" custRadScaleRad="138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AAC9AD-FFC4-40A6-AAFA-A00D35009684}" type="presOf" srcId="{B985DC91-24B3-4A67-9938-EEC6A92A5B2E}" destId="{55FB9C47-BC25-4C2C-B186-BA921A8C5542}" srcOrd="0" destOrd="0" presId="urn:microsoft.com/office/officeart/2005/8/layout/radial5"/>
    <dgm:cxn modelId="{75A418F0-53A2-46DB-89F1-C0C2584C0053}" type="presOf" srcId="{EB9EB928-EBB6-4A9A-8DA3-C10652B7A33C}" destId="{B6DE435C-2749-449F-B418-D5D30D52D738}" srcOrd="0" destOrd="0" presId="urn:microsoft.com/office/officeart/2005/8/layout/radial5"/>
    <dgm:cxn modelId="{3FDA310A-BE87-411F-9CD1-6C36936DD51A}" type="presOf" srcId="{D403F44A-D6A0-440C-ADCD-92A30B9C98CD}" destId="{9C84E27A-DB1A-4846-9FF8-510052688D53}" srcOrd="1" destOrd="0" presId="urn:microsoft.com/office/officeart/2005/8/layout/radial5"/>
    <dgm:cxn modelId="{4EF863F3-DAC9-4CFC-8A70-534EC50D115D}" type="presOf" srcId="{D403F44A-D6A0-440C-ADCD-92A30B9C98CD}" destId="{A30C6661-0E09-4ACC-83DB-AEE594C76B6F}" srcOrd="0" destOrd="0" presId="urn:microsoft.com/office/officeart/2005/8/layout/radial5"/>
    <dgm:cxn modelId="{D314F5C8-75EC-464F-B9D7-369FC58E43BA}" srcId="{6C67BC0F-A617-4183-96A0-96BE7DF9E2D8}" destId="{C4FB888D-ABC7-4DB0-8A89-3D3AB4223F87}" srcOrd="0" destOrd="0" parTransId="{57D27755-DC1E-4806-9869-875E5685CCAE}" sibTransId="{3F23EE4B-C16A-41BB-937C-F838817D2340}"/>
    <dgm:cxn modelId="{E41D3BDB-EFBE-4F26-A7EE-F10C1E832446}" type="presOf" srcId="{B985DC91-24B3-4A67-9938-EEC6A92A5B2E}" destId="{C20C1216-069D-4584-9744-79077A5A330D}" srcOrd="1" destOrd="0" presId="urn:microsoft.com/office/officeart/2005/8/layout/radial5"/>
    <dgm:cxn modelId="{81D88305-BC8D-4E19-A91D-9D4C2F1DFD47}" type="presOf" srcId="{C4FB888D-ABC7-4DB0-8A89-3D3AB4223F87}" destId="{949D5F89-1B56-4EF8-80B8-C71997633FF0}" srcOrd="0" destOrd="0" presId="urn:microsoft.com/office/officeart/2005/8/layout/radial5"/>
    <dgm:cxn modelId="{F58E9C40-1914-45CB-A003-8698BD6A68E5}" type="presOf" srcId="{1DE33B3F-D725-460D-B601-E0D5D2E67AB5}" destId="{8087E5AD-8561-4E67-8734-2BE06727668A}" srcOrd="0" destOrd="0" presId="urn:microsoft.com/office/officeart/2005/8/layout/radial5"/>
    <dgm:cxn modelId="{72D0CB56-75C6-4B34-9D46-ABBDE19A7C85}" srcId="{EB9EB928-EBB6-4A9A-8DA3-C10652B7A33C}" destId="{6C67BC0F-A617-4183-96A0-96BE7DF9E2D8}" srcOrd="0" destOrd="0" parTransId="{A5A321CA-DDBA-4F33-964F-10D90CE08318}" sibTransId="{B98139B4-24DB-4F56-8E3D-50E8350AEC50}"/>
    <dgm:cxn modelId="{D9EC3116-0435-4FEB-A1F0-CB100098EF36}" type="presOf" srcId="{57D27755-DC1E-4806-9869-875E5685CCAE}" destId="{1DEEF032-5417-4BED-BDA1-EF44510DADDE}" srcOrd="0" destOrd="0" presId="urn:microsoft.com/office/officeart/2005/8/layout/radial5"/>
    <dgm:cxn modelId="{4EB18A84-7821-4221-BC9E-DA3E2E03A024}" type="presOf" srcId="{6C67BC0F-A617-4183-96A0-96BE7DF9E2D8}" destId="{2B6579A2-EA74-4D7F-A18D-2189D47EF74A}" srcOrd="0" destOrd="0" presId="urn:microsoft.com/office/officeart/2005/8/layout/radial5"/>
    <dgm:cxn modelId="{3D5445C0-05E5-4137-90A4-BC3753A02044}" srcId="{6C67BC0F-A617-4183-96A0-96BE7DF9E2D8}" destId="{1DE33B3F-D725-460D-B601-E0D5D2E67AB5}" srcOrd="1" destOrd="0" parTransId="{B985DC91-24B3-4A67-9938-EEC6A92A5B2E}" sibTransId="{FA9C4A6D-9B98-4912-AB0F-9FCE95B817AF}"/>
    <dgm:cxn modelId="{C74D7CA0-FEB1-425B-8A51-B19B09FFB100}" type="presOf" srcId="{89CE1E0D-B66D-4F4E-A5B7-95AE27240806}" destId="{F9D6D647-266B-44F3-A4E9-969CFEF73653}" srcOrd="0" destOrd="0" presId="urn:microsoft.com/office/officeart/2005/8/layout/radial5"/>
    <dgm:cxn modelId="{29834A2B-3C21-41DF-900B-172C3ABD289F}" type="presOf" srcId="{57D27755-DC1E-4806-9869-875E5685CCAE}" destId="{849FD400-99A3-458E-8ADD-BE0D67E43701}" srcOrd="1" destOrd="0" presId="urn:microsoft.com/office/officeart/2005/8/layout/radial5"/>
    <dgm:cxn modelId="{632B3D72-675E-4B72-A2F7-37A939E5A40E}" srcId="{6C67BC0F-A617-4183-96A0-96BE7DF9E2D8}" destId="{89CE1E0D-B66D-4F4E-A5B7-95AE27240806}" srcOrd="2" destOrd="0" parTransId="{D403F44A-D6A0-440C-ADCD-92A30B9C98CD}" sibTransId="{C952C820-C4A0-4791-B60A-C95ADA8ECCDC}"/>
    <dgm:cxn modelId="{6CA74DCA-3BE6-4E7B-8F97-EE7F155D6F6F}" type="presParOf" srcId="{B6DE435C-2749-449F-B418-D5D30D52D738}" destId="{2B6579A2-EA74-4D7F-A18D-2189D47EF74A}" srcOrd="0" destOrd="0" presId="urn:microsoft.com/office/officeart/2005/8/layout/radial5"/>
    <dgm:cxn modelId="{D1E4AABD-BED4-411F-822F-A9C7CB4BCAFC}" type="presParOf" srcId="{B6DE435C-2749-449F-B418-D5D30D52D738}" destId="{1DEEF032-5417-4BED-BDA1-EF44510DADDE}" srcOrd="1" destOrd="0" presId="urn:microsoft.com/office/officeart/2005/8/layout/radial5"/>
    <dgm:cxn modelId="{236299DA-F2B1-47E0-A9E9-B59F262218A5}" type="presParOf" srcId="{1DEEF032-5417-4BED-BDA1-EF44510DADDE}" destId="{849FD400-99A3-458E-8ADD-BE0D67E43701}" srcOrd="0" destOrd="0" presId="urn:microsoft.com/office/officeart/2005/8/layout/radial5"/>
    <dgm:cxn modelId="{25D8AB06-DE8E-4E98-A0BE-36FE8996FF08}" type="presParOf" srcId="{B6DE435C-2749-449F-B418-D5D30D52D738}" destId="{949D5F89-1B56-4EF8-80B8-C71997633FF0}" srcOrd="2" destOrd="0" presId="urn:microsoft.com/office/officeart/2005/8/layout/radial5"/>
    <dgm:cxn modelId="{F04E4223-01B9-487F-AD16-841C2154B721}" type="presParOf" srcId="{B6DE435C-2749-449F-B418-D5D30D52D738}" destId="{55FB9C47-BC25-4C2C-B186-BA921A8C5542}" srcOrd="3" destOrd="0" presId="urn:microsoft.com/office/officeart/2005/8/layout/radial5"/>
    <dgm:cxn modelId="{94688582-AD2D-4CC5-AD92-F393E204E6F5}" type="presParOf" srcId="{55FB9C47-BC25-4C2C-B186-BA921A8C5542}" destId="{C20C1216-069D-4584-9744-79077A5A330D}" srcOrd="0" destOrd="0" presId="urn:microsoft.com/office/officeart/2005/8/layout/radial5"/>
    <dgm:cxn modelId="{F29D1DB3-669E-481C-9B12-1C1F6721C3F3}" type="presParOf" srcId="{B6DE435C-2749-449F-B418-D5D30D52D738}" destId="{8087E5AD-8561-4E67-8734-2BE06727668A}" srcOrd="4" destOrd="0" presId="urn:microsoft.com/office/officeart/2005/8/layout/radial5"/>
    <dgm:cxn modelId="{D7B851A5-9C49-45B8-B521-00D33BE6CB95}" type="presParOf" srcId="{B6DE435C-2749-449F-B418-D5D30D52D738}" destId="{A30C6661-0E09-4ACC-83DB-AEE594C76B6F}" srcOrd="5" destOrd="0" presId="urn:microsoft.com/office/officeart/2005/8/layout/radial5"/>
    <dgm:cxn modelId="{9FA298DD-2130-41DC-94E6-BE15FA1588E7}" type="presParOf" srcId="{A30C6661-0E09-4ACC-83DB-AEE594C76B6F}" destId="{9C84E27A-DB1A-4846-9FF8-510052688D53}" srcOrd="0" destOrd="0" presId="urn:microsoft.com/office/officeart/2005/8/layout/radial5"/>
    <dgm:cxn modelId="{AFBD21E3-EAB5-4A71-8288-A94518915B73}" type="presParOf" srcId="{B6DE435C-2749-449F-B418-D5D30D52D738}" destId="{F9D6D647-266B-44F3-A4E9-969CFEF73653}" srcOrd="6" destOrd="0" presId="urn:microsoft.com/office/officeart/2005/8/layout/radial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1E4BBF-3D46-436F-81E2-FCA7B6B690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F43222A-6E68-4683-B84F-B4FD4A72B134}">
      <dgm:prSet phldrT="[Текст]"/>
      <dgm:spPr/>
      <dgm:t>
        <a:bodyPr/>
        <a:lstStyle/>
        <a:p>
          <a:r>
            <a:rPr lang="ru-RU"/>
            <a:t>варианты размещения спортивного центра</a:t>
          </a:r>
        </a:p>
      </dgm:t>
    </dgm:pt>
    <dgm:pt modelId="{99F22EF8-9486-4001-9055-1E9E68D732DF}" type="parTrans" cxnId="{AE6B3E84-6F65-43E1-AE88-93BA9854DC72}">
      <dgm:prSet/>
      <dgm:spPr/>
      <dgm:t>
        <a:bodyPr/>
        <a:lstStyle/>
        <a:p>
          <a:endParaRPr lang="ru-RU"/>
        </a:p>
      </dgm:t>
    </dgm:pt>
    <dgm:pt modelId="{C54C213E-0B59-48FA-9591-88454D2DB1BE}" type="sibTrans" cxnId="{AE6B3E84-6F65-43E1-AE88-93BA9854DC72}">
      <dgm:prSet/>
      <dgm:spPr/>
      <dgm:t>
        <a:bodyPr/>
        <a:lstStyle/>
        <a:p>
          <a:endParaRPr lang="ru-RU"/>
        </a:p>
      </dgm:t>
    </dgm:pt>
    <dgm:pt modelId="{860CF3F1-9C3D-4087-AB90-AEE4E77FA4A6}">
      <dgm:prSet phldrT="[Текст]"/>
      <dgm:spPr/>
      <dgm:t>
        <a:bodyPr/>
        <a:lstStyle/>
        <a:p>
          <a:r>
            <a:rPr lang="ru-RU"/>
            <a:t>новое здание</a:t>
          </a:r>
        </a:p>
        <a:p>
          <a:r>
            <a:rPr lang="ru-RU"/>
            <a:t>Бюджет от 20млн р. (из расчёта цены на быстровозводимый ангар + наполнение)</a:t>
          </a:r>
        </a:p>
      </dgm:t>
    </dgm:pt>
    <dgm:pt modelId="{48E552F0-7C45-4435-A472-020E48F52A77}" type="parTrans" cxnId="{28B6786A-27AD-40D5-BFBD-1E48A296432E}">
      <dgm:prSet/>
      <dgm:spPr/>
      <dgm:t>
        <a:bodyPr/>
        <a:lstStyle/>
        <a:p>
          <a:endParaRPr lang="ru-RU"/>
        </a:p>
      </dgm:t>
    </dgm:pt>
    <dgm:pt modelId="{453DD708-7B51-47BD-87D9-8A44E614E9C8}" type="sibTrans" cxnId="{28B6786A-27AD-40D5-BFBD-1E48A296432E}">
      <dgm:prSet/>
      <dgm:spPr/>
      <dgm:t>
        <a:bodyPr/>
        <a:lstStyle/>
        <a:p>
          <a:endParaRPr lang="ru-RU"/>
        </a:p>
      </dgm:t>
    </dgm:pt>
    <dgm:pt modelId="{2ABA1CE0-D314-4B2F-B0CC-1468CFA6BE35}">
      <dgm:prSet phldrT="[Текст]"/>
      <dgm:spPr/>
      <dgm:t>
        <a:bodyPr/>
        <a:lstStyle/>
        <a:p>
          <a:r>
            <a:rPr lang="ru-RU"/>
            <a:t>существующее здание</a:t>
          </a:r>
        </a:p>
        <a:p>
          <a:r>
            <a:rPr lang="ru-RU"/>
            <a:t>Бюджет от 7млн на внутреннее наполнение</a:t>
          </a:r>
        </a:p>
      </dgm:t>
    </dgm:pt>
    <dgm:pt modelId="{7F236690-9CFB-4FF0-92FD-B5942A3B9985}" type="parTrans" cxnId="{601E5FFC-3914-4294-A6C4-C38290E01514}">
      <dgm:prSet/>
      <dgm:spPr/>
      <dgm:t>
        <a:bodyPr/>
        <a:lstStyle/>
        <a:p>
          <a:endParaRPr lang="ru-RU"/>
        </a:p>
      </dgm:t>
    </dgm:pt>
    <dgm:pt modelId="{BE82F8FB-93C6-47B0-B13A-9F706792200B}" type="sibTrans" cxnId="{601E5FFC-3914-4294-A6C4-C38290E01514}">
      <dgm:prSet/>
      <dgm:spPr/>
      <dgm:t>
        <a:bodyPr/>
        <a:lstStyle/>
        <a:p>
          <a:endParaRPr lang="ru-RU"/>
        </a:p>
      </dgm:t>
    </dgm:pt>
    <dgm:pt modelId="{0C59B3B2-BECA-4EBE-A654-8EBBF5F2CCEF}" type="pres">
      <dgm:prSet presAssocID="{741E4BBF-3D46-436F-81E2-FCA7B6B690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CDEC4CB-46C7-4486-AF6D-A19B4D58174D}" type="pres">
      <dgm:prSet presAssocID="{8F43222A-6E68-4683-B84F-B4FD4A72B134}" presName="hierRoot1" presStyleCnt="0">
        <dgm:presLayoutVars>
          <dgm:hierBranch val="init"/>
        </dgm:presLayoutVars>
      </dgm:prSet>
      <dgm:spPr/>
    </dgm:pt>
    <dgm:pt modelId="{105C5114-AA82-4756-9AD7-F28031ACC2CB}" type="pres">
      <dgm:prSet presAssocID="{8F43222A-6E68-4683-B84F-B4FD4A72B134}" presName="rootComposite1" presStyleCnt="0"/>
      <dgm:spPr/>
    </dgm:pt>
    <dgm:pt modelId="{88B77924-A33C-456C-AD96-141D0FA78C00}" type="pres">
      <dgm:prSet presAssocID="{8F43222A-6E68-4683-B84F-B4FD4A72B134}" presName="rootText1" presStyleLbl="node0" presStyleIdx="0" presStyleCnt="1" custScaleX="1374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A4B94D-F10D-4800-9957-D1D1FDC45B92}" type="pres">
      <dgm:prSet presAssocID="{8F43222A-6E68-4683-B84F-B4FD4A72B13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001AD3C-8F0E-4810-8141-C0B43060696D}" type="pres">
      <dgm:prSet presAssocID="{8F43222A-6E68-4683-B84F-B4FD4A72B134}" presName="hierChild2" presStyleCnt="0"/>
      <dgm:spPr/>
    </dgm:pt>
    <dgm:pt modelId="{904F6B07-38B9-4471-B4FF-19F3E4563107}" type="pres">
      <dgm:prSet presAssocID="{48E552F0-7C45-4435-A472-020E48F52A77}" presName="Name37" presStyleLbl="parChTrans1D2" presStyleIdx="0" presStyleCnt="2"/>
      <dgm:spPr/>
      <dgm:t>
        <a:bodyPr/>
        <a:lstStyle/>
        <a:p>
          <a:endParaRPr lang="ru-RU"/>
        </a:p>
      </dgm:t>
    </dgm:pt>
    <dgm:pt modelId="{77252A44-F5EC-42EE-9CB5-8F245B77DF60}" type="pres">
      <dgm:prSet presAssocID="{860CF3F1-9C3D-4087-AB90-AEE4E77FA4A6}" presName="hierRoot2" presStyleCnt="0">
        <dgm:presLayoutVars>
          <dgm:hierBranch val="init"/>
        </dgm:presLayoutVars>
      </dgm:prSet>
      <dgm:spPr/>
    </dgm:pt>
    <dgm:pt modelId="{99B24FE6-15BF-4696-95E3-9909DC8B74E4}" type="pres">
      <dgm:prSet presAssocID="{860CF3F1-9C3D-4087-AB90-AEE4E77FA4A6}" presName="rootComposite" presStyleCnt="0"/>
      <dgm:spPr/>
    </dgm:pt>
    <dgm:pt modelId="{D3AEE028-F7DC-427E-BB08-61F30F4E9EF9}" type="pres">
      <dgm:prSet presAssocID="{860CF3F1-9C3D-4087-AB90-AEE4E77FA4A6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1E6922-301D-4CF8-8221-B9C274DFBB44}" type="pres">
      <dgm:prSet presAssocID="{860CF3F1-9C3D-4087-AB90-AEE4E77FA4A6}" presName="rootConnector" presStyleLbl="node2" presStyleIdx="0" presStyleCnt="2"/>
      <dgm:spPr/>
      <dgm:t>
        <a:bodyPr/>
        <a:lstStyle/>
        <a:p>
          <a:endParaRPr lang="ru-RU"/>
        </a:p>
      </dgm:t>
    </dgm:pt>
    <dgm:pt modelId="{C8C55980-ADEF-4936-9590-C87A083AC449}" type="pres">
      <dgm:prSet presAssocID="{860CF3F1-9C3D-4087-AB90-AEE4E77FA4A6}" presName="hierChild4" presStyleCnt="0"/>
      <dgm:spPr/>
    </dgm:pt>
    <dgm:pt modelId="{AAF53C04-1853-4BF0-B7BC-0C8F4A7B8E63}" type="pres">
      <dgm:prSet presAssocID="{860CF3F1-9C3D-4087-AB90-AEE4E77FA4A6}" presName="hierChild5" presStyleCnt="0"/>
      <dgm:spPr/>
    </dgm:pt>
    <dgm:pt modelId="{C6E2ABA3-6413-4500-A8A3-57B146402695}" type="pres">
      <dgm:prSet presAssocID="{7F236690-9CFB-4FF0-92FD-B5942A3B9985}" presName="Name37" presStyleLbl="parChTrans1D2" presStyleIdx="1" presStyleCnt="2"/>
      <dgm:spPr/>
      <dgm:t>
        <a:bodyPr/>
        <a:lstStyle/>
        <a:p>
          <a:endParaRPr lang="ru-RU"/>
        </a:p>
      </dgm:t>
    </dgm:pt>
    <dgm:pt modelId="{EE1FB0C5-1DF5-488F-A017-8F5B18FDE1BA}" type="pres">
      <dgm:prSet presAssocID="{2ABA1CE0-D314-4B2F-B0CC-1468CFA6BE35}" presName="hierRoot2" presStyleCnt="0">
        <dgm:presLayoutVars>
          <dgm:hierBranch val="init"/>
        </dgm:presLayoutVars>
      </dgm:prSet>
      <dgm:spPr/>
    </dgm:pt>
    <dgm:pt modelId="{EA4194F2-8053-4BCF-BCD0-299F5F8913B5}" type="pres">
      <dgm:prSet presAssocID="{2ABA1CE0-D314-4B2F-B0CC-1468CFA6BE35}" presName="rootComposite" presStyleCnt="0"/>
      <dgm:spPr/>
    </dgm:pt>
    <dgm:pt modelId="{58B74D75-C060-4872-AE32-E53A7451D131}" type="pres">
      <dgm:prSet presAssocID="{2ABA1CE0-D314-4B2F-B0CC-1468CFA6BE35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72F943-589D-468B-8A53-9AA8C34FD5D6}" type="pres">
      <dgm:prSet presAssocID="{2ABA1CE0-D314-4B2F-B0CC-1468CFA6BE35}" presName="rootConnector" presStyleLbl="node2" presStyleIdx="1" presStyleCnt="2"/>
      <dgm:spPr/>
      <dgm:t>
        <a:bodyPr/>
        <a:lstStyle/>
        <a:p>
          <a:endParaRPr lang="ru-RU"/>
        </a:p>
      </dgm:t>
    </dgm:pt>
    <dgm:pt modelId="{0A77F66D-CA9B-470C-A08A-E63DB6920D98}" type="pres">
      <dgm:prSet presAssocID="{2ABA1CE0-D314-4B2F-B0CC-1468CFA6BE35}" presName="hierChild4" presStyleCnt="0"/>
      <dgm:spPr/>
    </dgm:pt>
    <dgm:pt modelId="{00A8C5DE-B019-45D1-89B4-28E21E654630}" type="pres">
      <dgm:prSet presAssocID="{2ABA1CE0-D314-4B2F-B0CC-1468CFA6BE35}" presName="hierChild5" presStyleCnt="0"/>
      <dgm:spPr/>
    </dgm:pt>
    <dgm:pt modelId="{920C533F-A9AE-4DD6-8744-A7C00F4D31F8}" type="pres">
      <dgm:prSet presAssocID="{8F43222A-6E68-4683-B84F-B4FD4A72B134}" presName="hierChild3" presStyleCnt="0"/>
      <dgm:spPr/>
    </dgm:pt>
  </dgm:ptLst>
  <dgm:cxnLst>
    <dgm:cxn modelId="{C1F26881-D032-4F92-A58B-70E3717A54A9}" type="presOf" srcId="{2ABA1CE0-D314-4B2F-B0CC-1468CFA6BE35}" destId="{6572F943-589D-468B-8A53-9AA8C34FD5D6}" srcOrd="1" destOrd="0" presId="urn:microsoft.com/office/officeart/2005/8/layout/orgChart1"/>
    <dgm:cxn modelId="{9B680ABA-714E-4AD5-8C3C-855D856A8161}" type="presOf" srcId="{741E4BBF-3D46-436F-81E2-FCA7B6B69073}" destId="{0C59B3B2-BECA-4EBE-A654-8EBBF5F2CCEF}" srcOrd="0" destOrd="0" presId="urn:microsoft.com/office/officeart/2005/8/layout/orgChart1"/>
    <dgm:cxn modelId="{AE6B3E84-6F65-43E1-AE88-93BA9854DC72}" srcId="{741E4BBF-3D46-436F-81E2-FCA7B6B69073}" destId="{8F43222A-6E68-4683-B84F-B4FD4A72B134}" srcOrd="0" destOrd="0" parTransId="{99F22EF8-9486-4001-9055-1E9E68D732DF}" sibTransId="{C54C213E-0B59-48FA-9591-88454D2DB1BE}"/>
    <dgm:cxn modelId="{0858B445-E482-4041-97DF-C5E244A85F3A}" type="presOf" srcId="{860CF3F1-9C3D-4087-AB90-AEE4E77FA4A6}" destId="{A91E6922-301D-4CF8-8221-B9C274DFBB44}" srcOrd="1" destOrd="0" presId="urn:microsoft.com/office/officeart/2005/8/layout/orgChart1"/>
    <dgm:cxn modelId="{28B6786A-27AD-40D5-BFBD-1E48A296432E}" srcId="{8F43222A-6E68-4683-B84F-B4FD4A72B134}" destId="{860CF3F1-9C3D-4087-AB90-AEE4E77FA4A6}" srcOrd="0" destOrd="0" parTransId="{48E552F0-7C45-4435-A472-020E48F52A77}" sibTransId="{453DD708-7B51-47BD-87D9-8A44E614E9C8}"/>
    <dgm:cxn modelId="{49FBBDE6-99D8-45BF-B3C9-87DA76739F88}" type="presOf" srcId="{7F236690-9CFB-4FF0-92FD-B5942A3B9985}" destId="{C6E2ABA3-6413-4500-A8A3-57B146402695}" srcOrd="0" destOrd="0" presId="urn:microsoft.com/office/officeart/2005/8/layout/orgChart1"/>
    <dgm:cxn modelId="{7F738647-BA5B-48D9-A153-D5E25045D7D8}" type="presOf" srcId="{860CF3F1-9C3D-4087-AB90-AEE4E77FA4A6}" destId="{D3AEE028-F7DC-427E-BB08-61F30F4E9EF9}" srcOrd="0" destOrd="0" presId="urn:microsoft.com/office/officeart/2005/8/layout/orgChart1"/>
    <dgm:cxn modelId="{B2EB2D04-EDE0-4D6B-B379-D7C9848C36D1}" type="presOf" srcId="{2ABA1CE0-D314-4B2F-B0CC-1468CFA6BE35}" destId="{58B74D75-C060-4872-AE32-E53A7451D131}" srcOrd="0" destOrd="0" presId="urn:microsoft.com/office/officeart/2005/8/layout/orgChart1"/>
    <dgm:cxn modelId="{75B95ACF-C5D9-4D79-8FE7-6843B51B6C5A}" type="presOf" srcId="{8F43222A-6E68-4683-B84F-B4FD4A72B134}" destId="{88B77924-A33C-456C-AD96-141D0FA78C00}" srcOrd="0" destOrd="0" presId="urn:microsoft.com/office/officeart/2005/8/layout/orgChart1"/>
    <dgm:cxn modelId="{F5F90C54-4E6E-4014-8051-943494E6A6F2}" type="presOf" srcId="{48E552F0-7C45-4435-A472-020E48F52A77}" destId="{904F6B07-38B9-4471-B4FF-19F3E4563107}" srcOrd="0" destOrd="0" presId="urn:microsoft.com/office/officeart/2005/8/layout/orgChart1"/>
    <dgm:cxn modelId="{601E5FFC-3914-4294-A6C4-C38290E01514}" srcId="{8F43222A-6E68-4683-B84F-B4FD4A72B134}" destId="{2ABA1CE0-D314-4B2F-B0CC-1468CFA6BE35}" srcOrd="1" destOrd="0" parTransId="{7F236690-9CFB-4FF0-92FD-B5942A3B9985}" sibTransId="{BE82F8FB-93C6-47B0-B13A-9F706792200B}"/>
    <dgm:cxn modelId="{E12D2019-A175-4628-B304-B42D0E5A0D66}" type="presOf" srcId="{8F43222A-6E68-4683-B84F-B4FD4A72B134}" destId="{22A4B94D-F10D-4800-9957-D1D1FDC45B92}" srcOrd="1" destOrd="0" presId="urn:microsoft.com/office/officeart/2005/8/layout/orgChart1"/>
    <dgm:cxn modelId="{BFAC8A02-3460-4776-8F1A-FD1D0533AD3E}" type="presParOf" srcId="{0C59B3B2-BECA-4EBE-A654-8EBBF5F2CCEF}" destId="{1CDEC4CB-46C7-4486-AF6D-A19B4D58174D}" srcOrd="0" destOrd="0" presId="urn:microsoft.com/office/officeart/2005/8/layout/orgChart1"/>
    <dgm:cxn modelId="{BCBEFED1-26C1-4305-A216-956D53CFA14D}" type="presParOf" srcId="{1CDEC4CB-46C7-4486-AF6D-A19B4D58174D}" destId="{105C5114-AA82-4756-9AD7-F28031ACC2CB}" srcOrd="0" destOrd="0" presId="urn:microsoft.com/office/officeart/2005/8/layout/orgChart1"/>
    <dgm:cxn modelId="{76922943-4F8A-47FF-A650-2AE4AFDE8C43}" type="presParOf" srcId="{105C5114-AA82-4756-9AD7-F28031ACC2CB}" destId="{88B77924-A33C-456C-AD96-141D0FA78C00}" srcOrd="0" destOrd="0" presId="urn:microsoft.com/office/officeart/2005/8/layout/orgChart1"/>
    <dgm:cxn modelId="{AF6E2AC4-0E70-4C30-8567-C19318C49C79}" type="presParOf" srcId="{105C5114-AA82-4756-9AD7-F28031ACC2CB}" destId="{22A4B94D-F10D-4800-9957-D1D1FDC45B92}" srcOrd="1" destOrd="0" presId="urn:microsoft.com/office/officeart/2005/8/layout/orgChart1"/>
    <dgm:cxn modelId="{BED1C84B-3F08-4C76-8DC9-B45366115221}" type="presParOf" srcId="{1CDEC4CB-46C7-4486-AF6D-A19B4D58174D}" destId="{A001AD3C-8F0E-4810-8141-C0B43060696D}" srcOrd="1" destOrd="0" presId="urn:microsoft.com/office/officeart/2005/8/layout/orgChart1"/>
    <dgm:cxn modelId="{A9849F23-1034-4D2D-9F13-3526C433CC38}" type="presParOf" srcId="{A001AD3C-8F0E-4810-8141-C0B43060696D}" destId="{904F6B07-38B9-4471-B4FF-19F3E4563107}" srcOrd="0" destOrd="0" presId="urn:microsoft.com/office/officeart/2005/8/layout/orgChart1"/>
    <dgm:cxn modelId="{7458AB58-48B0-48A6-B89B-7C4430C46F2D}" type="presParOf" srcId="{A001AD3C-8F0E-4810-8141-C0B43060696D}" destId="{77252A44-F5EC-42EE-9CB5-8F245B77DF60}" srcOrd="1" destOrd="0" presId="urn:microsoft.com/office/officeart/2005/8/layout/orgChart1"/>
    <dgm:cxn modelId="{A944C6AE-53D9-4F86-A472-3FA0E3CF3C6F}" type="presParOf" srcId="{77252A44-F5EC-42EE-9CB5-8F245B77DF60}" destId="{99B24FE6-15BF-4696-95E3-9909DC8B74E4}" srcOrd="0" destOrd="0" presId="urn:microsoft.com/office/officeart/2005/8/layout/orgChart1"/>
    <dgm:cxn modelId="{DA392D18-DB4E-4C23-8668-285141514F67}" type="presParOf" srcId="{99B24FE6-15BF-4696-95E3-9909DC8B74E4}" destId="{D3AEE028-F7DC-427E-BB08-61F30F4E9EF9}" srcOrd="0" destOrd="0" presId="urn:microsoft.com/office/officeart/2005/8/layout/orgChart1"/>
    <dgm:cxn modelId="{48BFBFEE-63B7-4295-B3C3-00BF04FE3136}" type="presParOf" srcId="{99B24FE6-15BF-4696-95E3-9909DC8B74E4}" destId="{A91E6922-301D-4CF8-8221-B9C274DFBB44}" srcOrd="1" destOrd="0" presId="urn:microsoft.com/office/officeart/2005/8/layout/orgChart1"/>
    <dgm:cxn modelId="{9D7A267F-1886-4C49-A8BE-8DFA5F9BF1E5}" type="presParOf" srcId="{77252A44-F5EC-42EE-9CB5-8F245B77DF60}" destId="{C8C55980-ADEF-4936-9590-C87A083AC449}" srcOrd="1" destOrd="0" presId="urn:microsoft.com/office/officeart/2005/8/layout/orgChart1"/>
    <dgm:cxn modelId="{3BFEE831-4BED-4B03-9D63-B020B0990566}" type="presParOf" srcId="{77252A44-F5EC-42EE-9CB5-8F245B77DF60}" destId="{AAF53C04-1853-4BF0-B7BC-0C8F4A7B8E63}" srcOrd="2" destOrd="0" presId="urn:microsoft.com/office/officeart/2005/8/layout/orgChart1"/>
    <dgm:cxn modelId="{06DEDABE-BEAD-4FD4-9C27-0C7C4134D97D}" type="presParOf" srcId="{A001AD3C-8F0E-4810-8141-C0B43060696D}" destId="{C6E2ABA3-6413-4500-A8A3-57B146402695}" srcOrd="2" destOrd="0" presId="urn:microsoft.com/office/officeart/2005/8/layout/orgChart1"/>
    <dgm:cxn modelId="{B3C27F5E-CCBE-405A-B4E3-E54161C4C37B}" type="presParOf" srcId="{A001AD3C-8F0E-4810-8141-C0B43060696D}" destId="{EE1FB0C5-1DF5-488F-A017-8F5B18FDE1BA}" srcOrd="3" destOrd="0" presId="urn:microsoft.com/office/officeart/2005/8/layout/orgChart1"/>
    <dgm:cxn modelId="{CB60611F-A325-4D64-A445-EE69907383EA}" type="presParOf" srcId="{EE1FB0C5-1DF5-488F-A017-8F5B18FDE1BA}" destId="{EA4194F2-8053-4BCF-BCD0-299F5F8913B5}" srcOrd="0" destOrd="0" presId="urn:microsoft.com/office/officeart/2005/8/layout/orgChart1"/>
    <dgm:cxn modelId="{8692537D-2778-4807-9884-2D770D79731A}" type="presParOf" srcId="{EA4194F2-8053-4BCF-BCD0-299F5F8913B5}" destId="{58B74D75-C060-4872-AE32-E53A7451D131}" srcOrd="0" destOrd="0" presId="urn:microsoft.com/office/officeart/2005/8/layout/orgChart1"/>
    <dgm:cxn modelId="{5A4DD651-184F-4CD5-BA91-EBD3E782DB10}" type="presParOf" srcId="{EA4194F2-8053-4BCF-BCD0-299F5F8913B5}" destId="{6572F943-589D-468B-8A53-9AA8C34FD5D6}" srcOrd="1" destOrd="0" presId="urn:microsoft.com/office/officeart/2005/8/layout/orgChart1"/>
    <dgm:cxn modelId="{A87585A8-B105-435B-819C-11D48425F20E}" type="presParOf" srcId="{EE1FB0C5-1DF5-488F-A017-8F5B18FDE1BA}" destId="{0A77F66D-CA9B-470C-A08A-E63DB6920D98}" srcOrd="1" destOrd="0" presId="urn:microsoft.com/office/officeart/2005/8/layout/orgChart1"/>
    <dgm:cxn modelId="{AC3C2538-3D00-450A-8BB2-A28FCEF6E992}" type="presParOf" srcId="{EE1FB0C5-1DF5-488F-A017-8F5B18FDE1BA}" destId="{00A8C5DE-B019-45D1-89B4-28E21E654630}" srcOrd="2" destOrd="0" presId="urn:microsoft.com/office/officeart/2005/8/layout/orgChart1"/>
    <dgm:cxn modelId="{B55E0D69-2AB4-4897-A8FE-80071B6B25EF}" type="presParOf" srcId="{1CDEC4CB-46C7-4486-AF6D-A19B4D58174D}" destId="{920C533F-A9AE-4DD6-8744-A7C00F4D31F8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CC0330-96F6-4CBE-9638-7DDFF96A84D6}">
      <dsp:nvSpPr>
        <dsp:cNvPr id="0" name=""/>
        <dsp:cNvSpPr/>
      </dsp:nvSpPr>
      <dsp:spPr>
        <a:xfrm>
          <a:off x="2015060" y="1018852"/>
          <a:ext cx="1987665" cy="566307"/>
        </a:xfrm>
        <a:prstGeom prst="round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+40 тыс велосипедов за 5 лет</a:t>
          </a:r>
        </a:p>
      </dsp:txBody>
      <dsp:txXfrm>
        <a:off x="2042705" y="1046497"/>
        <a:ext cx="1932375" cy="511017"/>
      </dsp:txXfrm>
    </dsp:sp>
    <dsp:sp modelId="{E82AFA1E-1CDD-4C92-832C-2B67E94A074F}">
      <dsp:nvSpPr>
        <dsp:cNvPr id="0" name=""/>
        <dsp:cNvSpPr/>
      </dsp:nvSpPr>
      <dsp:spPr>
        <a:xfrm rot="8791571">
          <a:off x="1904178" y="1788591"/>
          <a:ext cx="73766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37666" y="0"/>
              </a:lnTo>
            </a:path>
          </a:pathLst>
        </a:custGeom>
        <a:noFill/>
        <a:ln w="127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375533-2AE1-4231-ACDB-4E3EB91A9007}">
      <dsp:nvSpPr>
        <dsp:cNvPr id="0" name=""/>
        <dsp:cNvSpPr/>
      </dsp:nvSpPr>
      <dsp:spPr>
        <a:xfrm>
          <a:off x="55654" y="1992023"/>
          <a:ext cx="2314627" cy="994998"/>
        </a:xfrm>
        <a:prstGeom prst="roundRect">
          <a:avLst/>
        </a:prstGeom>
        <a:solidFill>
          <a:schemeClr val="accent1">
            <a:shade val="80000"/>
            <a:hueOff val="197995"/>
            <a:satOff val="-13133"/>
            <a:lumOff val="916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формирование кадров для спорта высших достижений</a:t>
          </a:r>
        </a:p>
      </dsp:txBody>
      <dsp:txXfrm>
        <a:off x="104226" y="2040595"/>
        <a:ext cx="2217483" cy="897854"/>
      </dsp:txXfrm>
    </dsp:sp>
    <dsp:sp modelId="{F2E0049C-3E94-486E-8EBE-F3281FC3A4B0}">
      <dsp:nvSpPr>
        <dsp:cNvPr id="0" name=""/>
        <dsp:cNvSpPr/>
      </dsp:nvSpPr>
      <dsp:spPr>
        <a:xfrm rot="20523065">
          <a:off x="3871189" y="944057"/>
          <a:ext cx="48541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85414" y="0"/>
              </a:lnTo>
            </a:path>
          </a:pathLst>
        </a:custGeom>
        <a:noFill/>
        <a:ln w="127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0010E8-C58D-45AB-A78E-75FD3B7E96CC}">
      <dsp:nvSpPr>
        <dsp:cNvPr id="0" name=""/>
        <dsp:cNvSpPr/>
      </dsp:nvSpPr>
      <dsp:spPr>
        <a:xfrm>
          <a:off x="4344791" y="118048"/>
          <a:ext cx="1718947" cy="945601"/>
        </a:xfrm>
        <a:prstGeom prst="roundRect">
          <a:avLst/>
        </a:prstGeom>
        <a:solidFill>
          <a:schemeClr val="accent1">
            <a:shade val="80000"/>
            <a:hueOff val="395990"/>
            <a:satOff val="-26265"/>
            <a:lumOff val="1832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активный отдых, досуг</a:t>
          </a:r>
        </a:p>
      </dsp:txBody>
      <dsp:txXfrm>
        <a:off x="4390951" y="164208"/>
        <a:ext cx="1626627" cy="853281"/>
      </dsp:txXfrm>
    </dsp:sp>
    <dsp:sp modelId="{D56C54F5-B44B-4F3B-AB14-A4975AEBE036}">
      <dsp:nvSpPr>
        <dsp:cNvPr id="0" name=""/>
        <dsp:cNvSpPr/>
      </dsp:nvSpPr>
      <dsp:spPr>
        <a:xfrm rot="1905753">
          <a:off x="3434667" y="1696136"/>
          <a:ext cx="42164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1643" y="0"/>
              </a:lnTo>
            </a:path>
          </a:pathLst>
        </a:custGeom>
        <a:noFill/>
        <a:ln w="127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D9054D-C5AF-4721-B843-84635C88D9BD}">
      <dsp:nvSpPr>
        <dsp:cNvPr id="0" name=""/>
        <dsp:cNvSpPr/>
      </dsp:nvSpPr>
      <dsp:spPr>
        <a:xfrm>
          <a:off x="3291217" y="1807112"/>
          <a:ext cx="2989567" cy="1190278"/>
        </a:xfrm>
        <a:prstGeom prst="roundRect">
          <a:avLst/>
        </a:prstGeom>
        <a:solidFill>
          <a:schemeClr val="accent1">
            <a:shade val="80000"/>
            <a:hueOff val="593985"/>
            <a:satOff val="-39398"/>
            <a:lumOff val="2748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воспитание личности и характера,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активного гражданина,</a:t>
          </a:r>
        </a:p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социума</a:t>
          </a:r>
        </a:p>
      </dsp:txBody>
      <dsp:txXfrm>
        <a:off x="3349322" y="1865217"/>
        <a:ext cx="2873357" cy="1074068"/>
      </dsp:txXfrm>
    </dsp:sp>
    <dsp:sp modelId="{B8951274-5C0E-40B6-9E2B-E892DC10BDBE}">
      <dsp:nvSpPr>
        <dsp:cNvPr id="0" name=""/>
        <dsp:cNvSpPr/>
      </dsp:nvSpPr>
      <dsp:spPr>
        <a:xfrm rot="12224195">
          <a:off x="1753626" y="890375"/>
          <a:ext cx="6383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8342" y="0"/>
              </a:lnTo>
            </a:path>
          </a:pathLst>
        </a:custGeom>
        <a:noFill/>
        <a:ln w="12700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1F9FBA-8AC6-4108-9298-56F57391A12F}">
      <dsp:nvSpPr>
        <dsp:cNvPr id="0" name=""/>
        <dsp:cNvSpPr/>
      </dsp:nvSpPr>
      <dsp:spPr>
        <a:xfrm>
          <a:off x="73453" y="146436"/>
          <a:ext cx="2014713" cy="615461"/>
        </a:xfrm>
        <a:prstGeom prst="roundRect">
          <a:avLst/>
        </a:prstGeom>
        <a:solidFill>
          <a:schemeClr val="accent1">
            <a:shade val="80000"/>
            <a:hueOff val="791981"/>
            <a:satOff val="-52530"/>
            <a:lumOff val="36647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здоровье нации</a:t>
          </a:r>
        </a:p>
      </dsp:txBody>
      <dsp:txXfrm>
        <a:off x="103497" y="176480"/>
        <a:ext cx="1954625" cy="5553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6579A2-EA74-4D7F-A18D-2189D47EF74A}">
      <dsp:nvSpPr>
        <dsp:cNvPr id="0" name=""/>
        <dsp:cNvSpPr/>
      </dsp:nvSpPr>
      <dsp:spPr>
        <a:xfrm>
          <a:off x="2096249" y="1656984"/>
          <a:ext cx="2269183" cy="2191493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kern="1200"/>
            <a:t>Некрытый скейтпарк</a:t>
          </a:r>
        </a:p>
      </dsp:txBody>
      <dsp:txXfrm>
        <a:off x="2428563" y="1977921"/>
        <a:ext cx="1604555" cy="1549619"/>
      </dsp:txXfrm>
    </dsp:sp>
    <dsp:sp modelId="{1DEEF032-5417-4BED-BDA1-EF44510DADDE}">
      <dsp:nvSpPr>
        <dsp:cNvPr id="0" name=""/>
        <dsp:cNvSpPr/>
      </dsp:nvSpPr>
      <dsp:spPr>
        <a:xfrm rot="16159183">
          <a:off x="3152951" y="1392965"/>
          <a:ext cx="127000" cy="295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3172227" y="1471167"/>
        <a:ext cx="88900" cy="177458"/>
      </dsp:txXfrm>
    </dsp:sp>
    <dsp:sp modelId="{949D5F89-1B56-4EF8-80B8-C71997633FF0}">
      <dsp:nvSpPr>
        <dsp:cNvPr id="0" name=""/>
        <dsp:cNvSpPr/>
      </dsp:nvSpPr>
      <dsp:spPr>
        <a:xfrm>
          <a:off x="2447053" y="-122809"/>
          <a:ext cx="1517578" cy="1540315"/>
        </a:xfrm>
        <a:prstGeom prst="ellips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опасен (недоступен) 69 дней из тех что открыт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2669297" y="102765"/>
        <a:ext cx="1073090" cy="1089167"/>
      </dsp:txXfrm>
    </dsp:sp>
    <dsp:sp modelId="{55FB9C47-BC25-4C2C-B186-BA921A8C5542}">
      <dsp:nvSpPr>
        <dsp:cNvPr id="0" name=""/>
        <dsp:cNvSpPr/>
      </dsp:nvSpPr>
      <dsp:spPr>
        <a:xfrm rot="437683">
          <a:off x="4460659" y="2778771"/>
          <a:ext cx="257708" cy="295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98839"/>
            <a:satOff val="-26265"/>
            <a:lumOff val="1737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>
        <a:off x="4460972" y="2833016"/>
        <a:ext cx="180396" cy="177458"/>
      </dsp:txXfrm>
    </dsp:sp>
    <dsp:sp modelId="{8087E5AD-8561-4E67-8734-2BE06727668A}">
      <dsp:nvSpPr>
        <dsp:cNvPr id="0" name=""/>
        <dsp:cNvSpPr/>
      </dsp:nvSpPr>
      <dsp:spPr>
        <a:xfrm>
          <a:off x="4831982" y="2168350"/>
          <a:ext cx="1674525" cy="1793039"/>
        </a:xfrm>
        <a:prstGeom prst="ellipse">
          <a:avLst/>
        </a:prstGeom>
        <a:solidFill>
          <a:schemeClr val="accent1">
            <a:shade val="80000"/>
            <a:hueOff val="395990"/>
            <a:satOff val="-26265"/>
            <a:lumOff val="18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НЕ РЕШАЕТ ЗАДАЧИ ТРЕНИРОВОК И СОБЫТИЙНОСТИ</a:t>
          </a:r>
        </a:p>
      </dsp:txBody>
      <dsp:txXfrm>
        <a:off x="5077211" y="2430934"/>
        <a:ext cx="1184067" cy="1267871"/>
      </dsp:txXfrm>
    </dsp:sp>
    <dsp:sp modelId="{A30C6661-0E09-4ACC-83DB-AEE594C76B6F}">
      <dsp:nvSpPr>
        <dsp:cNvPr id="0" name=""/>
        <dsp:cNvSpPr/>
      </dsp:nvSpPr>
      <dsp:spPr>
        <a:xfrm rot="9943759">
          <a:off x="1916368" y="2919261"/>
          <a:ext cx="156681" cy="2957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797678"/>
            <a:satOff val="-52530"/>
            <a:lumOff val="3474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900" kern="1200"/>
        </a:p>
      </dsp:txBody>
      <dsp:txXfrm rot="10800000">
        <a:off x="1962647" y="2972621"/>
        <a:ext cx="109677" cy="177458"/>
      </dsp:txXfrm>
    </dsp:sp>
    <dsp:sp modelId="{F9D6D647-266B-44F3-A4E9-969CFEF73653}">
      <dsp:nvSpPr>
        <dsp:cNvPr id="0" name=""/>
        <dsp:cNvSpPr/>
      </dsp:nvSpPr>
      <dsp:spPr>
        <a:xfrm>
          <a:off x="477134" y="2580429"/>
          <a:ext cx="1391495" cy="1391495"/>
        </a:xfrm>
        <a:prstGeom prst="ellipse">
          <a:avLst/>
        </a:prstGeom>
        <a:solidFill>
          <a:schemeClr val="accent1">
            <a:shade val="80000"/>
            <a:hueOff val="791981"/>
            <a:satOff val="-52530"/>
            <a:lumOff val="3664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/>
            <a:t>закрыт 9 месяцев в году</a:t>
          </a:r>
        </a:p>
      </dsp:txBody>
      <dsp:txXfrm>
        <a:off x="680914" y="2784209"/>
        <a:ext cx="983935" cy="9839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E2ABA3-6413-4500-A8A3-57B146402695}">
      <dsp:nvSpPr>
        <dsp:cNvPr id="0" name=""/>
        <dsp:cNvSpPr/>
      </dsp:nvSpPr>
      <dsp:spPr>
        <a:xfrm>
          <a:off x="3295650" y="1397530"/>
          <a:ext cx="1689141" cy="586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3156"/>
              </a:lnTo>
              <a:lnTo>
                <a:pt x="1689141" y="293156"/>
              </a:lnTo>
              <a:lnTo>
                <a:pt x="1689141" y="58631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F6B07-38B9-4471-B4FF-19F3E4563107}">
      <dsp:nvSpPr>
        <dsp:cNvPr id="0" name=""/>
        <dsp:cNvSpPr/>
      </dsp:nvSpPr>
      <dsp:spPr>
        <a:xfrm>
          <a:off x="1606508" y="1397530"/>
          <a:ext cx="1689141" cy="586313"/>
        </a:xfrm>
        <a:custGeom>
          <a:avLst/>
          <a:gdLst/>
          <a:ahLst/>
          <a:cxnLst/>
          <a:rect l="0" t="0" r="0" b="0"/>
          <a:pathLst>
            <a:path>
              <a:moveTo>
                <a:pt x="1689141" y="0"/>
              </a:moveTo>
              <a:lnTo>
                <a:pt x="1689141" y="293156"/>
              </a:lnTo>
              <a:lnTo>
                <a:pt x="0" y="293156"/>
              </a:lnTo>
              <a:lnTo>
                <a:pt x="0" y="58631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B77924-A33C-456C-AD96-141D0FA78C00}">
      <dsp:nvSpPr>
        <dsp:cNvPr id="0" name=""/>
        <dsp:cNvSpPr/>
      </dsp:nvSpPr>
      <dsp:spPr>
        <a:xfrm>
          <a:off x="1377399" y="1546"/>
          <a:ext cx="3836500" cy="13959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варианты размещения спортивного центра</a:t>
          </a:r>
        </a:p>
      </dsp:txBody>
      <dsp:txXfrm>
        <a:off x="1377399" y="1546"/>
        <a:ext cx="3836500" cy="1395984"/>
      </dsp:txXfrm>
    </dsp:sp>
    <dsp:sp modelId="{D3AEE028-F7DC-427E-BB08-61F30F4E9EF9}">
      <dsp:nvSpPr>
        <dsp:cNvPr id="0" name=""/>
        <dsp:cNvSpPr/>
      </dsp:nvSpPr>
      <dsp:spPr>
        <a:xfrm>
          <a:off x="210524" y="1983844"/>
          <a:ext cx="2791969" cy="13959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новое здание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Бюджет от 20млн р. (из расчёта цены на быстровозводимый ангар + наполнение)</a:t>
          </a:r>
        </a:p>
      </dsp:txBody>
      <dsp:txXfrm>
        <a:off x="210524" y="1983844"/>
        <a:ext cx="2791969" cy="1395984"/>
      </dsp:txXfrm>
    </dsp:sp>
    <dsp:sp modelId="{58B74D75-C060-4872-AE32-E53A7451D131}">
      <dsp:nvSpPr>
        <dsp:cNvPr id="0" name=""/>
        <dsp:cNvSpPr/>
      </dsp:nvSpPr>
      <dsp:spPr>
        <a:xfrm>
          <a:off x="3588806" y="1983844"/>
          <a:ext cx="2791969" cy="13959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существующее здание</a:t>
          </a:r>
        </a:p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900" kern="1200"/>
            <a:t>Бюджет от 7млн на внутреннее наполнение</a:t>
          </a:r>
        </a:p>
      </dsp:txBody>
      <dsp:txXfrm>
        <a:off x="3588806" y="1983844"/>
        <a:ext cx="2791969" cy="13959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Документ содержит описание проблематики велоспорта и экстрим направлений в Сургуте, предлагает пути решения.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124CA-CA22-4D95-AFF9-279B1AA7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документ</Template>
  <TotalTime>546</TotalTime>
  <Pages>20</Pages>
  <Words>1545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РАЗВИТИя МАССОВЫХ УЛИЧНЫХ ВИДОВ СПОРТА В СУРГУТЕ</vt:lpstr>
    </vt:vector>
  </TitlesOfParts>
  <Company/>
  <LinksUpToDate>false</LinksUpToDate>
  <CharactersWithSpaces>10338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РАЗВИТИя велоспорта и экстрим.дисциплин В СУРГУТЕ через круглогодичный спортивный центр</dc:title>
  <dc:subject/>
  <dc:creator>Посохов Александр Сергеевич</dc:creator>
  <cp:keywords/>
  <dc:description/>
  <cp:lastModifiedBy>Александр Шашелев</cp:lastModifiedBy>
  <cp:revision>90</cp:revision>
  <cp:lastPrinted>2019-04-01T05:27:00Z</cp:lastPrinted>
  <dcterms:created xsi:type="dcterms:W3CDTF">2018-04-01T13:59:00Z</dcterms:created>
  <dcterms:modified xsi:type="dcterms:W3CDTF">2019-04-01T05:32:00Z</dcterms:modified>
  <cp:category>+7 982 20 99 100   alex@01bike.ru</cp:category>
</cp:coreProperties>
</file>