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8D" w:rsidRPr="00030A96" w:rsidRDefault="00D41C8D">
      <w:pPr>
        <w:pStyle w:val="1"/>
        <w:rPr>
          <w:color w:val="auto"/>
        </w:rPr>
      </w:pPr>
      <w:bookmarkStart w:id="0" w:name="_GoBack"/>
      <w:bookmarkEnd w:id="0"/>
      <w:r w:rsidRPr="00030A96">
        <w:rPr>
          <w:color w:val="auto"/>
        </w:rPr>
        <w:t>Постановление Администрации города</w:t>
      </w:r>
      <w:r w:rsidR="00030A96" w:rsidRPr="00030A96">
        <w:rPr>
          <w:color w:val="auto"/>
        </w:rPr>
        <w:t xml:space="preserve"> Сургута от 28.01.</w:t>
      </w:r>
      <w:r w:rsidRPr="00030A96">
        <w:rPr>
          <w:color w:val="auto"/>
        </w:rPr>
        <w:t xml:space="preserve">2022 г. № 572 </w:t>
      </w:r>
      <w:r w:rsidRPr="00030A96">
        <w:rPr>
          <w:color w:val="auto"/>
        </w:rPr>
        <w:b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30A96" w:rsidRPr="00030A96" w:rsidRDefault="00030A96" w:rsidP="00030A96">
      <w:pPr>
        <w:pStyle w:val="ab"/>
        <w:jc w:val="center"/>
        <w:rPr>
          <w:b w:val="0"/>
          <w:color w:val="auto"/>
          <w:sz w:val="24"/>
          <w:szCs w:val="24"/>
        </w:rPr>
      </w:pPr>
      <w:r w:rsidRPr="00030A96">
        <w:rPr>
          <w:b w:val="0"/>
          <w:color w:val="auto"/>
          <w:sz w:val="24"/>
          <w:szCs w:val="24"/>
        </w:rPr>
        <w:t>Список изменяющих документов</w:t>
      </w:r>
    </w:p>
    <w:p w:rsidR="00D41C8D" w:rsidRPr="00030A96" w:rsidRDefault="00030A96" w:rsidP="00030A96">
      <w:pPr>
        <w:pStyle w:val="ab"/>
        <w:jc w:val="center"/>
        <w:rPr>
          <w:b w:val="0"/>
          <w:color w:val="auto"/>
          <w:sz w:val="24"/>
          <w:szCs w:val="24"/>
        </w:rPr>
      </w:pPr>
      <w:r w:rsidRPr="00030A96">
        <w:rPr>
          <w:b w:val="0"/>
          <w:color w:val="auto"/>
          <w:sz w:val="24"/>
          <w:szCs w:val="24"/>
        </w:rPr>
        <w:t xml:space="preserve">(в ред. постановлений Администрации города Сургута </w:t>
      </w:r>
      <w:r w:rsidR="00D41C8D" w:rsidRPr="00030A96">
        <w:rPr>
          <w:b w:val="0"/>
          <w:color w:val="auto"/>
          <w:sz w:val="24"/>
          <w:szCs w:val="24"/>
        </w:rPr>
        <w:t xml:space="preserve">от </w:t>
      </w:r>
      <w:r w:rsidRPr="00030A96">
        <w:rPr>
          <w:b w:val="0"/>
          <w:color w:val="auto"/>
          <w:sz w:val="24"/>
          <w:szCs w:val="24"/>
        </w:rPr>
        <w:t>05.04.2022 г. № 2664)</w:t>
      </w:r>
    </w:p>
    <w:p w:rsidR="00D41C8D" w:rsidRPr="00030A96" w:rsidRDefault="00D41C8D">
      <w:pPr>
        <w:pStyle w:val="a6"/>
        <w:rPr>
          <w:color w:val="auto"/>
          <w:shd w:val="clear" w:color="auto" w:fill="F0F0F0"/>
        </w:rPr>
      </w:pPr>
    </w:p>
    <w:p w:rsidR="00D41C8D" w:rsidRPr="00030A96" w:rsidRDefault="00D41C8D" w:rsidP="00C859C6">
      <w:r w:rsidRPr="00030A96">
        <w:t xml:space="preserve">В соответствии с </w:t>
      </w:r>
      <w:hyperlink r:id="rId7" w:history="1">
        <w:r w:rsidRPr="00030A96">
          <w:rPr>
            <w:rStyle w:val="a4"/>
            <w:rFonts w:cs="Times New Roman CYR"/>
            <w:color w:val="auto"/>
          </w:rPr>
          <w:t>Земельным кодексом</w:t>
        </w:r>
      </w:hyperlink>
      <w:r w:rsidRPr="00030A96">
        <w:t xml:space="preserve"> Российской Федерации, </w:t>
      </w:r>
      <w:hyperlink r:id="rId8" w:history="1">
        <w:r w:rsidRPr="00030A96">
          <w:rPr>
            <w:rStyle w:val="a4"/>
            <w:rFonts w:cs="Times New Roman CYR"/>
            <w:color w:val="auto"/>
          </w:rPr>
          <w:t>Федеральным законом</w:t>
        </w:r>
      </w:hyperlink>
      <w:r w:rsidRPr="00030A96">
        <w:t xml:space="preserve"> </w:t>
      </w:r>
      <w:r w:rsidR="00C859C6">
        <w:t xml:space="preserve">  </w:t>
      </w:r>
      <w:r w:rsidRPr="00030A96">
        <w:t xml:space="preserve">от 27.07.2010 № 210-ФЗ "Об организации предоставления государственных и муниципальных услуг", </w:t>
      </w:r>
      <w:hyperlink r:id="rId9" w:history="1">
        <w:r w:rsidRPr="00030A96">
          <w:rPr>
            <w:rStyle w:val="a4"/>
            <w:rFonts w:cs="Times New Roman CYR"/>
            <w:color w:val="auto"/>
          </w:rPr>
          <w:t>Уставом</w:t>
        </w:r>
      </w:hyperlink>
      <w:r w:rsidRPr="00030A96">
        <w:t xml:space="preserve"> муниципального образования городской округ Сургут Ханты-Мансийского автономного округа - Югры, </w:t>
      </w:r>
      <w:hyperlink r:id="rId10" w:history="1">
        <w:r w:rsidRPr="00030A96">
          <w:rPr>
            <w:rStyle w:val="a4"/>
            <w:rFonts w:cs="Times New Roman CYR"/>
            <w:color w:val="auto"/>
          </w:rPr>
          <w:t>постановлением</w:t>
        </w:r>
      </w:hyperlink>
      <w:r w:rsidRPr="00030A96">
        <w:t xml:space="preserve"> Администрации города от 24.08.2021 № 7477</w:t>
      </w:r>
      <w:r w:rsidR="00C859C6">
        <w:t xml:space="preserve">   </w:t>
      </w:r>
      <w:r w:rsidRPr="00030A96">
        <w:t xml:space="preserve">"О порядке разработки и утверждения административных регламентов предоставления муниципальных услуг", </w:t>
      </w:r>
      <w:hyperlink r:id="rId11" w:history="1">
        <w:r w:rsidRPr="00030A96">
          <w:rPr>
            <w:rStyle w:val="a4"/>
            <w:rFonts w:cs="Times New Roman CYR"/>
            <w:color w:val="auto"/>
          </w:rPr>
          <w:t>распоряжением</w:t>
        </w:r>
      </w:hyperlink>
      <w:r w:rsidRPr="00030A96">
        <w:t xml:space="preserve"> Администрации города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D41C8D" w:rsidRPr="00030A96" w:rsidRDefault="00D41C8D">
      <w:r w:rsidRPr="00030A96">
        <w:t xml:space="preserve">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w:t>
      </w:r>
      <w:hyperlink w:anchor="sub_1000" w:history="1">
        <w:r w:rsidRPr="00030A96">
          <w:rPr>
            <w:rStyle w:val="a4"/>
            <w:rFonts w:cs="Times New Roman CYR"/>
            <w:color w:val="auto"/>
          </w:rPr>
          <w:t>приложению</w:t>
        </w:r>
      </w:hyperlink>
      <w:r w:rsidRPr="00030A96">
        <w:t>.</w:t>
      </w:r>
    </w:p>
    <w:p w:rsidR="00D41C8D" w:rsidRPr="00030A96" w:rsidRDefault="00D41C8D">
      <w:bookmarkStart w:id="1" w:name="sub_2"/>
      <w:r w:rsidRPr="00030A96">
        <w:t>2. Управлению массовых коммуникаций разместить настоящее постановление</w:t>
      </w:r>
      <w:r w:rsidR="00C859C6">
        <w:t xml:space="preserve">          </w:t>
      </w:r>
      <w:r w:rsidRPr="00030A96">
        <w:t xml:space="preserve">на официальном портале Администрации города: </w:t>
      </w:r>
      <w:hyperlink r:id="rId12" w:history="1">
        <w:r w:rsidRPr="00030A96">
          <w:rPr>
            <w:rStyle w:val="a4"/>
            <w:rFonts w:cs="Times New Roman CYR"/>
            <w:color w:val="auto"/>
          </w:rPr>
          <w:t>www.admsurgut.ru</w:t>
        </w:r>
      </w:hyperlink>
      <w:r w:rsidRPr="00030A96">
        <w:t>.</w:t>
      </w:r>
    </w:p>
    <w:p w:rsidR="00D41C8D" w:rsidRPr="00030A96" w:rsidRDefault="00D41C8D">
      <w:bookmarkStart w:id="2" w:name="sub_3"/>
      <w:bookmarkEnd w:id="1"/>
      <w:r w:rsidRPr="00030A96">
        <w:t xml:space="preserve">3. Муниципальному казенному учреждению "Наш город" </w:t>
      </w:r>
      <w:hyperlink r:id="rId13" w:history="1">
        <w:r w:rsidRPr="00030A96">
          <w:rPr>
            <w:rStyle w:val="a4"/>
            <w:rFonts w:cs="Times New Roman CYR"/>
            <w:color w:val="auto"/>
          </w:rPr>
          <w:t>опубликовать</w:t>
        </w:r>
      </w:hyperlink>
      <w:r w:rsidRPr="00030A96">
        <w:t xml:space="preserve"> настоящее постановление в газете "Сургутские ведомости".</w:t>
      </w:r>
    </w:p>
    <w:p w:rsidR="00D41C8D" w:rsidRPr="00030A96" w:rsidRDefault="00D41C8D">
      <w:bookmarkStart w:id="3" w:name="sub_4"/>
      <w:bookmarkEnd w:id="2"/>
      <w:r w:rsidRPr="00030A96">
        <w:t xml:space="preserve">4. Настоящее постановление вступает в силу после его </w:t>
      </w:r>
      <w:hyperlink r:id="rId14" w:history="1">
        <w:r w:rsidRPr="00030A96">
          <w:rPr>
            <w:rStyle w:val="a4"/>
            <w:rFonts w:cs="Times New Roman CYR"/>
            <w:color w:val="auto"/>
          </w:rPr>
          <w:t>официального опубликования</w:t>
        </w:r>
      </w:hyperlink>
      <w:r w:rsidR="00C859C6">
        <w:t xml:space="preserve">    </w:t>
      </w:r>
      <w:r w:rsidRPr="00030A96">
        <w:t>и распространяется на правоотношения, возникшие с 01.01.2022.</w:t>
      </w:r>
    </w:p>
    <w:p w:rsidR="00D41C8D" w:rsidRPr="00030A96" w:rsidRDefault="00D41C8D">
      <w:bookmarkStart w:id="4" w:name="sub_5"/>
      <w:bookmarkEnd w:id="3"/>
      <w:r w:rsidRPr="00030A96">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bookmarkEnd w:id="4"/>
    <w:p w:rsidR="00D41C8D" w:rsidRPr="00030A96" w:rsidRDefault="00D41C8D"/>
    <w:tbl>
      <w:tblPr>
        <w:tblW w:w="5000" w:type="pct"/>
        <w:tblInd w:w="108" w:type="dxa"/>
        <w:tblLook w:val="0000" w:firstRow="0" w:lastRow="0" w:firstColumn="0" w:lastColumn="0" w:noHBand="0" w:noVBand="0"/>
      </w:tblPr>
      <w:tblGrid>
        <w:gridCol w:w="6609"/>
        <w:gridCol w:w="3306"/>
      </w:tblGrid>
      <w:tr w:rsidR="00030A96" w:rsidRPr="00030A96">
        <w:tblPrEx>
          <w:tblCellMar>
            <w:top w:w="0" w:type="dxa"/>
            <w:bottom w:w="0" w:type="dxa"/>
          </w:tblCellMar>
        </w:tblPrEx>
        <w:tc>
          <w:tcPr>
            <w:tcW w:w="3302" w:type="pct"/>
            <w:tcBorders>
              <w:top w:val="nil"/>
              <w:left w:val="nil"/>
              <w:bottom w:val="nil"/>
              <w:right w:val="nil"/>
            </w:tcBorders>
          </w:tcPr>
          <w:p w:rsidR="00D41C8D" w:rsidRPr="00030A96" w:rsidRDefault="00D41C8D">
            <w:pPr>
              <w:pStyle w:val="ac"/>
            </w:pPr>
            <w:r w:rsidRPr="00030A96">
              <w:t>Глава города</w:t>
            </w:r>
          </w:p>
        </w:tc>
        <w:tc>
          <w:tcPr>
            <w:tcW w:w="1651" w:type="pct"/>
            <w:tcBorders>
              <w:top w:val="nil"/>
              <w:left w:val="nil"/>
              <w:bottom w:val="nil"/>
              <w:right w:val="nil"/>
            </w:tcBorders>
          </w:tcPr>
          <w:p w:rsidR="00D41C8D" w:rsidRPr="00030A96" w:rsidRDefault="00D41C8D">
            <w:pPr>
              <w:pStyle w:val="aa"/>
              <w:jc w:val="right"/>
            </w:pPr>
            <w:r w:rsidRPr="00030A96">
              <w:t>А.С. Филатов</w:t>
            </w:r>
          </w:p>
        </w:tc>
      </w:tr>
    </w:tbl>
    <w:p w:rsidR="00D41C8D" w:rsidRPr="00030A96" w:rsidRDefault="00D41C8D">
      <w:pPr>
        <w:pStyle w:val="a7"/>
        <w:rPr>
          <w:color w:val="auto"/>
          <w:shd w:val="clear" w:color="auto" w:fill="F0F0F0"/>
        </w:rPr>
      </w:pPr>
    </w:p>
    <w:p w:rsidR="00D41C8D" w:rsidRPr="00030A96" w:rsidRDefault="00D41C8D">
      <w:pPr>
        <w:pStyle w:val="a7"/>
        <w:rPr>
          <w:color w:val="auto"/>
          <w:shd w:val="clear" w:color="auto" w:fill="F0F0F0"/>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D41C8D" w:rsidRPr="00030A96" w:rsidRDefault="00D41C8D">
      <w:pPr>
        <w:jc w:val="right"/>
        <w:rPr>
          <w:rStyle w:val="a3"/>
          <w:rFonts w:ascii="Times New Roman" w:hAnsi="Times New Roman" w:cs="Times New Roman"/>
          <w:bCs/>
          <w:color w:val="auto"/>
        </w:rPr>
      </w:pPr>
    </w:p>
    <w:p w:rsidR="00030A96" w:rsidRDefault="00030A96">
      <w:pPr>
        <w:jc w:val="right"/>
        <w:rPr>
          <w:rStyle w:val="a3"/>
          <w:rFonts w:ascii="Times New Roman" w:hAnsi="Times New Roman" w:cs="Times New Roman"/>
          <w:bCs/>
          <w:color w:val="auto"/>
        </w:rPr>
      </w:pPr>
    </w:p>
    <w:p w:rsidR="00D41C8D" w:rsidRDefault="00D41C8D">
      <w:pPr>
        <w:jc w:val="right"/>
        <w:rPr>
          <w:rStyle w:val="a3"/>
          <w:rFonts w:ascii="Times New Roman" w:hAnsi="Times New Roman" w:cs="Times New Roman"/>
          <w:b w:val="0"/>
          <w:bCs/>
          <w:color w:val="auto"/>
        </w:rPr>
      </w:pPr>
      <w:r w:rsidRPr="00030A96">
        <w:rPr>
          <w:rStyle w:val="a3"/>
          <w:rFonts w:ascii="Times New Roman" w:hAnsi="Times New Roman" w:cs="Times New Roman"/>
          <w:b w:val="0"/>
          <w:bCs/>
          <w:color w:val="auto"/>
        </w:rPr>
        <w:lastRenderedPageBreak/>
        <w:t>Приложение</w:t>
      </w:r>
      <w:r w:rsidRPr="00030A96">
        <w:rPr>
          <w:rStyle w:val="a3"/>
          <w:rFonts w:ascii="Times New Roman" w:hAnsi="Times New Roman" w:cs="Times New Roman"/>
          <w:b w:val="0"/>
          <w:bCs/>
          <w:color w:val="auto"/>
        </w:rPr>
        <w:br/>
        <w:t xml:space="preserve">к </w:t>
      </w:r>
      <w:hyperlink w:anchor="sub_0" w:history="1">
        <w:r w:rsidRPr="00030A96">
          <w:rPr>
            <w:rStyle w:val="a4"/>
            <w:rFonts w:ascii="Times New Roman" w:hAnsi="Times New Roman"/>
            <w:color w:val="auto"/>
          </w:rPr>
          <w:t>постановлению</w:t>
        </w:r>
      </w:hyperlink>
      <w:r w:rsidRPr="00030A96">
        <w:rPr>
          <w:rStyle w:val="a3"/>
          <w:rFonts w:ascii="Times New Roman" w:hAnsi="Times New Roman" w:cs="Times New Roman"/>
          <w:b w:val="0"/>
          <w:bCs/>
          <w:color w:val="auto"/>
        </w:rPr>
        <w:t xml:space="preserve"> Администрации г. Сургута</w:t>
      </w:r>
      <w:r w:rsidRPr="00030A96">
        <w:rPr>
          <w:rStyle w:val="a3"/>
          <w:rFonts w:ascii="Times New Roman" w:hAnsi="Times New Roman" w:cs="Times New Roman"/>
          <w:b w:val="0"/>
          <w:bCs/>
          <w:color w:val="auto"/>
        </w:rPr>
        <w:br/>
        <w:t>от 28</w:t>
      </w:r>
      <w:r w:rsidR="00030A96">
        <w:rPr>
          <w:rStyle w:val="a3"/>
          <w:rFonts w:ascii="Times New Roman" w:hAnsi="Times New Roman" w:cs="Times New Roman"/>
          <w:b w:val="0"/>
          <w:bCs/>
          <w:color w:val="auto"/>
        </w:rPr>
        <w:t>.01.2022</w:t>
      </w:r>
      <w:r w:rsidRPr="00030A96">
        <w:rPr>
          <w:rStyle w:val="a3"/>
          <w:rFonts w:ascii="Times New Roman" w:hAnsi="Times New Roman" w:cs="Times New Roman"/>
          <w:b w:val="0"/>
          <w:bCs/>
          <w:color w:val="auto"/>
        </w:rPr>
        <w:t xml:space="preserve"> г. № 572</w:t>
      </w:r>
    </w:p>
    <w:p w:rsidR="00C859C6" w:rsidRPr="00030A96" w:rsidRDefault="00C859C6">
      <w:pPr>
        <w:jc w:val="right"/>
        <w:rPr>
          <w:rStyle w:val="a3"/>
          <w:rFonts w:ascii="Times New Roman" w:hAnsi="Times New Roman" w:cs="Times New Roman"/>
          <w:b w:val="0"/>
          <w:bCs/>
          <w:color w:val="auto"/>
        </w:rPr>
      </w:pPr>
      <w:r w:rsidRPr="00C859C6">
        <w:rPr>
          <w:rStyle w:val="a3"/>
          <w:rFonts w:ascii="Times New Roman" w:hAnsi="Times New Roman" w:cs="Times New Roman"/>
          <w:b w:val="0"/>
          <w:bCs/>
          <w:color w:val="auto"/>
        </w:rPr>
        <w:t>(в ред. постановлений Администрации города Сургута от 05.04.2022 г. № 2664)</w:t>
      </w:r>
    </w:p>
    <w:p w:rsidR="00D41C8D" w:rsidRPr="00030A96" w:rsidRDefault="00D41C8D"/>
    <w:p w:rsidR="00D41C8D" w:rsidRPr="00030A96" w:rsidRDefault="00D41C8D">
      <w:pPr>
        <w:pStyle w:val="1"/>
        <w:rPr>
          <w:color w:val="auto"/>
        </w:rPr>
      </w:pPr>
      <w:r w:rsidRPr="00030A96">
        <w:rPr>
          <w:color w:val="auto"/>
        </w:rPr>
        <w:t xml:space="preserve">Административный регламент </w:t>
      </w:r>
      <w:r w:rsidRPr="00030A96">
        <w:rPr>
          <w:color w:val="auto"/>
        </w:rPr>
        <w:b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41C8D" w:rsidRPr="00030A96" w:rsidRDefault="00D41C8D">
      <w:pPr>
        <w:pStyle w:val="a6"/>
        <w:rPr>
          <w:color w:val="auto"/>
          <w:shd w:val="clear" w:color="auto" w:fill="F0F0F0"/>
        </w:rPr>
      </w:pPr>
    </w:p>
    <w:p w:rsidR="00D41C8D" w:rsidRPr="00030A96" w:rsidRDefault="00D41C8D">
      <w:pPr>
        <w:pStyle w:val="1"/>
        <w:rPr>
          <w:color w:val="auto"/>
        </w:rPr>
      </w:pPr>
      <w:bookmarkStart w:id="5" w:name="sub_1001"/>
      <w:r w:rsidRPr="00030A96">
        <w:rPr>
          <w:color w:val="auto"/>
        </w:rPr>
        <w:t>Раздел I. Общие положения</w:t>
      </w:r>
    </w:p>
    <w:bookmarkEnd w:id="5"/>
    <w:p w:rsidR="00D41C8D" w:rsidRPr="00030A96" w:rsidRDefault="00D41C8D"/>
    <w:p w:rsidR="00D41C8D" w:rsidRPr="00030A96" w:rsidRDefault="00D41C8D">
      <w:r w:rsidRPr="00030A96">
        <w:t>1. Предмет регулирования административного регламента.</w:t>
      </w:r>
    </w:p>
    <w:p w:rsidR="00D41C8D" w:rsidRPr="00030A96" w:rsidRDefault="00D41C8D">
      <w:r w:rsidRPr="00030A96">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w:t>
      </w:r>
      <w:r w:rsidR="00C859C6">
        <w:t xml:space="preserve">          </w:t>
      </w:r>
      <w:r w:rsidRPr="00030A96">
        <w:t xml:space="preserve"> ее структурных подразделений, а также порядок их взаимод</w:t>
      </w:r>
      <w:r w:rsidR="00C859C6">
        <w:t xml:space="preserve">ействия с заявителями, органами     </w:t>
      </w:r>
      <w:r w:rsidRPr="00030A96">
        <w:t>и организациями при предоставлении муниципальной услуги.</w:t>
      </w:r>
    </w:p>
    <w:p w:rsidR="00D41C8D" w:rsidRPr="00030A96" w:rsidRDefault="00D41C8D">
      <w:r w:rsidRPr="00030A96">
        <w:t>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расположенных на территории города Сургута, и возникающие после образования земельных участков.</w:t>
      </w:r>
    </w:p>
    <w:p w:rsidR="00D41C8D" w:rsidRPr="00030A96" w:rsidRDefault="00D41C8D">
      <w:bookmarkStart w:id="6" w:name="sub_1012"/>
      <w:r w:rsidRPr="00030A96">
        <w:t>2. Круг заявителей.</w:t>
      </w:r>
    </w:p>
    <w:bookmarkEnd w:id="6"/>
    <w:p w:rsidR="00D41C8D" w:rsidRPr="00030A96" w:rsidRDefault="00D41C8D">
      <w:r w:rsidRPr="00030A96">
        <w:t xml:space="preserve">2.1. Заявителями на предоставление муниципальной </w:t>
      </w:r>
      <w:r w:rsidR="00C859C6">
        <w:t xml:space="preserve">услуги являются физические лица   </w:t>
      </w:r>
      <w:r w:rsidRPr="00030A96">
        <w:t>и юридические лица, индивидуальные предприниматели, собственники земельных участков, находящихся в частной собственности (далее - заявители).</w:t>
      </w:r>
    </w:p>
    <w:p w:rsidR="00D41C8D" w:rsidRPr="00030A96" w:rsidRDefault="00D41C8D">
      <w:bookmarkStart w:id="7" w:name="sub_1528"/>
      <w:r w:rsidRPr="00030A96">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D41C8D" w:rsidRPr="00030A96" w:rsidRDefault="00D41C8D">
      <w:bookmarkStart w:id="8" w:name="sub_1013"/>
      <w:bookmarkEnd w:id="7"/>
      <w:r w:rsidRPr="00030A96">
        <w:t>3. Требования к порядку информирования о правилах предоставления муниципальной услуги.</w:t>
      </w:r>
    </w:p>
    <w:p w:rsidR="00D41C8D" w:rsidRPr="00030A96" w:rsidRDefault="00D41C8D">
      <w:bookmarkStart w:id="9" w:name="sub_1529"/>
      <w:bookmarkEnd w:id="8"/>
      <w:r w:rsidRPr="00030A96">
        <w:t>3.1. Информирование заявителей по вопросам предоставления муниципальной услуги,</w:t>
      </w:r>
      <w:r w:rsidR="00C859C6">
        <w:t xml:space="preserve"> </w:t>
      </w:r>
      <w:r w:rsidRPr="00030A96">
        <w:t xml:space="preserve"> в том числе о ходе предоставления муниципальной услуги осуществляется в следующих формах (по выбору заявителя):</w:t>
      </w:r>
    </w:p>
    <w:bookmarkEnd w:id="9"/>
    <w:p w:rsidR="00D41C8D" w:rsidRPr="00030A96" w:rsidRDefault="00D41C8D">
      <w:r w:rsidRPr="00030A96">
        <w:t xml:space="preserve">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w:t>
      </w:r>
      <w:r w:rsidR="00C859C6">
        <w:t xml:space="preserve">       </w:t>
      </w:r>
      <w:r w:rsidRPr="00030A96">
        <w:t>по телефону);</w:t>
      </w:r>
    </w:p>
    <w:p w:rsidR="00D41C8D" w:rsidRPr="00030A96" w:rsidRDefault="00D41C8D">
      <w:r w:rsidRPr="00030A96">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D41C8D" w:rsidRPr="00030A96" w:rsidRDefault="00D41C8D">
      <w:r w:rsidRPr="00030A96">
        <w:t xml:space="preserve">3) в форме информационных (мультимедийных) материалов </w:t>
      </w:r>
      <w:r w:rsidR="00C859C6">
        <w:t xml:space="preserve">                              </w:t>
      </w:r>
      <w:r w:rsidRPr="00030A96">
        <w:t>в информационно-телекоммуникационной сети "Интернет":</w:t>
      </w:r>
    </w:p>
    <w:p w:rsidR="00D41C8D" w:rsidRPr="00030A96" w:rsidRDefault="00D41C8D">
      <w:r w:rsidRPr="00030A96">
        <w:t xml:space="preserve">- на </w:t>
      </w:r>
      <w:hyperlink r:id="rId15" w:history="1">
        <w:r w:rsidRPr="00030A96">
          <w:rPr>
            <w:rStyle w:val="a4"/>
            <w:rFonts w:cs="Times New Roman CYR"/>
            <w:color w:val="auto"/>
          </w:rPr>
          <w:t>официальном портале</w:t>
        </w:r>
      </w:hyperlink>
      <w:r w:rsidRPr="00030A96">
        <w:t xml:space="preserve"> Администрации города (далее - официальный портал);</w:t>
      </w:r>
    </w:p>
    <w:p w:rsidR="00D41C8D" w:rsidRPr="00030A96" w:rsidRDefault="00D41C8D">
      <w:r w:rsidRPr="00030A96">
        <w:t>- в федеральной государственной информационной системе "</w:t>
      </w:r>
      <w:hyperlink r:id="rId16" w:history="1">
        <w:r w:rsidRPr="00030A96">
          <w:rPr>
            <w:rStyle w:val="a4"/>
            <w:rFonts w:cs="Times New Roman CYR"/>
            <w:color w:val="auto"/>
          </w:rPr>
          <w:t>Единый портал</w:t>
        </w:r>
      </w:hyperlink>
      <w:r w:rsidRPr="00030A96">
        <w:t xml:space="preserve"> государственных и муниципальных услуг (функций)" (далее - Единый портал);</w:t>
      </w:r>
    </w:p>
    <w:p w:rsidR="00D41C8D" w:rsidRPr="00030A96" w:rsidRDefault="00D41C8D">
      <w:r w:rsidRPr="00030A96">
        <w:lastRenderedPageBreak/>
        <w:t>- в региональной информационной системе Ханты-Мансийского автономного округа - Югры "</w:t>
      </w:r>
      <w:hyperlink r:id="rId17" w:history="1">
        <w:r w:rsidRPr="00030A96">
          <w:rPr>
            <w:rStyle w:val="a4"/>
            <w:rFonts w:cs="Times New Roman CYR"/>
            <w:color w:val="auto"/>
          </w:rPr>
          <w:t>Портал</w:t>
        </w:r>
      </w:hyperlink>
      <w:r w:rsidRPr="00030A96">
        <w:t xml:space="preserve"> государственных и муниципальных услуг (функций) Ханты-Мансийского автономного округа - Югры" (далее - региональный портал).</w:t>
      </w:r>
    </w:p>
    <w:p w:rsidR="00D41C8D" w:rsidRPr="00030A96" w:rsidRDefault="00D41C8D">
      <w:bookmarkStart w:id="10" w:name="sub_1530"/>
      <w:r w:rsidRPr="00030A96">
        <w:t xml:space="preserve">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w:t>
      </w:r>
      <w:hyperlink r:id="rId18" w:history="1">
        <w:r w:rsidRPr="00030A96">
          <w:rPr>
            <w:rStyle w:val="a4"/>
            <w:rFonts w:cs="Times New Roman CYR"/>
            <w:color w:val="auto"/>
          </w:rPr>
          <w:t>официальном портале</w:t>
        </w:r>
      </w:hyperlink>
      <w:r w:rsidRPr="00030A96">
        <w:t xml:space="preserve"> Администрации города Сургута.</w:t>
      </w:r>
    </w:p>
    <w:p w:rsidR="00D41C8D" w:rsidRPr="00030A96" w:rsidRDefault="00D41C8D">
      <w:bookmarkStart w:id="11" w:name="sub_1531"/>
      <w:bookmarkEnd w:id="10"/>
      <w:r w:rsidRPr="00030A96">
        <w:t>3.3. Способы получения информации о месте нахождения, справочных телефонах, графике работы, адресе электронной почты МФЦ.</w:t>
      </w:r>
    </w:p>
    <w:bookmarkEnd w:id="11"/>
    <w:p w:rsidR="00D41C8D" w:rsidRPr="00030A96" w:rsidRDefault="00D41C8D">
      <w:r w:rsidRPr="00030A96">
        <w:t xml:space="preserve">Информация об МФЦ размещена на </w:t>
      </w:r>
      <w:hyperlink r:id="rId19" w:history="1">
        <w:r w:rsidRPr="00030A96">
          <w:rPr>
            <w:rStyle w:val="a4"/>
            <w:rFonts w:cs="Times New Roman CYR"/>
            <w:color w:val="auto"/>
          </w:rPr>
          <w:t>официальном портале</w:t>
        </w:r>
      </w:hyperlink>
      <w:r w:rsidRPr="00030A96">
        <w:t xml:space="preserve">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D41C8D" w:rsidRPr="00030A96" w:rsidRDefault="00D41C8D">
      <w:bookmarkStart w:id="12" w:name="sub_1532"/>
      <w:r w:rsidRPr="00030A96">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bookmarkEnd w:id="12"/>
    <w:p w:rsidR="00D41C8D" w:rsidRPr="00030A96" w:rsidRDefault="00D41C8D">
      <w:r w:rsidRPr="00030A96">
        <w:t xml:space="preserve">1) департамент архитектуры и градостроительства (далее - ДАиГ) - информация размещена на </w:t>
      </w:r>
      <w:hyperlink r:id="rId20" w:history="1">
        <w:r w:rsidRPr="00030A96">
          <w:rPr>
            <w:rStyle w:val="a4"/>
            <w:rFonts w:cs="Times New Roman CYR"/>
            <w:color w:val="auto"/>
          </w:rPr>
          <w:t>официальном портале</w:t>
        </w:r>
      </w:hyperlink>
      <w:r w:rsidRPr="00030A96">
        <w:t xml:space="preserve"> Администрации города Сургута;</w:t>
      </w:r>
    </w:p>
    <w:p w:rsidR="00D41C8D" w:rsidRPr="00030A96" w:rsidRDefault="00D41C8D">
      <w:r w:rsidRPr="00030A96">
        <w:t xml:space="preserve">2) Федеральная служба государственной регистрации, кадастра и картографии (далее - Росреестр) - информация размещена на </w:t>
      </w:r>
      <w:hyperlink r:id="rId21" w:history="1">
        <w:r w:rsidRPr="00030A96">
          <w:rPr>
            <w:rStyle w:val="a4"/>
            <w:rFonts w:cs="Times New Roman CYR"/>
            <w:color w:val="auto"/>
          </w:rPr>
          <w:t>официальном портале</w:t>
        </w:r>
      </w:hyperlink>
      <w:r w:rsidRPr="00030A96">
        <w:t xml:space="preserve"> Администрации города Сургута;</w:t>
      </w:r>
    </w:p>
    <w:p w:rsidR="00D41C8D" w:rsidRPr="00030A96" w:rsidRDefault="00D41C8D">
      <w:r w:rsidRPr="00030A96">
        <w:t xml:space="preserve">3) Федеральная налоговая служба России (далее - ФНС) - информация размещена </w:t>
      </w:r>
      <w:r w:rsidR="00C859C6">
        <w:t xml:space="preserve">      </w:t>
      </w:r>
      <w:r w:rsidRPr="00030A96">
        <w:t xml:space="preserve">на </w:t>
      </w:r>
      <w:hyperlink r:id="rId22" w:history="1">
        <w:r w:rsidRPr="00030A96">
          <w:rPr>
            <w:rStyle w:val="a4"/>
            <w:rFonts w:cs="Times New Roman CYR"/>
            <w:color w:val="auto"/>
          </w:rPr>
          <w:t>официальном портале</w:t>
        </w:r>
      </w:hyperlink>
      <w:r w:rsidRPr="00030A96">
        <w:t xml:space="preserve"> Администрации города Сургута.</w:t>
      </w:r>
    </w:p>
    <w:p w:rsidR="00D41C8D" w:rsidRPr="00030A96" w:rsidRDefault="00D41C8D">
      <w:bookmarkStart w:id="13" w:name="sub_1533"/>
      <w:r w:rsidRPr="00030A96">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w:t>
      </w:r>
      <w:r w:rsidR="00C859C6">
        <w:t xml:space="preserve">             </w:t>
      </w:r>
      <w:r w:rsidRPr="00030A96">
        <w:t>на официальных сайтах соответствующих органов.</w:t>
      </w:r>
    </w:p>
    <w:p w:rsidR="00D41C8D" w:rsidRPr="00030A96" w:rsidRDefault="00D41C8D">
      <w:bookmarkStart w:id="14" w:name="sub_1534"/>
      <w:bookmarkEnd w:id="13"/>
      <w:r w:rsidRPr="00030A96">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bookmarkEnd w:id="14"/>
    <w:p w:rsidR="00D41C8D" w:rsidRPr="00030A96" w:rsidRDefault="00D41C8D">
      <w:r w:rsidRPr="00030A96">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1C8D" w:rsidRPr="00030A96" w:rsidRDefault="00D41C8D">
      <w:r w:rsidRPr="00030A96">
        <w:t>Ответ на телефонный звонок начинается с информации о наименовании органа,</w:t>
      </w:r>
      <w:r w:rsidR="00C859C6">
        <w:t xml:space="preserve">        </w:t>
      </w:r>
      <w:r w:rsidRPr="00030A96">
        <w:t xml:space="preserve"> в который обратился заявитель, фамилии, имени, отчестве и должности специалиста, принявшего телефонный звонок.</w:t>
      </w:r>
    </w:p>
    <w:p w:rsidR="00D41C8D" w:rsidRPr="00030A96" w:rsidRDefault="00D41C8D">
      <w:r w:rsidRPr="00030A96">
        <w:t xml:space="preserve">При общении с заявителями (по телефону или лично) специалист должен корректно </w:t>
      </w:r>
      <w:r w:rsidR="00C859C6">
        <w:t xml:space="preserve">     </w:t>
      </w:r>
      <w:r w:rsidRPr="00030A96">
        <w:t xml:space="preserve">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sidR="00C859C6">
        <w:t xml:space="preserve">       </w:t>
      </w:r>
      <w:r w:rsidRPr="00030A96">
        <w:t>с использованием официально-делового стиля речи.</w:t>
      </w:r>
    </w:p>
    <w:p w:rsidR="00D41C8D" w:rsidRPr="00030A96" w:rsidRDefault="00D41C8D">
      <w:r w:rsidRPr="00030A96">
        <w:t xml:space="preserve">При невозможности специалиста, принявшего звонок, самостоятельно ответить </w:t>
      </w:r>
      <w:r w:rsidR="00C859C6">
        <w:t xml:space="preserve">       </w:t>
      </w:r>
      <w:r w:rsidRPr="00030A96">
        <w:t xml:space="preserve">на поставленные вопросы, телефонный звонок должен быть переадресован (переведен) </w:t>
      </w:r>
      <w:r w:rsidR="00C859C6">
        <w:t xml:space="preserve">         </w:t>
      </w:r>
      <w:r w:rsidRPr="00030A96">
        <w:t xml:space="preserve">на другое должностное лицо или же обратившемуся сообщается телефонный номер, </w:t>
      </w:r>
      <w:r w:rsidR="00C859C6">
        <w:t xml:space="preserve">          </w:t>
      </w:r>
      <w:r w:rsidRPr="00030A96">
        <w:t>по которому можно получить необходимую информацию.</w:t>
      </w:r>
    </w:p>
    <w:p w:rsidR="00D41C8D" w:rsidRPr="00030A96" w:rsidRDefault="00D41C8D">
      <w:r w:rsidRPr="00030A96">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w:t>
      </w:r>
      <w:r w:rsidR="00C859C6">
        <w:t xml:space="preserve">           </w:t>
      </w:r>
      <w:r w:rsidRPr="00030A96">
        <w:t>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D41C8D" w:rsidRPr="00030A96" w:rsidRDefault="00D41C8D">
      <w:r w:rsidRPr="00030A96">
        <w:t xml:space="preserve">При консультировании в письменной форме, в том числе электронной, ответ </w:t>
      </w:r>
      <w:r w:rsidR="00C859C6">
        <w:t xml:space="preserve">          </w:t>
      </w:r>
      <w:r w:rsidRPr="00030A96">
        <w:t>на обращение заявителя направляется по почтовому адресу, адресу электронной почты или</w:t>
      </w:r>
      <w:r w:rsidR="00C859C6">
        <w:t xml:space="preserve">   </w:t>
      </w:r>
      <w:r w:rsidRPr="00030A96">
        <w:t xml:space="preserve"> по факсу, указанному заявителем, в срок, не превышающий 30 календарных дней с момента </w:t>
      </w:r>
      <w:r w:rsidRPr="00030A96">
        <w:lastRenderedPageBreak/>
        <w:t>регистрации обращения.</w:t>
      </w:r>
    </w:p>
    <w:p w:rsidR="00D41C8D" w:rsidRPr="00030A96" w:rsidRDefault="00D41C8D">
      <w:r w:rsidRPr="00030A96">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hyperlink r:id="rId23" w:history="1">
        <w:r w:rsidRPr="00030A96">
          <w:rPr>
            <w:rStyle w:val="a4"/>
            <w:rFonts w:cs="Times New Roman CYR"/>
            <w:color w:val="auto"/>
          </w:rPr>
          <w:t>Единого</w:t>
        </w:r>
      </w:hyperlink>
      <w:r w:rsidRPr="00030A96">
        <w:t xml:space="preserve"> и </w:t>
      </w:r>
      <w:hyperlink r:id="rId24" w:history="1">
        <w:r w:rsidRPr="00030A96">
          <w:rPr>
            <w:rStyle w:val="a4"/>
            <w:rFonts w:cs="Times New Roman CYR"/>
            <w:color w:val="auto"/>
          </w:rPr>
          <w:t>регионального порталов</w:t>
        </w:r>
      </w:hyperlink>
      <w:r w:rsidRPr="00030A96">
        <w:t xml:space="preserve"> заявителям необходимо использовать адреса в информационно</w:t>
      </w:r>
      <w:r w:rsidR="003E38A0">
        <w:t xml:space="preserve"> </w:t>
      </w:r>
      <w:r w:rsidRPr="00030A96">
        <w:t>-</w:t>
      </w:r>
      <w:r w:rsidR="003E38A0">
        <w:t xml:space="preserve"> </w:t>
      </w:r>
      <w:r w:rsidRPr="00030A96">
        <w:t>телекоммуникационной сети "Интернет", указанные в настоящем пункте.</w:t>
      </w:r>
    </w:p>
    <w:p w:rsidR="00D41C8D" w:rsidRPr="00030A96" w:rsidRDefault="00D41C8D">
      <w:r w:rsidRPr="00030A96">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41C8D" w:rsidRPr="00030A96" w:rsidRDefault="00D41C8D">
      <w:r w:rsidRPr="00030A96">
        <w:t xml:space="preserve">Информирование о порядке и ходе предоставления муниципальной услуги </w:t>
      </w:r>
      <w:r w:rsidR="00C859C6">
        <w:t xml:space="preserve">               </w:t>
      </w:r>
      <w:r w:rsidRPr="00030A96">
        <w:t>и консультирование по вопросам ее предоставления осуществляется бесплатно.</w:t>
      </w:r>
    </w:p>
    <w:p w:rsidR="00D41C8D" w:rsidRPr="00030A96" w:rsidRDefault="00D41C8D">
      <w:r w:rsidRPr="00030A96">
        <w:t>3.7. На стенде в местах предоставления муниципальной услуги и в информационно</w:t>
      </w:r>
      <w:r w:rsidR="003E38A0">
        <w:t xml:space="preserve"> </w:t>
      </w:r>
      <w:r w:rsidRPr="00030A96">
        <w:t>-</w:t>
      </w:r>
      <w:r w:rsidR="003E38A0">
        <w:t xml:space="preserve"> </w:t>
      </w:r>
      <w:r w:rsidRPr="00030A96">
        <w:t>телекоммуникационной сети "Интернет" размещается следующая информация:</w:t>
      </w:r>
    </w:p>
    <w:p w:rsidR="00D41C8D" w:rsidRPr="00030A96" w:rsidRDefault="00D41C8D">
      <w:r w:rsidRPr="00030A96">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D41C8D" w:rsidRPr="00030A96" w:rsidRDefault="00D41C8D">
      <w:r w:rsidRPr="00030A96">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w:t>
      </w:r>
      <w:r w:rsidR="00C859C6">
        <w:t xml:space="preserve">         </w:t>
      </w:r>
      <w:r w:rsidRPr="00030A96">
        <w:t xml:space="preserve"> </w:t>
      </w:r>
      <w:r w:rsidR="00C859C6">
        <w:t xml:space="preserve">      </w:t>
      </w:r>
      <w:r w:rsidRPr="00030A96">
        <w:t>в предоставлении муниципальной услуги;</w:t>
      </w:r>
    </w:p>
    <w:p w:rsidR="00D41C8D" w:rsidRPr="00030A96" w:rsidRDefault="00D41C8D">
      <w:r w:rsidRPr="00030A96">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D41C8D" w:rsidRPr="00030A96" w:rsidRDefault="00D41C8D">
      <w:r w:rsidRPr="00030A96">
        <w:t>- способы подачи заявления о предоставлении муниципальной услуги;</w:t>
      </w:r>
    </w:p>
    <w:p w:rsidR="00D41C8D" w:rsidRPr="00030A96" w:rsidRDefault="00D41C8D">
      <w:r w:rsidRPr="00030A96">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D41C8D" w:rsidRPr="00030A96" w:rsidRDefault="00D41C8D">
      <w:r w:rsidRPr="00030A96">
        <w:t>- бланки заявлений о предоставлении муниципальной услуги и образцы их заполнения;</w:t>
      </w:r>
    </w:p>
    <w:p w:rsidR="00D41C8D" w:rsidRPr="00030A96" w:rsidRDefault="00D41C8D">
      <w:r w:rsidRPr="00030A96">
        <w:t>- исчерпывающий перечень документов, необходимых для предоставления муниципальной услуги;</w:t>
      </w:r>
    </w:p>
    <w:p w:rsidR="00D41C8D" w:rsidRPr="00030A96" w:rsidRDefault="00D41C8D">
      <w:r w:rsidRPr="00030A96">
        <w:t>- перечень услуг, которые являются необходимыми и обязательными для предоставления муниципальной услуги;</w:t>
      </w:r>
    </w:p>
    <w:p w:rsidR="00D41C8D" w:rsidRPr="00030A96" w:rsidRDefault="00D41C8D">
      <w:r w:rsidRPr="00030A96">
        <w:t>- исчерпывающий перечень оснований для отказа в предоставлении муниципальной услуги;</w:t>
      </w:r>
    </w:p>
    <w:p w:rsidR="00D41C8D" w:rsidRPr="00030A96" w:rsidRDefault="00D41C8D">
      <w:r w:rsidRPr="00030A96">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1C8D" w:rsidRPr="00030A96" w:rsidRDefault="00D41C8D">
      <w:r w:rsidRPr="00030A96">
        <w:t>- 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C859C6">
        <w:t xml:space="preserve"> </w:t>
      </w:r>
      <w:r w:rsidRPr="00030A96">
        <w:t>-</w:t>
      </w:r>
      <w:r w:rsidR="00C859C6">
        <w:t xml:space="preserve"> </w:t>
      </w:r>
      <w:r w:rsidRPr="00030A96">
        <w:t>телекоммуникационной сети "Интернет").</w:t>
      </w:r>
    </w:p>
    <w:p w:rsidR="00D41C8D" w:rsidRPr="00030A96" w:rsidRDefault="00D41C8D">
      <w:r w:rsidRPr="00030A96">
        <w:t xml:space="preserve">3.8. На </w:t>
      </w:r>
      <w:hyperlink r:id="rId25" w:history="1">
        <w:r w:rsidRPr="00030A96">
          <w:rPr>
            <w:rStyle w:val="a4"/>
            <w:rFonts w:cs="Times New Roman CYR"/>
            <w:color w:val="auto"/>
          </w:rPr>
          <w:t>Едином портале</w:t>
        </w:r>
      </w:hyperlink>
      <w:r w:rsidRPr="00030A96">
        <w:t xml:space="preserve"> размещаются сведения, предусмотренные </w:t>
      </w:r>
      <w:hyperlink r:id="rId26" w:history="1">
        <w:r w:rsidRPr="00030A96">
          <w:rPr>
            <w:rStyle w:val="a4"/>
            <w:rFonts w:cs="Times New Roman CYR"/>
            <w:color w:val="auto"/>
          </w:rPr>
          <w:t>Положением</w:t>
        </w:r>
      </w:hyperlink>
      <w:r w:rsidR="00C859C6">
        <w:t xml:space="preserve">           </w:t>
      </w:r>
      <w:r w:rsidRPr="00030A96">
        <w:t xml:space="preserve">о федеральной государственной информационной системе "Федеральный реестр государственных и муниципальных услуг (функций)", утвержденным </w:t>
      </w:r>
      <w:hyperlink r:id="rId27" w:history="1">
        <w:r w:rsidRPr="00030A96">
          <w:rPr>
            <w:rStyle w:val="a4"/>
            <w:rFonts w:cs="Times New Roman CYR"/>
            <w:color w:val="auto"/>
          </w:rPr>
          <w:t>постановлением</w:t>
        </w:r>
      </w:hyperlink>
      <w:r w:rsidRPr="00030A96">
        <w:t xml:space="preserve"> Правительства Российской Федерации от 24.10.2011 № 861.</w:t>
      </w:r>
    </w:p>
    <w:p w:rsidR="00D41C8D" w:rsidRPr="00030A96" w:rsidRDefault="00D41C8D">
      <w:r w:rsidRPr="00030A96">
        <w:t xml:space="preserve">В соответствии с </w:t>
      </w:r>
      <w:hyperlink r:id="rId28" w:history="1">
        <w:r w:rsidRPr="00030A96">
          <w:rPr>
            <w:rStyle w:val="a4"/>
            <w:rFonts w:cs="Times New Roman CYR"/>
            <w:color w:val="auto"/>
          </w:rPr>
          <w:t>пунктами 6</w:t>
        </w:r>
      </w:hyperlink>
      <w:r w:rsidRPr="00030A96">
        <w:t xml:space="preserve">, </w:t>
      </w:r>
      <w:hyperlink r:id="rId29" w:history="1">
        <w:r w:rsidRPr="00030A96">
          <w:rPr>
            <w:rStyle w:val="a4"/>
            <w:rFonts w:cs="Times New Roman CYR"/>
            <w:color w:val="auto"/>
          </w:rPr>
          <w:t>8</w:t>
        </w:r>
      </w:hyperlink>
      <w:r w:rsidRPr="00030A96">
        <w:t xml:space="preserve"> Требований к предоставлению в электронной форме государственных и муниципальных услуг, утвержденных </w:t>
      </w:r>
      <w:hyperlink r:id="rId30" w:history="1">
        <w:r w:rsidRPr="00030A96">
          <w:rPr>
            <w:rStyle w:val="a4"/>
            <w:rFonts w:cs="Times New Roman CYR"/>
            <w:color w:val="auto"/>
          </w:rPr>
          <w:t>постановлением</w:t>
        </w:r>
      </w:hyperlink>
      <w:r w:rsidRPr="00030A96">
        <w:t xml:space="preserve"> Правительства Российской Федерации от 26.03.2016 № 236:</w:t>
      </w:r>
    </w:p>
    <w:p w:rsidR="00D41C8D" w:rsidRPr="00030A96" w:rsidRDefault="00D41C8D">
      <w:r w:rsidRPr="00030A96">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hyperlink r:id="rId31" w:history="1">
        <w:r w:rsidRPr="00030A96">
          <w:rPr>
            <w:rStyle w:val="a4"/>
            <w:rFonts w:cs="Times New Roman CYR"/>
            <w:color w:val="auto"/>
          </w:rPr>
          <w:t>Едином портале</w:t>
        </w:r>
      </w:hyperlink>
      <w:r w:rsidRPr="00030A96">
        <w:t>, порталах услуг и официальных сайтах, предоставляется заявителю бесплатно;</w:t>
      </w:r>
    </w:p>
    <w:p w:rsidR="00D41C8D" w:rsidRPr="00030A96" w:rsidRDefault="00D41C8D">
      <w:r w:rsidRPr="00030A96">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030A96">
        <w:lastRenderedPageBreak/>
        <w:t>предоставление им персональных данных.</w:t>
      </w:r>
    </w:p>
    <w:p w:rsidR="00D41C8D" w:rsidRPr="00030A96" w:rsidRDefault="00D41C8D">
      <w:bookmarkStart w:id="15" w:name="sub_1537"/>
      <w:r w:rsidRPr="00030A96">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w:t>
      </w:r>
      <w:r w:rsidR="003E38A0">
        <w:t xml:space="preserve">        </w:t>
      </w:r>
      <w:r w:rsidRPr="00030A96">
        <w:t xml:space="preserve">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bookmarkEnd w:id="15"/>
    <w:p w:rsidR="00D41C8D" w:rsidRPr="00030A96" w:rsidRDefault="00D41C8D"/>
    <w:p w:rsidR="00D41C8D" w:rsidRPr="00030A96" w:rsidRDefault="00D41C8D">
      <w:pPr>
        <w:pStyle w:val="1"/>
        <w:rPr>
          <w:color w:val="auto"/>
        </w:rPr>
      </w:pPr>
      <w:bookmarkStart w:id="16" w:name="sub_1002"/>
      <w:r w:rsidRPr="00030A96">
        <w:rPr>
          <w:color w:val="auto"/>
        </w:rPr>
        <w:t>Раздел II. Стандарт предоставления муниципальной услуги</w:t>
      </w:r>
    </w:p>
    <w:bookmarkEnd w:id="16"/>
    <w:p w:rsidR="00D41C8D" w:rsidRPr="00030A96" w:rsidRDefault="00D41C8D"/>
    <w:p w:rsidR="00D41C8D" w:rsidRPr="00030A96" w:rsidRDefault="00D41C8D">
      <w:bookmarkStart w:id="17" w:name="sub_1021"/>
      <w:r w:rsidRPr="00030A96">
        <w:t>1. Наименование муниципальной услуги -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bookmarkEnd w:id="17"/>
    <w:p w:rsidR="00D41C8D" w:rsidRPr="00030A96" w:rsidRDefault="00D41C8D">
      <w:r w:rsidRPr="00030A96">
        <w:t>Краткое наименование муниципальной услуги - перераспределение земельных участков.</w:t>
      </w:r>
    </w:p>
    <w:p w:rsidR="00D41C8D" w:rsidRPr="00030A96" w:rsidRDefault="00D41C8D">
      <w:bookmarkStart w:id="18" w:name="sub_1022"/>
      <w:r w:rsidRPr="00030A96">
        <w:t>2. Органом, предоставляющим муниципальную услугу, является Администрация города Сургута (далее - Администрация города, уполномоченный орган).</w:t>
      </w:r>
    </w:p>
    <w:bookmarkEnd w:id="18"/>
    <w:p w:rsidR="00D41C8D" w:rsidRPr="00030A96" w:rsidRDefault="00D41C8D">
      <w:r w:rsidRPr="00030A96">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ДИЗО).</w:t>
      </w:r>
    </w:p>
    <w:p w:rsidR="00D41C8D" w:rsidRPr="00030A96" w:rsidRDefault="00D41C8D">
      <w:r w:rsidRPr="00030A96">
        <w:t>В предоставлении муниципальной услуги также участвуют структурные подразделения Администрации города: ДАиГ,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D41C8D" w:rsidRPr="00030A96" w:rsidRDefault="00D41C8D">
      <w:r w:rsidRPr="00030A96">
        <w:t>За получением муниципальной услуги заявитель вправе обратиться в МФЦ.</w:t>
      </w:r>
    </w:p>
    <w:p w:rsidR="00D41C8D" w:rsidRPr="00030A96" w:rsidRDefault="00D41C8D">
      <w:bookmarkStart w:id="19" w:name="sub_1023"/>
      <w:r w:rsidRPr="00030A96">
        <w:t>3. Результат предоставления муниципальной услуги.</w:t>
      </w:r>
    </w:p>
    <w:bookmarkEnd w:id="19"/>
    <w:p w:rsidR="00D41C8D" w:rsidRPr="00030A96" w:rsidRDefault="00D41C8D">
      <w:r w:rsidRPr="00030A96">
        <w:t>Результатом предоставления муниципальной услуги является выдача (направление) заявителю:</w:t>
      </w:r>
    </w:p>
    <w:p w:rsidR="00D41C8D" w:rsidRPr="00030A96" w:rsidRDefault="00D41C8D">
      <w:r w:rsidRPr="00030A96">
        <w:t>- проекта соглашения о перераспределении земельных участков;</w:t>
      </w:r>
    </w:p>
    <w:p w:rsidR="00D41C8D" w:rsidRPr="00030A96" w:rsidRDefault="00D41C8D">
      <w:r w:rsidRPr="00030A96">
        <w:t>- решения об отказе в заключении соглашения о перераспределении земельных участков (далее также - мотивированный отказ).</w:t>
      </w:r>
    </w:p>
    <w:p w:rsidR="00D41C8D" w:rsidRPr="00030A96" w:rsidRDefault="00D41C8D">
      <w:r w:rsidRPr="00030A96">
        <w:t>Соглашение о перераспределении земельных участков оформляется на бумажном носителе в количестве, эквивалентном количеству сторон соглашения.</w:t>
      </w:r>
    </w:p>
    <w:p w:rsidR="00D41C8D" w:rsidRPr="00030A96" w:rsidRDefault="00D41C8D">
      <w:r w:rsidRPr="00030A96">
        <w:t>Решение об отказе в заключении соглашения о перераспределении земельных участков оформляется в форме письма (уведомления) на официальном бланке уполномоченного органа на бумажном носителе.</w:t>
      </w:r>
    </w:p>
    <w:p w:rsidR="00D41C8D" w:rsidRPr="00030A96" w:rsidRDefault="00D41C8D">
      <w:bookmarkStart w:id="20" w:name="sub_1024"/>
      <w:r w:rsidRPr="00030A96">
        <w:t>4. Срок предоставления муниципальной услуги.</w:t>
      </w:r>
    </w:p>
    <w:bookmarkEnd w:id="20"/>
    <w:p w:rsidR="00D41C8D" w:rsidRPr="00030A96" w:rsidRDefault="00D41C8D">
      <w:r w:rsidRPr="00030A96">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ДИЗО.</w:t>
      </w:r>
    </w:p>
    <w:p w:rsidR="00D41C8D" w:rsidRPr="00030A96" w:rsidRDefault="00D41C8D">
      <w:r w:rsidRPr="00030A96">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D41C8D" w:rsidRPr="00030A96" w:rsidRDefault="00D41C8D">
      <w:r w:rsidRPr="00030A96">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D41C8D" w:rsidRPr="00030A96" w:rsidRDefault="00D41C8D">
      <w:r w:rsidRPr="00030A96">
        <w:t>Срок выдачи (направления) ДИЗО документов, являющихся результатом предоставления муниципальной услуги, - четыре рабочих дня со дня поступления в ДИЗО документа, являющегося результатом предоставления муниципальной услуги.</w:t>
      </w:r>
    </w:p>
    <w:p w:rsidR="00D41C8D" w:rsidRPr="00030A96" w:rsidRDefault="00D41C8D">
      <w:r w:rsidRPr="00030A96">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w:t>
      </w:r>
      <w:r w:rsidR="003E38A0">
        <w:t xml:space="preserve">        </w:t>
      </w:r>
      <w:r w:rsidRPr="00030A96">
        <w:t xml:space="preserve"> </w:t>
      </w:r>
      <w:r w:rsidRPr="00030A96">
        <w:lastRenderedPageBreak/>
        <w:t>и уполномоченным органом.</w:t>
      </w:r>
    </w:p>
    <w:p w:rsidR="00D41C8D" w:rsidRPr="00030A96" w:rsidRDefault="00D41C8D">
      <w:r w:rsidRPr="00030A96">
        <w:t xml:space="preserve">Оказание муниципальной услуги подлежит прекращению при поступлении </w:t>
      </w:r>
      <w:r w:rsidR="003E38A0">
        <w:t xml:space="preserve">              </w:t>
      </w:r>
      <w:r w:rsidRPr="00030A96">
        <w:t>в уполномоченный орган (ДИЗО) соответствующего заявления от заявителя, изложенного</w:t>
      </w:r>
      <w:r w:rsidR="003E38A0">
        <w:t xml:space="preserve">      </w:t>
      </w:r>
      <w:r w:rsidRPr="00030A96">
        <w:t xml:space="preserve"> в письменной форме.</w:t>
      </w:r>
    </w:p>
    <w:p w:rsidR="00D41C8D" w:rsidRPr="00030A96" w:rsidRDefault="00D41C8D">
      <w:bookmarkStart w:id="21" w:name="sub_1025"/>
      <w:r w:rsidRPr="00030A96">
        <w:t>5. Правовые основания для предоставления муниципальной услуги.</w:t>
      </w:r>
    </w:p>
    <w:bookmarkEnd w:id="21"/>
    <w:p w:rsidR="00D41C8D" w:rsidRPr="00030A96" w:rsidRDefault="00D41C8D">
      <w:r w:rsidRPr="00030A96">
        <w:t xml:space="preserve">Перечень нормативных правовых актов, регулирующих предоставление муниципальной услуги, размещен на </w:t>
      </w:r>
      <w:hyperlink r:id="rId32" w:history="1">
        <w:r w:rsidRPr="00030A96">
          <w:rPr>
            <w:rStyle w:val="a4"/>
            <w:rFonts w:cs="Times New Roman CYR"/>
            <w:color w:val="auto"/>
          </w:rPr>
          <w:t>Едином портале</w:t>
        </w:r>
      </w:hyperlink>
      <w:r w:rsidRPr="00030A96">
        <w:t xml:space="preserve"> и </w:t>
      </w:r>
      <w:hyperlink r:id="rId33" w:history="1">
        <w:r w:rsidRPr="00030A96">
          <w:rPr>
            <w:rStyle w:val="a4"/>
            <w:rFonts w:cs="Times New Roman CYR"/>
            <w:color w:val="auto"/>
          </w:rPr>
          <w:t>региональном портале</w:t>
        </w:r>
      </w:hyperlink>
      <w:r w:rsidRPr="00030A96">
        <w:t xml:space="preserve">, а также на </w:t>
      </w:r>
      <w:hyperlink r:id="rId34" w:history="1">
        <w:r w:rsidRPr="00030A96">
          <w:rPr>
            <w:rStyle w:val="a4"/>
            <w:rFonts w:cs="Times New Roman CYR"/>
            <w:color w:val="auto"/>
          </w:rPr>
          <w:t>официальном портале</w:t>
        </w:r>
      </w:hyperlink>
      <w:r w:rsidRPr="00030A96">
        <w:t xml:space="preserve"> Администрации города Сургута.</w:t>
      </w:r>
    </w:p>
    <w:p w:rsidR="00D41C8D" w:rsidRPr="00030A96" w:rsidRDefault="00D41C8D">
      <w:bookmarkStart w:id="22" w:name="sub_1026"/>
      <w:r w:rsidRPr="00030A96">
        <w:t>6. Исчерпывающий перечень документов, необходимых для предоставления муниципальной услуги:</w:t>
      </w:r>
    </w:p>
    <w:bookmarkEnd w:id="22"/>
    <w:p w:rsidR="00D41C8D" w:rsidRPr="00030A96" w:rsidRDefault="00D41C8D">
      <w:r w:rsidRPr="00030A96">
        <w:t xml:space="preserve">6.1. Заявление о предоставлении муниципальной услуги (далее - заявление, заявление о предоставлении муниципальной услуги), составленное в соответствии с </w:t>
      </w:r>
      <w:hyperlink r:id="rId35" w:history="1">
        <w:r w:rsidRPr="00030A96">
          <w:rPr>
            <w:rStyle w:val="a4"/>
            <w:rFonts w:cs="Times New Roman CYR"/>
            <w:color w:val="auto"/>
          </w:rPr>
          <w:t>пунктом 2 статьи 39.29</w:t>
        </w:r>
      </w:hyperlink>
      <w:r w:rsidRPr="00030A96">
        <w:t xml:space="preserve"> Земельного кодекса Российской Федерации (далее - Земельный кодекс), заверенное подписью лица, от чьего имени оно составлено, содержащее согласие на обработку персональных данных в соответствии с </w:t>
      </w:r>
      <w:hyperlink r:id="rId36" w:history="1">
        <w:r w:rsidRPr="00030A96">
          <w:rPr>
            <w:rStyle w:val="a4"/>
            <w:rFonts w:cs="Times New Roman CYR"/>
            <w:color w:val="auto"/>
          </w:rPr>
          <w:t>Федеральным законом</w:t>
        </w:r>
      </w:hyperlink>
      <w:r w:rsidRPr="00030A96">
        <w:t xml:space="preserve"> от 27.07.2006 № 152-ФЗ "О персональных данных" представителя и (или) заявителя.</w:t>
      </w:r>
    </w:p>
    <w:p w:rsidR="00D41C8D" w:rsidRPr="00030A96" w:rsidRDefault="00D41C8D">
      <w:r w:rsidRPr="00030A96">
        <w:t>В заявлении также указывается один из способов направления результата предоставления муниципальной услуги:</w:t>
      </w:r>
    </w:p>
    <w:p w:rsidR="00D41C8D" w:rsidRPr="00030A96" w:rsidRDefault="00D41C8D">
      <w:r w:rsidRPr="00030A96">
        <w:t>- на бумажном носителе при личном обращении в МФЦ, либо в уполномоченный орган;</w:t>
      </w:r>
    </w:p>
    <w:p w:rsidR="00D41C8D" w:rsidRPr="00030A96" w:rsidRDefault="00D41C8D">
      <w:r w:rsidRPr="00030A96">
        <w:t>- на бумажном носителе почтовым отправлением на почтовый адрес заявителя;</w:t>
      </w:r>
    </w:p>
    <w:p w:rsidR="00D41C8D" w:rsidRPr="00030A96" w:rsidRDefault="00D41C8D">
      <w:r w:rsidRPr="00030A96">
        <w:t xml:space="preserve">- в форме электронного документа или скан-образа в личном кабинете на </w:t>
      </w:r>
      <w:hyperlink r:id="rId37" w:history="1">
        <w:r w:rsidRPr="00030A96">
          <w:rPr>
            <w:rStyle w:val="a4"/>
            <w:rFonts w:cs="Times New Roman CYR"/>
            <w:color w:val="auto"/>
          </w:rPr>
          <w:t>Едином портале</w:t>
        </w:r>
      </w:hyperlink>
      <w:r w:rsidRPr="00030A96">
        <w:t>.</w:t>
      </w:r>
    </w:p>
    <w:p w:rsidR="00D41C8D" w:rsidRPr="00030A96" w:rsidRDefault="00D41C8D">
      <w:r w:rsidRPr="00030A96">
        <w:t xml:space="preserve">Рекомендуемая форма заявления приведена в </w:t>
      </w:r>
      <w:hyperlink w:anchor="sub_1100" w:history="1">
        <w:r w:rsidRPr="00030A96">
          <w:rPr>
            <w:rStyle w:val="a4"/>
            <w:rFonts w:cs="Times New Roman CYR"/>
            <w:color w:val="auto"/>
          </w:rPr>
          <w:t>приложении</w:t>
        </w:r>
      </w:hyperlink>
      <w:r w:rsidRPr="00030A96">
        <w:t xml:space="preserve"> к настоящему административному регламенту.</w:t>
      </w:r>
    </w:p>
    <w:p w:rsidR="00D41C8D" w:rsidRPr="00030A96" w:rsidRDefault="00D41C8D">
      <w:bookmarkStart w:id="23" w:name="sub_1539"/>
      <w:r w:rsidRPr="00030A96">
        <w:t xml:space="preserve">6.2.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w:t>
      </w:r>
      <w:r w:rsidR="003E38A0">
        <w:t xml:space="preserve">  </w:t>
      </w:r>
      <w:r w:rsidRPr="00030A96">
        <w:t>в Едином государственном реестре недвижимости (далее - ЕГРН).</w:t>
      </w:r>
    </w:p>
    <w:p w:rsidR="00D41C8D" w:rsidRPr="00030A96" w:rsidRDefault="00D41C8D">
      <w:bookmarkStart w:id="24" w:name="sub_1540"/>
      <w:bookmarkEnd w:id="23"/>
      <w:r w:rsidRPr="00030A96">
        <w:t>6.3. Выписка из ЕГРН на земельные участки, образуемые в результате перераспределения.</w:t>
      </w:r>
    </w:p>
    <w:p w:rsidR="00D41C8D" w:rsidRPr="00030A96" w:rsidRDefault="00D41C8D">
      <w:bookmarkStart w:id="25" w:name="sub_1541"/>
      <w:bookmarkEnd w:id="24"/>
      <w:r w:rsidRPr="00030A96">
        <w:t>6.4. Документ, подтверждающий полномочия представителя заявителя, в случае, если</w:t>
      </w:r>
      <w:r w:rsidR="003E38A0">
        <w:t xml:space="preserve">   </w:t>
      </w:r>
      <w:r w:rsidRPr="00030A96">
        <w:t xml:space="preserve"> с заявлением о перераспределении земельного участка обращается представитель заявителя.</w:t>
      </w:r>
    </w:p>
    <w:p w:rsidR="00D41C8D" w:rsidRPr="00030A96" w:rsidRDefault="00D41C8D">
      <w:bookmarkStart w:id="26" w:name="sub_1542"/>
      <w:bookmarkEnd w:id="25"/>
      <w:r w:rsidRPr="00030A96">
        <w:t>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C8D" w:rsidRPr="00030A96" w:rsidRDefault="00D41C8D">
      <w:bookmarkStart w:id="27" w:name="sub_1027"/>
      <w:bookmarkEnd w:id="26"/>
      <w:r w:rsidRPr="00030A96">
        <w:t>7. При предоставлении муниципальной услуги уполномоченный орган осуществляет межведомственное информационное взаимодействие с Росреестром, ФНС.</w:t>
      </w:r>
    </w:p>
    <w:bookmarkEnd w:id="27"/>
    <w:p w:rsidR="00D41C8D" w:rsidRPr="00030A96" w:rsidRDefault="00D41C8D">
      <w:r w:rsidRPr="00030A96">
        <w:t xml:space="preserve">Документы, указанные в </w:t>
      </w:r>
      <w:hyperlink w:anchor="sub_1538" w:history="1">
        <w:r w:rsidRPr="00030A96">
          <w:rPr>
            <w:rStyle w:val="a4"/>
            <w:rFonts w:cs="Times New Roman CYR"/>
            <w:color w:val="auto"/>
          </w:rPr>
          <w:t>подпунктах 6.1 - 6.5 пункта 6 раздела II</w:t>
        </w:r>
      </w:hyperlink>
      <w:r w:rsidRPr="00030A96">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D41C8D" w:rsidRPr="00030A96" w:rsidRDefault="00D41C8D">
      <w:r w:rsidRPr="00030A96">
        <w:t xml:space="preserve">Предоставление заявителем документа, указанного в </w:t>
      </w:r>
      <w:hyperlink w:anchor="sub_1539" w:history="1">
        <w:r w:rsidRPr="00030A96">
          <w:rPr>
            <w:rStyle w:val="a4"/>
            <w:rFonts w:cs="Times New Roman CYR"/>
            <w:color w:val="auto"/>
          </w:rPr>
          <w:t xml:space="preserve">подпункте 6.2 пункта 6 раздела II </w:t>
        </w:r>
      </w:hyperlink>
      <w:r w:rsidRPr="00030A96">
        <w:t>настоящего административного регламента не требуется, в случае если указанный документ направлялся заявителем ранее для утверждения схемы на кадастровом плане территории.</w:t>
      </w:r>
    </w:p>
    <w:p w:rsidR="00D41C8D" w:rsidRPr="00030A96" w:rsidRDefault="00D41C8D">
      <w:r w:rsidRPr="00030A96">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D41C8D" w:rsidRPr="00030A96" w:rsidRDefault="00D41C8D">
      <w:r w:rsidRPr="00030A96">
        <w:t xml:space="preserve">Непредставление заявителем документов, которые заявитель вправе представить </w:t>
      </w:r>
      <w:r w:rsidR="003E38A0">
        <w:t xml:space="preserve">       </w:t>
      </w:r>
      <w:r w:rsidRPr="00030A96">
        <w:t>по собственной инициативе, не является основанием для отказа заявителю в предоставлении муниципальной услуги.</w:t>
      </w:r>
    </w:p>
    <w:p w:rsidR="00D41C8D" w:rsidRPr="00030A96" w:rsidRDefault="00D41C8D">
      <w:bookmarkStart w:id="28" w:name="sub_1028"/>
      <w:r w:rsidRPr="00030A96">
        <w:t xml:space="preserve">8. Способы получения заявителем документов, указанных в </w:t>
      </w:r>
      <w:hyperlink w:anchor="sub_1538" w:history="1">
        <w:r w:rsidRPr="00030A96">
          <w:rPr>
            <w:rStyle w:val="a4"/>
            <w:rFonts w:cs="Times New Roman CYR"/>
            <w:color w:val="auto"/>
          </w:rPr>
          <w:t xml:space="preserve">подпункте 6.1 пункта 6 раздела II </w:t>
        </w:r>
      </w:hyperlink>
      <w:r w:rsidRPr="00030A96">
        <w:t>настоящего административного регламента.</w:t>
      </w:r>
    </w:p>
    <w:bookmarkEnd w:id="28"/>
    <w:p w:rsidR="00D41C8D" w:rsidRPr="00030A96" w:rsidRDefault="00D41C8D">
      <w:r w:rsidRPr="00030A96">
        <w:t xml:space="preserve">Форму (образец) заявления о предоставлении муниципальной услуги заявитель может </w:t>
      </w:r>
      <w:r w:rsidRPr="00030A96">
        <w:lastRenderedPageBreak/>
        <w:t>получить:</w:t>
      </w:r>
    </w:p>
    <w:p w:rsidR="00D41C8D" w:rsidRPr="00030A96" w:rsidRDefault="00D41C8D">
      <w:r w:rsidRPr="00030A96">
        <w:t>- на информационном стенде в месте предоставления муниципальной услуги;</w:t>
      </w:r>
    </w:p>
    <w:p w:rsidR="00D41C8D" w:rsidRPr="00030A96" w:rsidRDefault="00D41C8D">
      <w:r w:rsidRPr="00030A96">
        <w:t>- у специалиста МФЦ;</w:t>
      </w:r>
    </w:p>
    <w:p w:rsidR="00D41C8D" w:rsidRPr="00030A96" w:rsidRDefault="00D41C8D">
      <w:r w:rsidRPr="00030A96">
        <w:t xml:space="preserve">- посредством информационно-телекоммуникационной сети "Интернет" на официальном портале, </w:t>
      </w:r>
      <w:hyperlink r:id="rId38" w:history="1">
        <w:r w:rsidRPr="00030A96">
          <w:rPr>
            <w:rStyle w:val="a4"/>
            <w:rFonts w:cs="Times New Roman CYR"/>
            <w:color w:val="auto"/>
          </w:rPr>
          <w:t>Едином</w:t>
        </w:r>
      </w:hyperlink>
      <w:r w:rsidRPr="00030A96">
        <w:t xml:space="preserve"> и </w:t>
      </w:r>
      <w:hyperlink r:id="rId39" w:history="1">
        <w:r w:rsidRPr="00030A96">
          <w:rPr>
            <w:rStyle w:val="a4"/>
            <w:rFonts w:cs="Times New Roman CYR"/>
            <w:color w:val="auto"/>
          </w:rPr>
          <w:t>региональном порталах</w:t>
        </w:r>
      </w:hyperlink>
      <w:r w:rsidRPr="00030A96">
        <w:t>.</w:t>
      </w:r>
    </w:p>
    <w:p w:rsidR="00D41C8D" w:rsidRPr="00030A96" w:rsidRDefault="00D41C8D">
      <w:r w:rsidRPr="00030A96">
        <w:t>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D41C8D" w:rsidRPr="00030A96" w:rsidRDefault="00D41C8D">
      <w:bookmarkStart w:id="29" w:name="sub_1029"/>
      <w:r w:rsidRPr="00030A96">
        <w:t xml:space="preserve">9. По выбору заявителя заявление с приложением документов, указанных в </w:t>
      </w:r>
      <w:hyperlink w:anchor="sub_1026" w:history="1">
        <w:r w:rsidRPr="00030A96">
          <w:rPr>
            <w:rStyle w:val="a4"/>
            <w:rFonts w:cs="Times New Roman CYR"/>
            <w:color w:val="auto"/>
          </w:rPr>
          <w:t>пункте</w:t>
        </w:r>
        <w:r w:rsidR="003E38A0">
          <w:rPr>
            <w:rStyle w:val="a4"/>
            <w:rFonts w:cs="Times New Roman CYR"/>
            <w:color w:val="auto"/>
          </w:rPr>
          <w:t xml:space="preserve">      </w:t>
        </w:r>
        <w:r w:rsidRPr="00030A96">
          <w:rPr>
            <w:rStyle w:val="a4"/>
            <w:rFonts w:cs="Times New Roman CYR"/>
            <w:color w:val="auto"/>
          </w:rPr>
          <w:t xml:space="preserve"> 6 раздела II </w:t>
        </w:r>
      </w:hyperlink>
      <w:r w:rsidRPr="00030A96">
        <w:t>настоящего административного регламен</w:t>
      </w:r>
      <w:r w:rsidR="003E38A0">
        <w:t xml:space="preserve">та, представляется в ДИЗО одним         </w:t>
      </w:r>
      <w:r w:rsidRPr="00030A96">
        <w:t>из следующих способов:</w:t>
      </w:r>
    </w:p>
    <w:bookmarkEnd w:id="29"/>
    <w:p w:rsidR="00D41C8D" w:rsidRPr="00030A96" w:rsidRDefault="00D41C8D">
      <w:r w:rsidRPr="00030A96">
        <w:t>- при личном обращении в МФЦ на бумажном носителе;</w:t>
      </w:r>
    </w:p>
    <w:p w:rsidR="00D41C8D" w:rsidRPr="00030A96" w:rsidRDefault="00D41C8D">
      <w:r w:rsidRPr="00030A96">
        <w:t>- почтовым отправлением на почтовый адрес ДИЗО на бумажном носителе;</w:t>
      </w:r>
    </w:p>
    <w:p w:rsidR="00D41C8D" w:rsidRPr="00030A96" w:rsidRDefault="00D41C8D">
      <w:r w:rsidRPr="00030A96">
        <w:t xml:space="preserve">- в электронной форме посредством отправки через личный кабинет </w:t>
      </w:r>
      <w:hyperlink r:id="rId40" w:history="1">
        <w:r w:rsidRPr="00030A96">
          <w:rPr>
            <w:rStyle w:val="a4"/>
            <w:rFonts w:cs="Times New Roman CYR"/>
            <w:color w:val="auto"/>
          </w:rPr>
          <w:t>Единого</w:t>
        </w:r>
      </w:hyperlink>
      <w:r w:rsidRPr="00030A96">
        <w:t xml:space="preserve"> или </w:t>
      </w:r>
      <w:hyperlink r:id="rId41" w:history="1">
        <w:r w:rsidRPr="00030A96">
          <w:rPr>
            <w:rStyle w:val="a4"/>
            <w:rFonts w:cs="Times New Roman CYR"/>
            <w:color w:val="auto"/>
          </w:rPr>
          <w:t>регионального порталов</w:t>
        </w:r>
      </w:hyperlink>
      <w:r w:rsidRPr="00030A96">
        <w:t xml:space="preserve"> (при технической возможности).</w:t>
      </w:r>
    </w:p>
    <w:p w:rsidR="00D41C8D" w:rsidRPr="00030A96" w:rsidRDefault="00D41C8D">
      <w:r w:rsidRPr="00030A96">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w:t>
      </w:r>
      <w:r w:rsidR="003E38A0">
        <w:t xml:space="preserve">                 </w:t>
      </w:r>
      <w:r w:rsidRPr="00030A96">
        <w:t>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D41C8D" w:rsidRPr="00030A96" w:rsidRDefault="00D41C8D">
      <w:r w:rsidRPr="00030A96">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D41C8D" w:rsidRPr="00030A96" w:rsidRDefault="00D41C8D">
      <w:r w:rsidRPr="00030A96">
        <w:t>В случае подачи заявления лично заявителю выдается расписка в приеме документов</w:t>
      </w:r>
      <w:r w:rsidR="003E38A0">
        <w:t xml:space="preserve">    </w:t>
      </w:r>
      <w:r w:rsidRPr="00030A96">
        <w:t xml:space="preserve">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41C8D" w:rsidRPr="00030A96" w:rsidRDefault="00D41C8D">
      <w:r w:rsidRPr="00030A96">
        <w:t>10. Исчерпывающий перечень оснований для отказа в приеме документов, необходимых для предоставления муниципальной услуги:</w:t>
      </w:r>
    </w:p>
    <w:p w:rsidR="00D41C8D" w:rsidRPr="00030A96" w:rsidRDefault="00D41C8D">
      <w:r w:rsidRPr="00030A96">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D41C8D" w:rsidRPr="00030A96" w:rsidRDefault="00D41C8D">
      <w:r w:rsidRPr="00030A96">
        <w:t xml:space="preserve">2) в заявлении отсутствуют сведения, необходимые для оказания услуги, предусмотренные требованиями </w:t>
      </w:r>
      <w:hyperlink r:id="rId42" w:history="1">
        <w:r w:rsidRPr="00030A96">
          <w:rPr>
            <w:rStyle w:val="a4"/>
            <w:rFonts w:cs="Times New Roman CYR"/>
            <w:color w:val="auto"/>
          </w:rPr>
          <w:t>пункта 2 статьи 39.29</w:t>
        </w:r>
      </w:hyperlink>
      <w:r w:rsidRPr="00030A96">
        <w:t xml:space="preserve"> Земельного кодекса;</w:t>
      </w:r>
    </w:p>
    <w:p w:rsidR="00D41C8D" w:rsidRPr="00030A96" w:rsidRDefault="00D41C8D">
      <w:r w:rsidRPr="00030A96">
        <w:t xml:space="preserve">3) к заявлению не приложены документы, предусмотренные </w:t>
      </w:r>
      <w:hyperlink r:id="rId43" w:history="1">
        <w:r w:rsidRPr="00030A96">
          <w:rPr>
            <w:rStyle w:val="a4"/>
            <w:rFonts w:cs="Times New Roman CYR"/>
            <w:color w:val="auto"/>
          </w:rPr>
          <w:t>пунктом 3 статьи 39.29</w:t>
        </w:r>
      </w:hyperlink>
      <w:r w:rsidRPr="00030A96">
        <w:t xml:space="preserve"> Земельного кодекса;</w:t>
      </w:r>
    </w:p>
    <w:p w:rsidR="00D41C8D" w:rsidRPr="00030A96" w:rsidRDefault="00D41C8D">
      <w:r w:rsidRPr="00030A96">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D41C8D" w:rsidRPr="00030A96" w:rsidRDefault="00D41C8D">
      <w:r w:rsidRPr="00030A96">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D41C8D" w:rsidRPr="00030A96" w:rsidRDefault="00D41C8D">
      <w:r w:rsidRPr="00030A96">
        <w:t xml:space="preserve">6) представленные документы утратили силу на момент обращения заявителя </w:t>
      </w:r>
      <w:r w:rsidR="003E38A0">
        <w:t xml:space="preserve">           </w:t>
      </w:r>
      <w:r w:rsidRPr="00030A96">
        <w:t xml:space="preserve">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w:t>
      </w:r>
      <w:r w:rsidR="003E38A0">
        <w:t xml:space="preserve">                    </w:t>
      </w:r>
      <w:r w:rsidRPr="00030A96">
        <w:t>за предоставлением услуги указанным лицом);</w:t>
      </w:r>
    </w:p>
    <w:p w:rsidR="00D41C8D" w:rsidRPr="00030A96" w:rsidRDefault="00D41C8D">
      <w:r w:rsidRPr="00030A96">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r w:rsidR="003E38A0">
        <w:t xml:space="preserve">   </w:t>
      </w:r>
      <w:r w:rsidRPr="00030A96">
        <w:lastRenderedPageBreak/>
        <w:t>в документах для предоставления услуги;</w:t>
      </w:r>
    </w:p>
    <w:p w:rsidR="00D41C8D" w:rsidRPr="00030A96" w:rsidRDefault="00D41C8D">
      <w:r w:rsidRPr="00030A96">
        <w:t xml:space="preserve">8) заявление и документы, необходимые для предоставления услуги, поданы </w:t>
      </w:r>
      <w:r w:rsidR="003E38A0">
        <w:t xml:space="preserve">             </w:t>
      </w:r>
      <w:r w:rsidRPr="00030A96">
        <w:t>в электронной форме с нарушением установленных требований;</w:t>
      </w:r>
    </w:p>
    <w:p w:rsidR="00D41C8D" w:rsidRPr="00030A96" w:rsidRDefault="00D41C8D">
      <w:r w:rsidRPr="00030A96">
        <w:t xml:space="preserve">9) выявлено несоблюдение установленных </w:t>
      </w:r>
      <w:hyperlink r:id="rId44" w:history="1">
        <w:r w:rsidRPr="00030A96">
          <w:rPr>
            <w:rStyle w:val="a4"/>
            <w:rFonts w:cs="Times New Roman CYR"/>
            <w:color w:val="auto"/>
          </w:rPr>
          <w:t>статьей 11</w:t>
        </w:r>
      </w:hyperlink>
      <w:r w:rsidRPr="00030A96">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41C8D" w:rsidRPr="00030A96" w:rsidRDefault="00D41C8D">
      <w:r w:rsidRPr="00030A96">
        <w:t>10) наличие противоречивых сведений в заявлении и приложенных к нему документах;</w:t>
      </w:r>
    </w:p>
    <w:p w:rsidR="00D41C8D" w:rsidRPr="00030A96" w:rsidRDefault="00D41C8D">
      <w:r w:rsidRPr="00030A96">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41C8D" w:rsidRPr="00030A96" w:rsidRDefault="00D41C8D">
      <w:r w:rsidRPr="00030A96">
        <w:t>12) прилагаемые документы не соответствуют требованиям законодательства Российской Федерации.</w:t>
      </w:r>
    </w:p>
    <w:p w:rsidR="00D41C8D" w:rsidRPr="00030A96" w:rsidRDefault="00D41C8D">
      <w:r w:rsidRPr="00030A96">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41C8D" w:rsidRPr="00030A96" w:rsidRDefault="00D41C8D">
      <w:bookmarkStart w:id="30" w:name="sub_1211"/>
      <w:r w:rsidRPr="00030A96">
        <w:t xml:space="preserve">11. Исчерпывающий перечень оснований для возврата заявления в соответствии </w:t>
      </w:r>
      <w:r w:rsidR="003E38A0">
        <w:t xml:space="preserve">         </w:t>
      </w:r>
      <w:r w:rsidRPr="00030A96">
        <w:t xml:space="preserve">с </w:t>
      </w:r>
      <w:hyperlink r:id="rId45" w:history="1">
        <w:r w:rsidRPr="00030A96">
          <w:rPr>
            <w:rStyle w:val="a4"/>
            <w:rFonts w:cs="Times New Roman CYR"/>
            <w:color w:val="auto"/>
          </w:rPr>
          <w:t>пунктом 7 статьи 39.29</w:t>
        </w:r>
      </w:hyperlink>
      <w:r w:rsidRPr="00030A96">
        <w:t xml:space="preserve"> Земельного кодекса:</w:t>
      </w:r>
    </w:p>
    <w:bookmarkEnd w:id="30"/>
    <w:p w:rsidR="00D41C8D" w:rsidRPr="00030A96" w:rsidRDefault="00D41C8D">
      <w:r w:rsidRPr="00030A96">
        <w:t xml:space="preserve">1) заявление не соответствует установленным требованиям, указанным в </w:t>
      </w:r>
      <w:hyperlink w:anchor="sub_1538" w:history="1">
        <w:r w:rsidRPr="00030A96">
          <w:rPr>
            <w:rStyle w:val="a4"/>
            <w:rFonts w:cs="Times New Roman CYR"/>
            <w:color w:val="auto"/>
          </w:rPr>
          <w:t>подпункте 6.1 пункта 6 раздела II</w:t>
        </w:r>
      </w:hyperlink>
      <w:r w:rsidRPr="00030A96">
        <w:t xml:space="preserve"> настоящего административного регламента;</w:t>
      </w:r>
    </w:p>
    <w:p w:rsidR="00D41C8D" w:rsidRPr="00030A96" w:rsidRDefault="00D41C8D">
      <w:r w:rsidRPr="00030A96">
        <w:t>2) заявление подано в иной орган;</w:t>
      </w:r>
    </w:p>
    <w:p w:rsidR="00D41C8D" w:rsidRPr="00030A96" w:rsidRDefault="00D41C8D">
      <w:r w:rsidRPr="00030A96">
        <w:t xml:space="preserve">3) отсутствие одного из документов, перечисленных в </w:t>
      </w:r>
      <w:hyperlink w:anchor="sub_1538" w:history="1">
        <w:r w:rsidRPr="00030A96">
          <w:rPr>
            <w:rStyle w:val="a4"/>
            <w:rFonts w:cs="Times New Roman CYR"/>
            <w:color w:val="auto"/>
          </w:rPr>
          <w:t xml:space="preserve">подпунктах 6.1 - 6.5 пункта 6 раздела II </w:t>
        </w:r>
      </w:hyperlink>
      <w:r w:rsidRPr="00030A96">
        <w:t>настоящего административного регламента.</w:t>
      </w:r>
    </w:p>
    <w:p w:rsidR="00D41C8D" w:rsidRPr="00030A96" w:rsidRDefault="00D41C8D">
      <w:bookmarkStart w:id="31" w:name="sub_1212"/>
      <w:r w:rsidRPr="00030A96">
        <w:t xml:space="preserve">12. Исчерпывающий перечень оснований для приостановления и (или) отказа </w:t>
      </w:r>
      <w:r w:rsidR="003E38A0">
        <w:t xml:space="preserve">           </w:t>
      </w:r>
      <w:r w:rsidRPr="00030A96">
        <w:t>в предоставлении муниципальной услуги.</w:t>
      </w:r>
    </w:p>
    <w:p w:rsidR="00D41C8D" w:rsidRPr="00030A96" w:rsidRDefault="00D41C8D">
      <w:bookmarkStart w:id="32" w:name="sub_1543"/>
      <w:bookmarkEnd w:id="31"/>
      <w:r w:rsidRPr="00030A96">
        <w:t>12.1. Исчерпывающий перечень оснований для приостановления в предоставлении муниципальной услуги:</w:t>
      </w:r>
    </w:p>
    <w:bookmarkEnd w:id="32"/>
    <w:p w:rsidR="00D41C8D" w:rsidRPr="00030A96" w:rsidRDefault="00D41C8D">
      <w:r w:rsidRPr="00030A96">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D41C8D" w:rsidRPr="00030A96" w:rsidRDefault="00D41C8D">
      <w:bookmarkStart w:id="33" w:name="sub_1544"/>
      <w:r w:rsidRPr="00030A96">
        <w:t>12.2. Исчерпывающий перечень оснований для отказа в предоставлении муниципальной услуги:</w:t>
      </w:r>
    </w:p>
    <w:bookmarkEnd w:id="33"/>
    <w:p w:rsidR="00D41C8D" w:rsidRPr="00030A96" w:rsidRDefault="00D41C8D">
      <w:r w:rsidRPr="00030A96">
        <w:t xml:space="preserve">1) заявление подано в случаях, не предусмотренных </w:t>
      </w:r>
      <w:hyperlink r:id="rId46" w:history="1">
        <w:r w:rsidRPr="00030A96">
          <w:rPr>
            <w:rStyle w:val="a4"/>
            <w:rFonts w:cs="Times New Roman CYR"/>
            <w:color w:val="auto"/>
          </w:rPr>
          <w:t>пунктом 1 статьи 39.28</w:t>
        </w:r>
      </w:hyperlink>
      <w:r w:rsidRPr="00030A96">
        <w:t xml:space="preserve"> Земельного кодекса;</w:t>
      </w:r>
    </w:p>
    <w:p w:rsidR="00D41C8D" w:rsidRPr="00030A96" w:rsidRDefault="00D41C8D">
      <w:r w:rsidRPr="00030A96">
        <w:t xml:space="preserve">2) не представлено в письменной форме согласие лиц, указанных в </w:t>
      </w:r>
      <w:hyperlink r:id="rId47" w:history="1">
        <w:r w:rsidRPr="00030A96">
          <w:rPr>
            <w:rStyle w:val="a4"/>
            <w:rFonts w:cs="Times New Roman CYR"/>
            <w:color w:val="auto"/>
          </w:rPr>
          <w:t>пункте 4 статьи 11.2</w:t>
        </w:r>
      </w:hyperlink>
      <w:r w:rsidRPr="00030A96">
        <w:t xml:space="preserve"> Земельного кодекса, если земельные участки, которые предлагается перераспределить, обременены правами указанных лиц;</w:t>
      </w:r>
    </w:p>
    <w:p w:rsidR="00D41C8D" w:rsidRPr="00030A96" w:rsidRDefault="00D41C8D">
      <w:r w:rsidRPr="00030A96">
        <w:t xml:space="preserve">3) на земельном участке, на который возникает право частной собственности, </w:t>
      </w:r>
      <w:r w:rsidR="003E38A0">
        <w:t xml:space="preserve">    </w:t>
      </w:r>
      <w:r w:rsidR="008C2A4C">
        <w:t xml:space="preserve">        </w:t>
      </w:r>
      <w:r w:rsidRPr="00030A96">
        <w:t xml:space="preserve">в результате перераспределения земельного участка, находящегося в частной собственности, </w:t>
      </w:r>
      <w:r w:rsidR="008C2A4C">
        <w:t xml:space="preserve">    </w:t>
      </w:r>
      <w:r w:rsidRPr="00030A96">
        <w:t xml:space="preserve">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8" w:history="1">
        <w:r w:rsidRPr="00030A96">
          <w:rPr>
            <w:rStyle w:val="a4"/>
            <w:rFonts w:cs="Times New Roman CYR"/>
            <w:color w:val="auto"/>
          </w:rPr>
          <w:t>пунктом 3 статьи 39.36</w:t>
        </w:r>
      </w:hyperlink>
      <w:r w:rsidRPr="00030A96">
        <w:t xml:space="preserve"> Земельного кодекса;</w:t>
      </w:r>
    </w:p>
    <w:p w:rsidR="00D41C8D" w:rsidRPr="00030A96" w:rsidRDefault="00D41C8D">
      <w:r w:rsidRPr="00030A96">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8C2A4C">
        <w:t xml:space="preserve">             </w:t>
      </w:r>
      <w:r w:rsidRPr="00030A96">
        <w:t xml:space="preserve"> за исключением случаев, если такое перераспределение осуществляется в соответствии </w:t>
      </w:r>
      <w:r w:rsidR="008C2A4C">
        <w:t xml:space="preserve">        </w:t>
      </w:r>
      <w:r w:rsidRPr="00030A96">
        <w:t xml:space="preserve">с проектом межевания территории с земельными участками, указанными в </w:t>
      </w:r>
      <w:hyperlink r:id="rId49" w:history="1">
        <w:r w:rsidRPr="00030A96">
          <w:rPr>
            <w:rStyle w:val="a4"/>
            <w:rFonts w:cs="Times New Roman CYR"/>
            <w:color w:val="auto"/>
          </w:rPr>
          <w:t>подпункте 7 пункта 5 статьи 27</w:t>
        </w:r>
      </w:hyperlink>
      <w:r w:rsidRPr="00030A96">
        <w:t xml:space="preserve"> Земельного кодекса;</w:t>
      </w:r>
    </w:p>
    <w:p w:rsidR="00D41C8D" w:rsidRPr="00030A96" w:rsidRDefault="00D41C8D">
      <w:r w:rsidRPr="00030A96">
        <w:t xml:space="preserve">5) образование земельного участка или земельных участков предусматривается путем </w:t>
      </w:r>
      <w:r w:rsidRPr="00030A96">
        <w:lastRenderedPageBreak/>
        <w:t xml:space="preserve">перераспределения земельного участка, находящегося в частной собственности, и земель </w:t>
      </w:r>
      <w:r w:rsidR="008C2A4C">
        <w:t xml:space="preserve">       </w:t>
      </w:r>
      <w:r w:rsidRPr="00030A96">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41C8D" w:rsidRPr="00030A96" w:rsidRDefault="00D41C8D">
      <w:r w:rsidRPr="00030A96">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50" w:history="1">
        <w:r w:rsidRPr="00030A96">
          <w:rPr>
            <w:rStyle w:val="a4"/>
            <w:rFonts w:cs="Times New Roman CYR"/>
            <w:color w:val="auto"/>
          </w:rPr>
          <w:t>пунктом 19 статьи 39.11</w:t>
        </w:r>
      </w:hyperlink>
      <w:r w:rsidRPr="00030A96">
        <w:t xml:space="preserve"> Земельного кодекса, либо в отношении такого земельного участка принято решение о предварительном согласовании </w:t>
      </w:r>
      <w:r w:rsidR="008C2A4C">
        <w:t xml:space="preserve">                 </w:t>
      </w:r>
      <w:r w:rsidRPr="00030A96">
        <w:t>его предоставления, срок действия которого не истек;</w:t>
      </w:r>
    </w:p>
    <w:p w:rsidR="00D41C8D" w:rsidRPr="00030A96" w:rsidRDefault="00D41C8D">
      <w:r w:rsidRPr="00030A96">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8C2A4C">
        <w:t xml:space="preserve">        </w:t>
      </w:r>
      <w:r w:rsidRPr="00030A96">
        <w:t>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w:t>
      </w:r>
      <w:r w:rsidR="008C2A4C">
        <w:t xml:space="preserve">        </w:t>
      </w:r>
      <w:r w:rsidRPr="00030A96">
        <w:t xml:space="preserve"> и не принято решение об отказе в этом предварительном согласовании или этом предоставлении;</w:t>
      </w:r>
    </w:p>
    <w:p w:rsidR="00D41C8D" w:rsidRPr="00030A96" w:rsidRDefault="00D41C8D">
      <w:r w:rsidRPr="00030A96">
        <w:t>8) в результате перераспределения земельных участков площадь земельного участка,</w:t>
      </w:r>
      <w:r w:rsidR="008C2A4C">
        <w:t xml:space="preserve">     </w:t>
      </w:r>
      <w:r w:rsidRPr="00030A96">
        <w:t>на который возникает право частной собственности, будет превышать установленные предельные максимальные размеры земельных участков;</w:t>
      </w:r>
    </w:p>
    <w:p w:rsidR="00D41C8D" w:rsidRPr="00030A96" w:rsidRDefault="00D41C8D">
      <w:r w:rsidRPr="00030A96">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008C2A4C">
        <w:t xml:space="preserve">     </w:t>
      </w:r>
      <w:r w:rsidRPr="00030A96">
        <w:t xml:space="preserve">из которых возможно образовать самостоятельный земельный участок без нарушения требований, предусмотренных </w:t>
      </w:r>
      <w:hyperlink r:id="rId51" w:history="1">
        <w:r w:rsidRPr="00030A96">
          <w:rPr>
            <w:rStyle w:val="a4"/>
            <w:rFonts w:cs="Times New Roman CYR"/>
            <w:color w:val="auto"/>
          </w:rPr>
          <w:t>статьей 11.9</w:t>
        </w:r>
      </w:hyperlink>
      <w:r w:rsidRPr="00030A96">
        <w:t xml:space="preserve"> Земельного кодекса Российской Федерации, </w:t>
      </w:r>
      <w:r w:rsidR="008C2A4C">
        <w:t xml:space="preserve">       </w:t>
      </w:r>
      <w:r w:rsidRPr="00030A96">
        <w:t xml:space="preserve">за исключением случаев перераспределения земельных участков в соответствии с </w:t>
      </w:r>
      <w:hyperlink r:id="rId52" w:history="1">
        <w:r w:rsidRPr="00030A96">
          <w:rPr>
            <w:rStyle w:val="a4"/>
            <w:rFonts w:cs="Times New Roman CYR"/>
            <w:color w:val="auto"/>
          </w:rPr>
          <w:t>подпунктами 1</w:t>
        </w:r>
      </w:hyperlink>
      <w:r w:rsidRPr="00030A96">
        <w:t xml:space="preserve">, </w:t>
      </w:r>
      <w:hyperlink r:id="rId53" w:history="1">
        <w:r w:rsidRPr="00030A96">
          <w:rPr>
            <w:rStyle w:val="a4"/>
            <w:rFonts w:cs="Times New Roman CYR"/>
            <w:color w:val="auto"/>
          </w:rPr>
          <w:t>4 пункта 1 статьи 39.28</w:t>
        </w:r>
      </w:hyperlink>
      <w:r w:rsidRPr="00030A96">
        <w:t xml:space="preserve"> Земельного кодекса;</w:t>
      </w:r>
    </w:p>
    <w:p w:rsidR="00D41C8D" w:rsidRPr="00030A96" w:rsidRDefault="00D41C8D">
      <w:r w:rsidRPr="00030A96">
        <w:t xml:space="preserve">10) границы земельного участка, находящегося в частной собственности, подлежат уточнению в соответствии с </w:t>
      </w:r>
      <w:hyperlink r:id="rId54" w:history="1">
        <w:r w:rsidRPr="00030A96">
          <w:rPr>
            <w:rStyle w:val="a4"/>
            <w:rFonts w:cs="Times New Roman CYR"/>
            <w:color w:val="auto"/>
          </w:rPr>
          <w:t>Федеральным законом</w:t>
        </w:r>
      </w:hyperlink>
      <w:r w:rsidRPr="00030A96">
        <w:t xml:space="preserve"> от 13.07.2015 № 218-ФЗ </w:t>
      </w:r>
      <w:r w:rsidR="008C2A4C">
        <w:t xml:space="preserve">                    </w:t>
      </w:r>
      <w:r w:rsidRPr="00030A96">
        <w:t>"О государственной регистрации недвижимости";</w:t>
      </w:r>
    </w:p>
    <w:p w:rsidR="00D41C8D" w:rsidRPr="00030A96" w:rsidRDefault="00D41C8D">
      <w:r w:rsidRPr="00030A96">
        <w:t xml:space="preserve">11) имеются основания для отказа в утверждении схемы расположения земельного участка, предусмотренные </w:t>
      </w:r>
      <w:hyperlink r:id="rId55" w:history="1">
        <w:r w:rsidRPr="00030A96">
          <w:rPr>
            <w:rStyle w:val="a4"/>
            <w:rFonts w:cs="Times New Roman CYR"/>
            <w:color w:val="auto"/>
          </w:rPr>
          <w:t>пунктом 16 статьи 11.10</w:t>
        </w:r>
      </w:hyperlink>
      <w:r w:rsidRPr="00030A96">
        <w:t xml:space="preserve"> Земельного кодекса;</w:t>
      </w:r>
    </w:p>
    <w:p w:rsidR="00D41C8D" w:rsidRPr="00030A96" w:rsidRDefault="00D41C8D">
      <w:r w:rsidRPr="00030A96">
        <w:t xml:space="preserve">12) приложенная к заявлению схема расположения земельного участка разработана </w:t>
      </w:r>
      <w:r w:rsidR="008C2A4C">
        <w:t xml:space="preserve">      </w:t>
      </w:r>
      <w:r w:rsidRPr="00030A96">
        <w:t>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41C8D" w:rsidRPr="00030A96" w:rsidRDefault="00D41C8D">
      <w:r w:rsidRPr="00030A96">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41C8D" w:rsidRPr="00030A96" w:rsidRDefault="00D41C8D">
      <w:r w:rsidRPr="00030A96">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1C8D" w:rsidRPr="00030A96" w:rsidRDefault="00D41C8D">
      <w:bookmarkStart w:id="34" w:name="sub_1213"/>
      <w:r w:rsidRPr="00030A96">
        <w:t>13. Размер платы, взымаемой с заявителя при предоставлении муниципальной услуги.</w:t>
      </w:r>
    </w:p>
    <w:bookmarkEnd w:id="34"/>
    <w:p w:rsidR="00D41C8D" w:rsidRPr="00030A96" w:rsidRDefault="00D41C8D">
      <w:r w:rsidRPr="00030A96">
        <w:t>Взимание платы за предоставление муниципальной услуги законодательством Российской Федерации не предусмотрено.</w:t>
      </w:r>
    </w:p>
    <w:p w:rsidR="00D41C8D" w:rsidRPr="00030A96" w:rsidRDefault="00D41C8D">
      <w:bookmarkStart w:id="35" w:name="sub_1214"/>
      <w:r w:rsidRPr="00030A96">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41C8D" w:rsidRPr="00030A96" w:rsidRDefault="00D41C8D">
      <w:bookmarkStart w:id="36" w:name="sub_1215"/>
      <w:bookmarkEnd w:id="35"/>
      <w:r w:rsidRPr="00030A96">
        <w:t>15. Срок регистрации запроса заявителя о предоставлении муниципальной услуги.</w:t>
      </w:r>
    </w:p>
    <w:bookmarkEnd w:id="36"/>
    <w:p w:rsidR="00D41C8D" w:rsidRPr="00030A96" w:rsidRDefault="00D41C8D">
      <w:r w:rsidRPr="00030A96">
        <w:t xml:space="preserve">Письменные заявления, поступившие посредством почтового отправления, при личном обращении через МФЦ, </w:t>
      </w:r>
      <w:hyperlink r:id="rId56" w:history="1">
        <w:r w:rsidRPr="00030A96">
          <w:rPr>
            <w:rStyle w:val="a4"/>
            <w:rFonts w:cs="Times New Roman CYR"/>
            <w:color w:val="auto"/>
          </w:rPr>
          <w:t>Единого</w:t>
        </w:r>
      </w:hyperlink>
      <w:r w:rsidRPr="00030A96">
        <w:t xml:space="preserve"> или </w:t>
      </w:r>
      <w:hyperlink r:id="rId57" w:history="1">
        <w:r w:rsidRPr="00030A96">
          <w:rPr>
            <w:rStyle w:val="a4"/>
            <w:rFonts w:cs="Times New Roman CYR"/>
            <w:color w:val="auto"/>
          </w:rPr>
          <w:t>регионального порталов</w:t>
        </w:r>
      </w:hyperlink>
      <w:r w:rsidRPr="00030A96">
        <w:t xml:space="preserve"> подлежат регистрации специалистом ДИЗО в ведомственной информационной системе в течение одного рабочего дня </w:t>
      </w:r>
      <w:r w:rsidRPr="00030A96">
        <w:lastRenderedPageBreak/>
        <w:t>с момента их поступления в ДИЗО.</w:t>
      </w:r>
    </w:p>
    <w:p w:rsidR="00D41C8D" w:rsidRPr="00030A96" w:rsidRDefault="00D41C8D">
      <w:r w:rsidRPr="00030A96">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D41C8D" w:rsidRPr="00030A96" w:rsidRDefault="00D41C8D">
      <w:r w:rsidRPr="00030A96">
        <w:t xml:space="preserve">16. Требования к помещениям, в которых предоставляется муниципальная услуга, </w:t>
      </w:r>
      <w:r w:rsidR="008C2A4C">
        <w:t xml:space="preserve">       </w:t>
      </w:r>
      <w:r w:rsidRPr="00030A96">
        <w:t xml:space="preserve">к местам ожидания и приема заявителей, размещению и оформлению визуальной, текстовой </w:t>
      </w:r>
      <w:r w:rsidR="008C2A4C">
        <w:t xml:space="preserve">   </w:t>
      </w:r>
      <w:r w:rsidRPr="00030A96">
        <w:t>и мультимедийной информации о порядке предоставления муниципальной услуги:</w:t>
      </w:r>
    </w:p>
    <w:p w:rsidR="00D41C8D" w:rsidRPr="00030A96" w:rsidRDefault="00D41C8D">
      <w:r w:rsidRPr="00030A96">
        <w:t>- здание, в котором предоставляется муниципальная услуга, должно быть расположено</w:t>
      </w:r>
      <w:r w:rsidR="008C2A4C">
        <w:t xml:space="preserve"> </w:t>
      </w:r>
      <w:r w:rsidRPr="00030A96">
        <w:t xml:space="preserve">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41C8D" w:rsidRPr="00030A96" w:rsidRDefault="00D41C8D">
      <w:bookmarkStart w:id="37" w:name="sub_163"/>
      <w:r w:rsidRPr="00030A96">
        <w:t xml:space="preserve">- помещения, в которых предоставляется муниципальная услуга, должны соответствовать санитарно-эпидемиологическим требованиям, </w:t>
      </w:r>
      <w:hyperlink r:id="rId58" w:history="1">
        <w:r w:rsidRPr="00030A96">
          <w:rPr>
            <w:rStyle w:val="a4"/>
            <w:rFonts w:cs="Times New Roman CYR"/>
            <w:color w:val="auto"/>
          </w:rPr>
          <w:t>правилам</w:t>
        </w:r>
      </w:hyperlink>
      <w:r w:rsidRPr="00030A96">
        <w:t xml:space="preserve">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bookmarkEnd w:id="37"/>
    <w:p w:rsidR="00D41C8D" w:rsidRPr="00030A96" w:rsidRDefault="00D41C8D">
      <w:r w:rsidRPr="00030A96">
        <w:t xml:space="preserve">- каждое рабочее место специалиста ДИЗО (уполномоченного органа), участвующих </w:t>
      </w:r>
      <w:r w:rsidR="008C2A4C">
        <w:t xml:space="preserve">    </w:t>
      </w:r>
      <w:r w:rsidRPr="00030A96">
        <w:t xml:space="preserve">в предоставлении муниципальной услуги, оборудуется персональным компьютером </w:t>
      </w:r>
      <w:r w:rsidR="008C2A4C">
        <w:t xml:space="preserve">           </w:t>
      </w:r>
      <w:r w:rsidRPr="00030A96">
        <w:t xml:space="preserve">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w:t>
      </w:r>
      <w:r w:rsidR="008C2A4C">
        <w:t xml:space="preserve">    </w:t>
      </w:r>
      <w:r w:rsidRPr="00030A96">
        <w:t>и организовать предоставление муниципальной услуги в полном объеме, печатающим устройствам и сканирующим устройствам, сети "Интернет";</w:t>
      </w:r>
    </w:p>
    <w:p w:rsidR="00D41C8D" w:rsidRPr="00030A96" w:rsidRDefault="00D41C8D">
      <w:r w:rsidRPr="00030A96">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w:t>
      </w:r>
      <w:r w:rsidR="008C2A4C">
        <w:t xml:space="preserve">   </w:t>
      </w:r>
      <w:r w:rsidRPr="00030A96">
        <w:t xml:space="preserve">о предоставлении муниципальной услуги, информационным стендам с образцами </w:t>
      </w:r>
      <w:r w:rsidR="008C2A4C">
        <w:t xml:space="preserve">              </w:t>
      </w:r>
      <w:r w:rsidRPr="00030A96">
        <w:t xml:space="preserve">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59" w:history="1">
        <w:r w:rsidRPr="00030A96">
          <w:rPr>
            <w:rStyle w:val="a4"/>
            <w:rFonts w:cs="Times New Roman CYR"/>
            <w:color w:val="auto"/>
          </w:rPr>
          <w:t>Федерального закона</w:t>
        </w:r>
      </w:hyperlink>
      <w:r w:rsidRPr="00030A96">
        <w:t xml:space="preserve"> Росси</w:t>
      </w:r>
      <w:r w:rsidR="008C2A4C">
        <w:t xml:space="preserve">йской Федерации от 24.11.1995 № </w:t>
      </w:r>
      <w:r w:rsidRPr="00030A96">
        <w:t>181-ФЗ</w:t>
      </w:r>
      <w:r w:rsidR="008C2A4C">
        <w:t xml:space="preserve">           </w:t>
      </w:r>
      <w:r w:rsidRPr="00030A96">
        <w:t xml:space="preserve"> "О социальной защите инвалидов в Российской Федерации";</w:t>
      </w:r>
    </w:p>
    <w:p w:rsidR="00D41C8D" w:rsidRPr="00030A96" w:rsidRDefault="00D41C8D">
      <w:r w:rsidRPr="00030A96">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D41C8D" w:rsidRPr="00030A96" w:rsidRDefault="00D41C8D">
      <w:r w:rsidRPr="00030A96">
        <w:t>- информационные стенды размещаются на видном, доступном для заявителей месте</w:t>
      </w:r>
      <w:r w:rsidR="008C2A4C">
        <w:t xml:space="preserve">   </w:t>
      </w:r>
      <w:r w:rsidRPr="00030A96">
        <w:t xml:space="preserve">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41C8D" w:rsidRPr="00030A96" w:rsidRDefault="00D41C8D">
      <w:r w:rsidRPr="00030A96">
        <w:t>- на информационных стендах, информационном терминале и в информационно</w:t>
      </w:r>
      <w:r w:rsidR="008C2A4C">
        <w:t xml:space="preserve"> </w:t>
      </w:r>
      <w:r w:rsidRPr="00030A96">
        <w:t>-</w:t>
      </w:r>
      <w:r w:rsidR="008C2A4C">
        <w:t xml:space="preserve"> </w:t>
      </w:r>
      <w:r w:rsidRPr="00030A96">
        <w:t xml:space="preserve">телекоммуникационной сети "Интернет" размещается информация, указанная в </w:t>
      </w:r>
      <w:hyperlink w:anchor="sub_1013" w:history="1">
        <w:r w:rsidRPr="00030A96">
          <w:rPr>
            <w:rStyle w:val="a4"/>
            <w:rFonts w:cs="Times New Roman CYR"/>
            <w:color w:val="auto"/>
          </w:rPr>
          <w:t>пункте 3 раздела I</w:t>
        </w:r>
      </w:hyperlink>
      <w:r w:rsidRPr="00030A96">
        <w:t xml:space="preserve"> настоящего административного регламента;</w:t>
      </w:r>
    </w:p>
    <w:p w:rsidR="00D41C8D" w:rsidRPr="00030A96" w:rsidRDefault="00D41C8D">
      <w:r w:rsidRPr="00030A96">
        <w:t xml:space="preserve">- помещения МФЦ должны отвечать требованиям, установленным в соответствии </w:t>
      </w:r>
      <w:r w:rsidR="008C2A4C">
        <w:t xml:space="preserve">      </w:t>
      </w:r>
      <w:r w:rsidRPr="00030A96">
        <w:t xml:space="preserve">с </w:t>
      </w:r>
      <w:hyperlink r:id="rId60" w:history="1">
        <w:r w:rsidRPr="00030A96">
          <w:rPr>
            <w:rStyle w:val="a4"/>
            <w:rFonts w:cs="Times New Roman CYR"/>
            <w:color w:val="auto"/>
          </w:rPr>
          <w:t>Постановлением</w:t>
        </w:r>
      </w:hyperlink>
      <w:r w:rsidRPr="00030A96">
        <w:t xml:space="preserve"> Правительства Росси</w:t>
      </w:r>
      <w:r w:rsidR="008C2A4C">
        <w:t xml:space="preserve">йской Федерации от 22.12.2012 № </w:t>
      </w:r>
      <w:r w:rsidRPr="00030A96">
        <w:t>1376 "Об утверждении Правил организации деятельности многофункциональных центров предоставления государственных и муниципальных услуг".</w:t>
      </w:r>
    </w:p>
    <w:p w:rsidR="00D41C8D" w:rsidRPr="00030A96" w:rsidRDefault="00D41C8D">
      <w:r w:rsidRPr="00030A96">
        <w:t>17. Показатели доступности и качества муниципальной услуги.</w:t>
      </w:r>
    </w:p>
    <w:p w:rsidR="00D41C8D" w:rsidRPr="00030A96" w:rsidRDefault="00D41C8D">
      <w:bookmarkStart w:id="38" w:name="sub_1545"/>
      <w:r w:rsidRPr="00030A96">
        <w:t>17.1. Показатели доступности:</w:t>
      </w:r>
    </w:p>
    <w:bookmarkEnd w:id="38"/>
    <w:p w:rsidR="00D41C8D" w:rsidRPr="00030A96" w:rsidRDefault="00D41C8D">
      <w:r w:rsidRPr="00030A96">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D41C8D" w:rsidRPr="00030A96" w:rsidRDefault="00D41C8D">
      <w:r w:rsidRPr="00030A96">
        <w:t xml:space="preserve">- доступность форм документов, необходимых для получения муниципальной услуги, размещенных на официальном сайте, на </w:t>
      </w:r>
      <w:hyperlink r:id="rId61" w:history="1">
        <w:r w:rsidRPr="00030A96">
          <w:rPr>
            <w:rStyle w:val="a4"/>
            <w:rFonts w:cs="Times New Roman CYR"/>
            <w:color w:val="auto"/>
          </w:rPr>
          <w:t>Едином</w:t>
        </w:r>
      </w:hyperlink>
      <w:r w:rsidRPr="00030A96">
        <w:t xml:space="preserve"> и </w:t>
      </w:r>
      <w:hyperlink r:id="rId62" w:history="1">
        <w:r w:rsidRPr="00030A96">
          <w:rPr>
            <w:rStyle w:val="a4"/>
            <w:rFonts w:cs="Times New Roman CYR"/>
            <w:color w:val="auto"/>
          </w:rPr>
          <w:t>региональном порталах</w:t>
        </w:r>
      </w:hyperlink>
      <w:r w:rsidRPr="00030A96">
        <w:t xml:space="preserve">, в том числе </w:t>
      </w:r>
      <w:r w:rsidR="008C2A4C">
        <w:t xml:space="preserve">        </w:t>
      </w:r>
      <w:r w:rsidRPr="00030A96">
        <w:t>с возможностью их копирования, заполнения и подачи в электронной форме;</w:t>
      </w:r>
    </w:p>
    <w:p w:rsidR="00D41C8D" w:rsidRPr="00030A96" w:rsidRDefault="00D41C8D">
      <w:r w:rsidRPr="00030A96">
        <w:t>- возможность получения заявителем муниципальной услуги через МФЦ;</w:t>
      </w:r>
    </w:p>
    <w:p w:rsidR="00D41C8D" w:rsidRPr="00030A96" w:rsidRDefault="00D41C8D">
      <w:r w:rsidRPr="00030A96">
        <w:t xml:space="preserve">- возможность получения информации о ходе предоставления муниципальной услуги, </w:t>
      </w:r>
      <w:r w:rsidR="008C2A4C">
        <w:t xml:space="preserve">   </w:t>
      </w:r>
      <w:r w:rsidRPr="00030A96">
        <w:t xml:space="preserve">в том числе с использованием </w:t>
      </w:r>
      <w:hyperlink r:id="rId63" w:history="1">
        <w:r w:rsidRPr="00030A96">
          <w:rPr>
            <w:rStyle w:val="a4"/>
            <w:rFonts w:cs="Times New Roman CYR"/>
            <w:color w:val="auto"/>
          </w:rPr>
          <w:t>Единого</w:t>
        </w:r>
      </w:hyperlink>
      <w:r w:rsidRPr="00030A96">
        <w:t xml:space="preserve"> и </w:t>
      </w:r>
      <w:hyperlink r:id="rId64" w:history="1">
        <w:r w:rsidRPr="00030A96">
          <w:rPr>
            <w:rStyle w:val="a4"/>
            <w:rFonts w:cs="Times New Roman CYR"/>
            <w:color w:val="auto"/>
          </w:rPr>
          <w:t>регионального порталов</w:t>
        </w:r>
      </w:hyperlink>
      <w:r w:rsidRPr="00030A96">
        <w:t>;</w:t>
      </w:r>
    </w:p>
    <w:p w:rsidR="00D41C8D" w:rsidRPr="00030A96" w:rsidRDefault="00D41C8D">
      <w:r w:rsidRPr="00030A96">
        <w:lastRenderedPageBreak/>
        <w:t xml:space="preserve">- возможность получения заявителем уведомления об отказе в перераспределении земельного участка, а также уведомления о возврате заявления о предоставлении муниципальной услуги в электронной форме, в том числе посредством </w:t>
      </w:r>
      <w:hyperlink r:id="rId65" w:history="1">
        <w:r w:rsidRPr="00030A96">
          <w:rPr>
            <w:rStyle w:val="a4"/>
            <w:rFonts w:cs="Times New Roman CYR"/>
            <w:color w:val="auto"/>
          </w:rPr>
          <w:t>Единого</w:t>
        </w:r>
      </w:hyperlink>
      <w:r w:rsidRPr="00030A96">
        <w:t xml:space="preserve"> или </w:t>
      </w:r>
      <w:hyperlink r:id="rId66" w:history="1">
        <w:r w:rsidRPr="00030A96">
          <w:rPr>
            <w:rStyle w:val="a4"/>
            <w:rFonts w:cs="Times New Roman CYR"/>
            <w:color w:val="auto"/>
          </w:rPr>
          <w:t>регионального порталов</w:t>
        </w:r>
      </w:hyperlink>
      <w:r w:rsidRPr="00030A96">
        <w:t xml:space="preserve"> (при технической возможности).</w:t>
      </w:r>
    </w:p>
    <w:p w:rsidR="00D41C8D" w:rsidRPr="00030A96" w:rsidRDefault="00D41C8D">
      <w:bookmarkStart w:id="39" w:name="sub_1546"/>
      <w:r w:rsidRPr="00030A96">
        <w:t>17.2. Показатели качества муниципальной услуги:</w:t>
      </w:r>
    </w:p>
    <w:bookmarkEnd w:id="39"/>
    <w:p w:rsidR="00D41C8D" w:rsidRPr="00030A96" w:rsidRDefault="00D41C8D">
      <w:r w:rsidRPr="00030A96">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C8D" w:rsidRPr="00030A96" w:rsidRDefault="00D41C8D">
      <w:r w:rsidRPr="00030A96">
        <w:t>- соблюдение должностными лицами сроков предоставления муниципальной услуги;</w:t>
      </w:r>
    </w:p>
    <w:p w:rsidR="00D41C8D" w:rsidRPr="00030A96" w:rsidRDefault="00D41C8D">
      <w:r w:rsidRPr="00030A96">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1C8D" w:rsidRPr="00030A96" w:rsidRDefault="00D41C8D">
      <w:bookmarkStart w:id="40" w:name="sub_173"/>
      <w:r w:rsidRPr="00030A96">
        <w:t>17.3. Оценка качества предоставления муниципальной услуги.</w:t>
      </w:r>
    </w:p>
    <w:bookmarkEnd w:id="40"/>
    <w:p w:rsidR="00D41C8D" w:rsidRPr="00030A96" w:rsidRDefault="00D41C8D">
      <w:r w:rsidRPr="00030A96">
        <w:t xml:space="preserve">Оценка качества предоставления государственной (муниципальной) услуги осуществляется в соответствии с </w:t>
      </w:r>
      <w:hyperlink r:id="rId67" w:history="1">
        <w:r w:rsidRPr="00030A96">
          <w:rPr>
            <w:rStyle w:val="a4"/>
            <w:rFonts w:cs="Times New Roman CYR"/>
            <w:color w:val="auto"/>
          </w:rPr>
          <w:t>Правилами</w:t>
        </w:r>
      </w:hyperlink>
      <w:r w:rsidRPr="00030A9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w:t>
      </w:r>
      <w:r w:rsidR="008C2A4C">
        <w:t xml:space="preserve">  </w:t>
      </w:r>
      <w:r w:rsidRPr="00030A96">
        <w:t xml:space="preserve"> а также применения результатов указанной оценки как основания для принятия решений</w:t>
      </w:r>
      <w:r w:rsidR="008C2A4C">
        <w:t xml:space="preserve">      </w:t>
      </w:r>
      <w:r w:rsidRPr="00030A96">
        <w:t xml:space="preserve"> о досрочном прекращении исполнения соответствующими руководителями своих должностных обязанностей, утвержденными </w:t>
      </w:r>
      <w:hyperlink r:id="rId68" w:history="1">
        <w:r w:rsidRPr="00030A96">
          <w:rPr>
            <w:rStyle w:val="a4"/>
            <w:rFonts w:cs="Times New Roman CYR"/>
            <w:color w:val="auto"/>
          </w:rPr>
          <w:t>постановлением</w:t>
        </w:r>
      </w:hyperlink>
      <w:r w:rsidRPr="00030A96">
        <w:t xml:space="preserve"> Правительства Российской Федерации </w:t>
      </w:r>
      <w:r w:rsidR="008C2A4C">
        <w:t xml:space="preserve">        </w:t>
      </w:r>
      <w:r w:rsidRPr="00030A96">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8C2A4C">
        <w:t xml:space="preserve">        </w:t>
      </w:r>
      <w:r w:rsidRPr="00030A96">
        <w:t xml:space="preserve">(их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8C2A4C">
        <w:t xml:space="preserve">              </w:t>
      </w:r>
      <w:r w:rsidRPr="00030A96">
        <w:t>и муниципальных услуг с учетом качества организации предоставления государственных</w:t>
      </w:r>
      <w:r w:rsidR="008C2A4C">
        <w:t xml:space="preserve">      </w:t>
      </w:r>
      <w:r w:rsidRPr="00030A96">
        <w:t xml:space="preserve">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1C8D" w:rsidRPr="00030A96" w:rsidRDefault="00D41C8D">
      <w:bookmarkStart w:id="41" w:name="sub_174"/>
      <w:r w:rsidRPr="00030A96">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9" w:history="1">
        <w:r w:rsidRPr="00030A96">
          <w:rPr>
            <w:rStyle w:val="a4"/>
            <w:rFonts w:cs="Times New Roman CYR"/>
            <w:color w:val="auto"/>
          </w:rPr>
          <w:t>статьей 11.2</w:t>
        </w:r>
      </w:hyperlink>
      <w:r w:rsidRPr="00030A96">
        <w:t xml:space="preserve"> Закона от 27.07.2010 № 210-ФЗ</w:t>
      </w:r>
      <w:r w:rsidR="008C2A4C">
        <w:t xml:space="preserve">     </w:t>
      </w:r>
      <w:r w:rsidRPr="00030A96">
        <w:t xml:space="preserve"> и в </w:t>
      </w:r>
      <w:hyperlink r:id="rId70" w:history="1">
        <w:r w:rsidRPr="00030A96">
          <w:rPr>
            <w:rStyle w:val="a4"/>
            <w:rFonts w:cs="Times New Roman CYR"/>
            <w:color w:val="auto"/>
          </w:rPr>
          <w:t>порядке</w:t>
        </w:r>
      </w:hyperlink>
      <w:r w:rsidRPr="00030A96">
        <w:t xml:space="preserve">, установленном </w:t>
      </w:r>
      <w:hyperlink r:id="rId71" w:history="1">
        <w:r w:rsidRPr="00030A96">
          <w:rPr>
            <w:rStyle w:val="a4"/>
            <w:rFonts w:cs="Times New Roman CYR"/>
            <w:color w:val="auto"/>
          </w:rPr>
          <w:t>постановлением</w:t>
        </w:r>
      </w:hyperlink>
      <w:r w:rsidRPr="00030A96">
        <w:t xml:space="preserve"> Правительства Российской Федерации</w:t>
      </w:r>
      <w:r w:rsidR="008C2A4C">
        <w:t xml:space="preserve">           </w:t>
      </w:r>
      <w:r w:rsidRPr="00030A96">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41"/>
    <w:p w:rsidR="00D41C8D" w:rsidRPr="00030A96" w:rsidRDefault="00D41C8D">
      <w:r w:rsidRPr="00030A96">
        <w:t>18. Иные требования, в том числе учитывающие особенности предоставления муниципальной услуги в электронной форме и в МФЦ.</w:t>
      </w:r>
    </w:p>
    <w:p w:rsidR="00D41C8D" w:rsidRPr="00030A96" w:rsidRDefault="00D41C8D">
      <w:bookmarkStart w:id="42" w:name="sub_1547"/>
      <w:r w:rsidRPr="00030A96">
        <w:t xml:space="preserve">18.1.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72" w:history="1">
        <w:r w:rsidRPr="00030A96">
          <w:rPr>
            <w:rStyle w:val="a4"/>
            <w:rFonts w:cs="Times New Roman CYR"/>
            <w:color w:val="auto"/>
          </w:rPr>
          <w:t>Единого портала</w:t>
        </w:r>
      </w:hyperlink>
      <w:r w:rsidRPr="00030A96">
        <w:t xml:space="preserve"> и получения результата муниципальной услуги в МФЦ.</w:t>
      </w:r>
    </w:p>
    <w:p w:rsidR="00D41C8D" w:rsidRPr="00030A96" w:rsidRDefault="00D41C8D">
      <w:bookmarkStart w:id="43" w:name="sub_1548"/>
      <w:bookmarkEnd w:id="42"/>
      <w:r w:rsidRPr="00030A96">
        <w:t xml:space="preserve">18.2. Особенности предоставления муниципальной услуги в МФЦ, устанавливаются </w:t>
      </w:r>
      <w:r w:rsidR="008C2A4C">
        <w:t xml:space="preserve">    </w:t>
      </w:r>
      <w:r w:rsidRPr="00030A96">
        <w:t xml:space="preserve">в соответствии с </w:t>
      </w:r>
      <w:hyperlink r:id="rId73" w:history="1">
        <w:r w:rsidRPr="00030A96">
          <w:rPr>
            <w:rStyle w:val="a4"/>
            <w:rFonts w:cs="Times New Roman CYR"/>
            <w:color w:val="auto"/>
          </w:rPr>
          <w:t>постановлением</w:t>
        </w:r>
      </w:hyperlink>
      <w:r w:rsidRPr="00030A96">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bookmarkEnd w:id="43"/>
    <w:p w:rsidR="00D41C8D" w:rsidRPr="00030A96" w:rsidRDefault="00D41C8D">
      <w:r w:rsidRPr="00030A96">
        <w:t xml:space="preserve">- МФЦ организует предоставление государственных и муниципальных услуг </w:t>
      </w:r>
      <w:r w:rsidR="008C2A4C">
        <w:t xml:space="preserve">          </w:t>
      </w:r>
      <w:r w:rsidRPr="00030A96">
        <w:t>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D41C8D" w:rsidRPr="00030A96" w:rsidRDefault="00D41C8D">
      <w:r w:rsidRPr="00030A96">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w:t>
      </w:r>
      <w:r w:rsidRPr="00030A96">
        <w:lastRenderedPageBreak/>
        <w:t xml:space="preserve">работниками МФЦ, которые осуществляют взаимодействие с заявителями в соответствии </w:t>
      </w:r>
      <w:r w:rsidR="008C2A4C">
        <w:t xml:space="preserve">      </w:t>
      </w:r>
      <w:r w:rsidRPr="00030A96">
        <w:t>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D41C8D" w:rsidRPr="00030A96" w:rsidRDefault="00D41C8D">
      <w:r w:rsidRPr="00030A96">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D41C8D" w:rsidRPr="00030A96" w:rsidRDefault="00D41C8D">
      <w:r w:rsidRPr="00030A96">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1C8D" w:rsidRPr="00030A96" w:rsidRDefault="00D41C8D">
      <w:r w:rsidRPr="00030A96">
        <w:t>- проверяет полномочия представителя заявителя (в случае обращения представителя заявителя);</w:t>
      </w:r>
    </w:p>
    <w:p w:rsidR="00D41C8D" w:rsidRPr="00030A96" w:rsidRDefault="00D41C8D">
      <w:r w:rsidRPr="00030A96">
        <w:t>- определяет статус исполнения заявления заявителя в государственной информационной системе (далее - ГИС);</w:t>
      </w:r>
    </w:p>
    <w:p w:rsidR="00D41C8D" w:rsidRPr="00030A96" w:rsidRDefault="00D41C8D">
      <w:r w:rsidRPr="00030A96">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C8D" w:rsidRPr="00030A96" w:rsidRDefault="00D41C8D">
      <w:r w:rsidRPr="00030A96">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C8D" w:rsidRPr="00030A96" w:rsidRDefault="00D41C8D">
      <w:r w:rsidRPr="00030A96">
        <w:t>- выдает документы заявителю, при необходимости запрашивает у заявителя подписи</w:t>
      </w:r>
      <w:r w:rsidR="008C2A4C">
        <w:t xml:space="preserve">  </w:t>
      </w:r>
      <w:r w:rsidRPr="00030A96">
        <w:t xml:space="preserve"> за каждый выданный документ;</w:t>
      </w:r>
    </w:p>
    <w:p w:rsidR="00D41C8D" w:rsidRPr="00030A96" w:rsidRDefault="00D41C8D">
      <w:r w:rsidRPr="00030A96">
        <w:t>- запрашивает согласие заявителя на участие в смс-опросе для оценки качества предоставленных услуг МФЦ.</w:t>
      </w:r>
    </w:p>
    <w:p w:rsidR="00D41C8D" w:rsidRPr="00030A96" w:rsidRDefault="00D41C8D">
      <w:bookmarkStart w:id="44" w:name="sub_183"/>
      <w:r w:rsidRPr="00030A96">
        <w:t xml:space="preserve">18.3. Особенности предоставления муниципальной услуги в электронной форме устанавливаются с учетом </w:t>
      </w:r>
      <w:hyperlink r:id="rId74" w:history="1">
        <w:r w:rsidRPr="00030A96">
          <w:rPr>
            <w:rStyle w:val="a4"/>
            <w:rFonts w:cs="Times New Roman CYR"/>
            <w:color w:val="auto"/>
          </w:rPr>
          <w:t>требований</w:t>
        </w:r>
      </w:hyperlink>
      <w:r w:rsidRPr="00030A96">
        <w:t xml:space="preserve"> к предоставлению в электронной форме государственных и муниципальных услуг, утвержденных </w:t>
      </w:r>
      <w:hyperlink r:id="rId75" w:history="1">
        <w:r w:rsidRPr="00030A96">
          <w:rPr>
            <w:rStyle w:val="a4"/>
            <w:rFonts w:cs="Times New Roman CYR"/>
            <w:color w:val="auto"/>
          </w:rPr>
          <w:t>постановлением</w:t>
        </w:r>
      </w:hyperlink>
      <w:r w:rsidRPr="00030A96">
        <w:t xml:space="preserve"> Правительства Российской Федерации от 26.03.2016 № 236, с учетом наличия технической возможности предоставления муниципальной услуги в электронной форме.</w:t>
      </w:r>
    </w:p>
    <w:bookmarkEnd w:id="44"/>
    <w:p w:rsidR="00D41C8D" w:rsidRPr="00030A96" w:rsidRDefault="00D41C8D">
      <w:r w:rsidRPr="00030A96">
        <w:t xml:space="preserve">Заявителям обеспечивается возможность представления заявления и прилагаемых документов в форме электронных документов посредством </w:t>
      </w:r>
      <w:hyperlink r:id="rId76" w:history="1">
        <w:r w:rsidRPr="00030A96">
          <w:rPr>
            <w:rStyle w:val="a4"/>
            <w:rFonts w:cs="Times New Roman CYR"/>
            <w:color w:val="auto"/>
          </w:rPr>
          <w:t>Единого портала</w:t>
        </w:r>
      </w:hyperlink>
      <w:r w:rsidRPr="00030A96">
        <w:t>.</w:t>
      </w:r>
    </w:p>
    <w:p w:rsidR="00D41C8D" w:rsidRPr="00030A96" w:rsidRDefault="00D41C8D">
      <w:r w:rsidRPr="00030A96">
        <w:t xml:space="preserve">В этом случае заявитель или его представитель авторизуется на </w:t>
      </w:r>
      <w:hyperlink r:id="rId77" w:history="1">
        <w:r w:rsidRPr="00030A96">
          <w:rPr>
            <w:rStyle w:val="a4"/>
            <w:rFonts w:cs="Times New Roman CYR"/>
            <w:color w:val="auto"/>
          </w:rPr>
          <w:t>Едином портале</w:t>
        </w:r>
      </w:hyperlink>
      <w:r w:rsidRPr="00030A96">
        <w:t xml:space="preserve"> посредством подтвержденной учетной записи в Единой системе идентификации </w:t>
      </w:r>
      <w:r w:rsidR="008C2A4C">
        <w:t xml:space="preserve">               </w:t>
      </w:r>
      <w:r w:rsidRPr="00030A96">
        <w:t>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D41C8D" w:rsidRPr="00030A96" w:rsidRDefault="00D41C8D">
      <w:r w:rsidRPr="00030A96">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41C8D" w:rsidRPr="00030A96" w:rsidRDefault="00D41C8D">
      <w:r w:rsidRPr="00030A96">
        <w:t xml:space="preserve">Результаты предоставления муниципальной услуги, указанные в </w:t>
      </w:r>
      <w:hyperlink w:anchor="sub_1023" w:history="1">
        <w:r w:rsidRPr="00030A96">
          <w:rPr>
            <w:rStyle w:val="a4"/>
            <w:rFonts w:cs="Times New Roman CYR"/>
            <w:color w:val="auto"/>
          </w:rPr>
          <w:t xml:space="preserve">пункте 3 раздела II </w:t>
        </w:r>
      </w:hyperlink>
      <w:r w:rsidRPr="00030A96">
        <w:t xml:space="preserve">настоящего административного регламента, направляются заявителю, представителю в личный кабинет на </w:t>
      </w:r>
      <w:hyperlink r:id="rId78" w:history="1">
        <w:r w:rsidRPr="00030A96">
          <w:rPr>
            <w:rStyle w:val="a4"/>
            <w:rFonts w:cs="Times New Roman CYR"/>
            <w:color w:val="auto"/>
          </w:rPr>
          <w:t>Единый портал</w:t>
        </w:r>
      </w:hyperlink>
      <w:r w:rsidRPr="00030A96">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w:t>
      </w:r>
      <w:r w:rsidR="008C2A4C">
        <w:t xml:space="preserve">   </w:t>
      </w:r>
      <w:r w:rsidRPr="00030A96">
        <w:t xml:space="preserve"> в виде скан-образа документа, подписанного личной подписью должностного лица уполномоченного органа.</w:t>
      </w:r>
    </w:p>
    <w:p w:rsidR="00D41C8D" w:rsidRPr="00030A96" w:rsidRDefault="00D41C8D">
      <w:r w:rsidRPr="00030A96">
        <w:t xml:space="preserve">В случае направления заявления посредством </w:t>
      </w:r>
      <w:hyperlink r:id="rId79" w:history="1">
        <w:r w:rsidRPr="00030A96">
          <w:rPr>
            <w:rStyle w:val="a4"/>
            <w:rFonts w:cs="Times New Roman CYR"/>
            <w:color w:val="auto"/>
          </w:rPr>
          <w:t>Единого портала</w:t>
        </w:r>
      </w:hyperlink>
      <w:r w:rsidRPr="00030A96">
        <w:t xml:space="preserve"> результат предоставления муниципальной услуги также может быть выдан заявителю на бумажном носителе в МФЦ, в порядке, указанном в </w:t>
      </w:r>
      <w:hyperlink w:anchor="sub_1548" w:history="1">
        <w:r w:rsidRPr="00030A96">
          <w:rPr>
            <w:rStyle w:val="a4"/>
            <w:rFonts w:cs="Times New Roman CYR"/>
            <w:color w:val="auto"/>
          </w:rPr>
          <w:t>подпункте 18.2</w:t>
        </w:r>
      </w:hyperlink>
      <w:r w:rsidRPr="00030A96">
        <w:t xml:space="preserve"> настоящего пункта.</w:t>
      </w:r>
    </w:p>
    <w:p w:rsidR="00D41C8D" w:rsidRPr="00030A96" w:rsidRDefault="00D41C8D">
      <w:r w:rsidRPr="00030A96">
        <w:t>Электронные документы могут быть предоставлены в следующих форматах: xml, doc, docx, odt, xls, xlsx, ods, pdf, jpg, jpeg, zip, rar, sig, p№g, bmp, tiff.</w:t>
      </w:r>
    </w:p>
    <w:p w:rsidR="00D41C8D" w:rsidRPr="00030A96" w:rsidRDefault="00D41C8D">
      <w:r w:rsidRPr="00030A96">
        <w:t xml:space="preserve">Допускается формирование электронного документа путем сканирования </w:t>
      </w:r>
      <w:r w:rsidRPr="00030A96">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41C8D" w:rsidRPr="00030A96" w:rsidRDefault="00D41C8D">
      <w:r w:rsidRPr="00030A96">
        <w:t>- "черно-белый" (при отсутствии в документе графических изображений и (или) цветного текста);</w:t>
      </w:r>
    </w:p>
    <w:p w:rsidR="00D41C8D" w:rsidRPr="00030A96" w:rsidRDefault="00D41C8D">
      <w:r w:rsidRPr="00030A96">
        <w:t xml:space="preserve">- "оттенки серого" (при наличии в документе графических изображений, отличных </w:t>
      </w:r>
      <w:r w:rsidR="008C2A4C">
        <w:t xml:space="preserve">     </w:t>
      </w:r>
      <w:r w:rsidRPr="00030A96">
        <w:t>от цветного графического изображения);</w:t>
      </w:r>
    </w:p>
    <w:p w:rsidR="00D41C8D" w:rsidRPr="00030A96" w:rsidRDefault="00D41C8D">
      <w:r w:rsidRPr="00030A96">
        <w:t>- "цветной" или "режим полной цветопередачи" (при наличии в документе цветных графических изображений либо цветного текста);</w:t>
      </w:r>
    </w:p>
    <w:p w:rsidR="00D41C8D" w:rsidRPr="00030A96" w:rsidRDefault="00D41C8D">
      <w:r w:rsidRPr="00030A96">
        <w:t>- сохранением всех аутентичных признаков подлинности, а именно: графической подписи лица, печати, углового штампа бланка;</w:t>
      </w:r>
    </w:p>
    <w:p w:rsidR="00D41C8D" w:rsidRPr="00030A96" w:rsidRDefault="00D41C8D">
      <w:r w:rsidRPr="00030A96">
        <w:t xml:space="preserve">- количество файлов должно соответствовать количеству документов, каждый </w:t>
      </w:r>
      <w:r w:rsidR="008C2A4C">
        <w:t xml:space="preserve">          </w:t>
      </w:r>
      <w:r w:rsidRPr="00030A96">
        <w:t>из которых содержит текстовую и (или) графическую информацию.</w:t>
      </w:r>
    </w:p>
    <w:p w:rsidR="00D41C8D" w:rsidRPr="00030A96" w:rsidRDefault="00D41C8D">
      <w:r w:rsidRPr="00030A96">
        <w:t>Электронные документы должны обеспечивать:</w:t>
      </w:r>
    </w:p>
    <w:p w:rsidR="00D41C8D" w:rsidRPr="00030A96" w:rsidRDefault="00D41C8D">
      <w:r w:rsidRPr="00030A96">
        <w:t>- возможность идентифицировать документ и количество листов в документе;</w:t>
      </w:r>
    </w:p>
    <w:p w:rsidR="00D41C8D" w:rsidRPr="00030A96" w:rsidRDefault="00D41C8D">
      <w:r w:rsidRPr="00030A96">
        <w:t>- для документов, содержащих структурированные по частям, главам, разделам (подразделам) данные и закладки, обеспечивающие переходы по оглавлению и (или)</w:t>
      </w:r>
      <w:r w:rsidR="008C2A4C">
        <w:t xml:space="preserve">           </w:t>
      </w:r>
      <w:r w:rsidRPr="00030A96">
        <w:t xml:space="preserve"> к содержащимся в тексте рисункам и таблицам.</w:t>
      </w:r>
    </w:p>
    <w:p w:rsidR="00D41C8D" w:rsidRPr="00030A96" w:rsidRDefault="00D41C8D">
      <w:r w:rsidRPr="00030A96">
        <w:t xml:space="preserve">Документы, подлежащие представлению в форматах xls, xlsx или ods, формируются </w:t>
      </w:r>
      <w:r w:rsidR="008C2A4C">
        <w:t xml:space="preserve">    </w:t>
      </w:r>
      <w:r w:rsidRPr="00030A96">
        <w:t>в виде отдельного электронного документа.</w:t>
      </w:r>
    </w:p>
    <w:p w:rsidR="00D41C8D" w:rsidRPr="00030A96" w:rsidRDefault="00D41C8D">
      <w:r w:rsidRPr="00030A96">
        <w:t xml:space="preserve">Порядок и способы подачи документов в электронной форме определены </w:t>
      </w:r>
      <w:hyperlink r:id="rId80" w:history="1">
        <w:r w:rsidRPr="00030A96">
          <w:rPr>
            <w:rStyle w:val="a4"/>
            <w:rFonts w:cs="Times New Roman CYR"/>
            <w:color w:val="auto"/>
          </w:rPr>
          <w:t>приказом</w:t>
        </w:r>
      </w:hyperlink>
      <w:r w:rsidRPr="00030A96">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МЭР от 14.01.2015 № 7).</w:t>
      </w:r>
    </w:p>
    <w:p w:rsidR="00D41C8D" w:rsidRPr="00030A96" w:rsidRDefault="00D41C8D">
      <w:bookmarkStart w:id="45" w:name="sub_1219"/>
      <w:r w:rsidRPr="00030A96">
        <w:t xml:space="preserve">19. В соответствии с </w:t>
      </w:r>
      <w:hyperlink r:id="rId81" w:history="1">
        <w:r w:rsidRPr="00030A96">
          <w:rPr>
            <w:rStyle w:val="a4"/>
            <w:rFonts w:cs="Times New Roman CYR"/>
            <w:color w:val="auto"/>
          </w:rPr>
          <w:t>частью 1 статьи 7</w:t>
        </w:r>
      </w:hyperlink>
      <w:r w:rsidRPr="00030A96">
        <w:t xml:space="preserve"> Закона от 27.07.2010 № 210-ФЗ "Об организации предоставления государственных и муниципальных услуг" (далее - Закон от 27.07.2010 № 210-ФЗ) запрещается требовать от заявителей:</w:t>
      </w:r>
    </w:p>
    <w:bookmarkEnd w:id="45"/>
    <w:p w:rsidR="00D41C8D" w:rsidRPr="00030A96" w:rsidRDefault="00D41C8D">
      <w:r w:rsidRPr="00030A9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1C8D" w:rsidRPr="00030A96" w:rsidRDefault="00D41C8D">
      <w:r w:rsidRPr="00030A9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30A96">
          <w:rPr>
            <w:rStyle w:val="a4"/>
            <w:rFonts w:cs="Times New Roman CYR"/>
            <w:color w:val="auto"/>
          </w:rPr>
          <w:t>частью 1 статьи 1</w:t>
        </w:r>
      </w:hyperlink>
      <w:r w:rsidRPr="00030A96">
        <w:t xml:space="preserve"> Закона от 27.07.2010 № 210-ФЗ государственных и муниципальных услуг, </w:t>
      </w:r>
      <w:r w:rsidR="008C2A4C">
        <w:t xml:space="preserve">             </w:t>
      </w:r>
      <w:r w:rsidRPr="00030A96">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C2A4C">
        <w:t xml:space="preserve">   </w:t>
      </w:r>
      <w:r w:rsidRPr="00030A96">
        <w:t xml:space="preserve">за исключением документов, включенных в определенный </w:t>
      </w:r>
      <w:hyperlink r:id="rId83" w:history="1">
        <w:r w:rsidRPr="00030A96">
          <w:rPr>
            <w:rStyle w:val="a4"/>
            <w:rFonts w:cs="Times New Roman CYR"/>
            <w:color w:val="auto"/>
          </w:rPr>
          <w:t>частью 6 статьи 7</w:t>
        </w:r>
      </w:hyperlink>
      <w:r w:rsidRPr="00030A96">
        <w:t xml:space="preserve"> Закона </w:t>
      </w:r>
      <w:r w:rsidR="008C2A4C">
        <w:t xml:space="preserve">          </w:t>
      </w:r>
      <w:r w:rsidRPr="00030A96">
        <w:t xml:space="preserve">от 27.07.2010 № 210-ФЗ перечень документов. Заявитель вправе представить указанные </w:t>
      </w:r>
      <w:r w:rsidRPr="00030A96">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41C8D" w:rsidRPr="00030A96" w:rsidRDefault="00D41C8D">
      <w:r w:rsidRPr="00030A9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8C2A4C">
        <w:t xml:space="preserve">     </w:t>
      </w:r>
      <w:r w:rsidRPr="00030A96">
        <w:t xml:space="preserve">и получения документов и информации, предоставляемых в результате предоставления таких услуг, включенных в перечни, указанные в </w:t>
      </w:r>
      <w:hyperlink r:id="rId84" w:history="1">
        <w:r w:rsidRPr="00030A96">
          <w:rPr>
            <w:rStyle w:val="a4"/>
            <w:rFonts w:cs="Times New Roman CYR"/>
            <w:color w:val="auto"/>
          </w:rPr>
          <w:t>части 1 статьи 9</w:t>
        </w:r>
      </w:hyperlink>
      <w:r w:rsidRPr="00030A96">
        <w:t xml:space="preserve"> Закона от 27.07.2010 № 210-ФЗ;</w:t>
      </w:r>
    </w:p>
    <w:p w:rsidR="00D41C8D" w:rsidRPr="00030A96" w:rsidRDefault="00D41C8D">
      <w:r w:rsidRPr="00030A9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1C8D" w:rsidRPr="00030A96" w:rsidRDefault="00D41C8D">
      <w:r w:rsidRPr="00030A96">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sidR="008C2A4C">
        <w:t xml:space="preserve">         </w:t>
      </w:r>
      <w:r w:rsidRPr="00030A96">
        <w:t>о предоставлении государственной или муниципальной услуги;</w:t>
      </w:r>
    </w:p>
    <w:p w:rsidR="00D41C8D" w:rsidRPr="00030A96" w:rsidRDefault="00D41C8D">
      <w:r w:rsidRPr="00030A96">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w:t>
      </w:r>
      <w:r w:rsidR="008C2A4C">
        <w:t xml:space="preserve">         </w:t>
      </w:r>
      <w:r w:rsidRPr="00030A96">
        <w:t>в представленный ранее комплект документов;</w:t>
      </w:r>
    </w:p>
    <w:p w:rsidR="00D41C8D" w:rsidRPr="00030A96" w:rsidRDefault="00D41C8D">
      <w:r w:rsidRPr="00030A96">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41C8D" w:rsidRPr="00030A96" w:rsidRDefault="00D41C8D">
      <w:r w:rsidRPr="00030A9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5" w:history="1">
        <w:r w:rsidRPr="00030A96">
          <w:rPr>
            <w:rStyle w:val="a4"/>
            <w:rFonts w:cs="Times New Roman CYR"/>
            <w:color w:val="auto"/>
          </w:rPr>
          <w:t>частью 1.1 статьи 16</w:t>
        </w:r>
      </w:hyperlink>
      <w:r w:rsidRPr="00030A96">
        <w:t xml:space="preserve"> Закона от 27.07.2010 № </w:t>
      </w:r>
      <w:r w:rsidR="008C2A4C">
        <w:t xml:space="preserve"> </w:t>
      </w:r>
      <w:r w:rsidRPr="00030A96">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w:t>
      </w:r>
      <w:r w:rsidR="00BE6188">
        <w:t xml:space="preserve">    </w:t>
      </w:r>
      <w:r w:rsidRPr="00030A96">
        <w:t>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w:t>
      </w:r>
      <w:r w:rsidR="00BE6188">
        <w:t xml:space="preserve">       </w:t>
      </w:r>
      <w:r w:rsidRPr="00030A96">
        <w:t xml:space="preserve"> от 27.07.2010 № </w:t>
      </w:r>
      <w:r w:rsidR="008C2A4C">
        <w:t xml:space="preserve"> </w:t>
      </w:r>
      <w:r w:rsidRPr="00030A96">
        <w:t xml:space="preserve">210-ФЗ, уведомляется заявитель, а также приносятся извинения </w:t>
      </w:r>
      <w:r w:rsidR="00BE6188">
        <w:t xml:space="preserve">               </w:t>
      </w:r>
      <w:r w:rsidRPr="00030A96">
        <w:t>за доставленные неудобства;</w:t>
      </w:r>
    </w:p>
    <w:p w:rsidR="00D41C8D" w:rsidRPr="00030A96" w:rsidRDefault="00D41C8D">
      <w:r w:rsidRPr="00030A96">
        <w:t xml:space="preserve">5) предоставления на бумажном носителе документов и информации, электронные образы которых ранее были заверены в соответствии с </w:t>
      </w:r>
      <w:hyperlink r:id="rId86" w:history="1">
        <w:r w:rsidRPr="00030A96">
          <w:rPr>
            <w:rStyle w:val="a4"/>
            <w:rFonts w:cs="Times New Roman CYR"/>
            <w:color w:val="auto"/>
          </w:rPr>
          <w:t>пунктом 7.2 части 1 статьи 16</w:t>
        </w:r>
      </w:hyperlink>
      <w:r w:rsidRPr="00030A96">
        <w:t xml:space="preserve"> Закона </w:t>
      </w:r>
      <w:r w:rsidR="00BE6188">
        <w:t xml:space="preserve"> </w:t>
      </w:r>
      <w:r w:rsidRPr="00030A96">
        <w:t>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1C8D" w:rsidRPr="00030A96" w:rsidRDefault="00D41C8D"/>
    <w:p w:rsidR="00D41C8D" w:rsidRPr="00030A96" w:rsidRDefault="00D41C8D">
      <w:pPr>
        <w:pStyle w:val="1"/>
        <w:rPr>
          <w:color w:val="auto"/>
        </w:rPr>
      </w:pPr>
      <w:bookmarkStart w:id="46" w:name="sub_1003"/>
      <w:r w:rsidRPr="00030A96">
        <w:rPr>
          <w:color w:val="auto"/>
        </w:rPr>
        <w:t xml:space="preserve">Раздел III. Состав, последовательность и сроки выполнения </w:t>
      </w:r>
      <w:r w:rsidRPr="00030A96">
        <w:rPr>
          <w:color w:val="auto"/>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46"/>
    <w:p w:rsidR="00D41C8D" w:rsidRPr="00030A96" w:rsidRDefault="00D41C8D"/>
    <w:p w:rsidR="00D41C8D" w:rsidRPr="00030A96" w:rsidRDefault="00D41C8D">
      <w:bookmarkStart w:id="47" w:name="sub_1031"/>
      <w:r w:rsidRPr="00030A96">
        <w:t>1. Предоставление муниципальной услуги включает в себя следующие административные процедуры:</w:t>
      </w:r>
    </w:p>
    <w:bookmarkEnd w:id="47"/>
    <w:p w:rsidR="00D41C8D" w:rsidRPr="00030A96" w:rsidRDefault="00D41C8D">
      <w:r w:rsidRPr="00030A96">
        <w:t>- прием и регистрация заявления о предоставлении муниципальной услуги;</w:t>
      </w:r>
    </w:p>
    <w:p w:rsidR="00D41C8D" w:rsidRPr="00030A96" w:rsidRDefault="00D41C8D">
      <w:r w:rsidRPr="00030A96">
        <w:lastRenderedPageBreak/>
        <w:t>- проверка документов, межведомственное информационное взаимодействие;</w:t>
      </w:r>
    </w:p>
    <w:p w:rsidR="00D41C8D" w:rsidRPr="00030A96" w:rsidRDefault="00D41C8D">
      <w:r w:rsidRPr="00030A96">
        <w:t>- подготовка и принятие решения о перераспределении земельных участков;</w:t>
      </w:r>
    </w:p>
    <w:p w:rsidR="00D41C8D" w:rsidRPr="00030A96" w:rsidRDefault="00D41C8D">
      <w:r w:rsidRPr="00030A96">
        <w:t>- выдача (направление) результата предоставления муниципальной услуги.</w:t>
      </w:r>
    </w:p>
    <w:p w:rsidR="00D41C8D" w:rsidRPr="00030A96" w:rsidRDefault="00D41C8D">
      <w:bookmarkStart w:id="48" w:name="sub_1032"/>
      <w:r w:rsidRPr="00030A96">
        <w:t>2. Прием и регистрация заявления о предоставлении муниципальной услуги.</w:t>
      </w:r>
    </w:p>
    <w:p w:rsidR="00D41C8D" w:rsidRPr="00030A96" w:rsidRDefault="00D41C8D">
      <w:bookmarkStart w:id="49" w:name="sub_1549"/>
      <w:bookmarkEnd w:id="48"/>
      <w:r w:rsidRPr="00030A96">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D41C8D" w:rsidRPr="00030A96" w:rsidRDefault="00D41C8D">
      <w:bookmarkStart w:id="50" w:name="sub_1550"/>
      <w:bookmarkEnd w:id="49"/>
      <w:r w:rsidRPr="00030A96">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D41C8D" w:rsidRPr="00030A96" w:rsidRDefault="00D41C8D">
      <w:bookmarkStart w:id="51" w:name="sub_1551"/>
      <w:bookmarkEnd w:id="50"/>
      <w:r w:rsidRPr="00030A96">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bookmarkEnd w:id="51"/>
    <w:p w:rsidR="00D41C8D" w:rsidRPr="00030A96" w:rsidRDefault="00D41C8D">
      <w:r w:rsidRPr="00030A96">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D41C8D" w:rsidRPr="00030A96" w:rsidRDefault="00D41C8D">
      <w:r w:rsidRPr="00030A96">
        <w:t>1) при личном обращении заявителя в МФЦ - специалист МФЦ:</w:t>
      </w:r>
    </w:p>
    <w:p w:rsidR="00D41C8D" w:rsidRPr="00030A96" w:rsidRDefault="00D41C8D">
      <w:r w:rsidRPr="00030A96">
        <w:t>- устанавливает предмет обращения;</w:t>
      </w:r>
    </w:p>
    <w:p w:rsidR="00D41C8D" w:rsidRPr="00030A96" w:rsidRDefault="00D41C8D">
      <w:r w:rsidRPr="00030A96">
        <w:t>- проверяет документ, удостоверяющий личность;</w:t>
      </w:r>
    </w:p>
    <w:p w:rsidR="00D41C8D" w:rsidRPr="00030A96" w:rsidRDefault="00D41C8D">
      <w:r w:rsidRPr="00030A96">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41C8D" w:rsidRPr="00030A96" w:rsidRDefault="00D41C8D">
      <w:r w:rsidRPr="00030A96">
        <w:t xml:space="preserve">- проверяет наличие всех необходимых документов, исходя из исчерпывающего перечня документов, установленного </w:t>
      </w:r>
      <w:hyperlink w:anchor="sub_1026" w:history="1">
        <w:r w:rsidRPr="00030A96">
          <w:rPr>
            <w:rStyle w:val="a4"/>
            <w:rFonts w:cs="Times New Roman CYR"/>
            <w:color w:val="auto"/>
          </w:rPr>
          <w:t>пунктом 6 раздела II</w:t>
        </w:r>
      </w:hyperlink>
      <w:r w:rsidRPr="00030A96">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D41C8D" w:rsidRPr="00030A96" w:rsidRDefault="00D41C8D">
      <w:r w:rsidRPr="00030A96">
        <w:t xml:space="preserve">- проверяет соответствие представленных документов установленным требованиям, </w:t>
      </w:r>
      <w:r w:rsidR="00BE6188">
        <w:t xml:space="preserve">     </w:t>
      </w:r>
      <w:r w:rsidRPr="00030A96">
        <w:t xml:space="preserve">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w:t>
      </w:r>
      <w:r w:rsidR="00BE6188">
        <w:t xml:space="preserve">  </w:t>
      </w:r>
      <w:r w:rsidRPr="00030A96">
        <w:t>и иных неоговоренных исправлений, документы не исполнены карандашом;</w:t>
      </w:r>
    </w:p>
    <w:p w:rsidR="00D41C8D" w:rsidRPr="00030A96" w:rsidRDefault="00D41C8D">
      <w:r w:rsidRPr="00030A96">
        <w:t>- проводит предварительный анализ заявления и документов на наличие оснований для отказа в приеме заявления;</w:t>
      </w:r>
    </w:p>
    <w:p w:rsidR="00D41C8D" w:rsidRPr="00030A96" w:rsidRDefault="00D41C8D">
      <w:r w:rsidRPr="00030A96">
        <w:t xml:space="preserve">- при наличии оснований для отказа в приеме документов, указанных в </w:t>
      </w:r>
      <w:hyperlink w:anchor="sub_1210" w:history="1">
        <w:r w:rsidRPr="00030A96">
          <w:rPr>
            <w:rStyle w:val="a4"/>
            <w:rFonts w:cs="Times New Roman CYR"/>
            <w:color w:val="auto"/>
          </w:rPr>
          <w:t xml:space="preserve">пункте 10 раздела II </w:t>
        </w:r>
      </w:hyperlink>
      <w:r w:rsidRPr="00030A96">
        <w:t>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D41C8D" w:rsidRPr="00030A96" w:rsidRDefault="00D41C8D">
      <w:r w:rsidRPr="00030A96">
        <w:t>- формирует опись документов, копия описи вручается заявителю;</w:t>
      </w:r>
    </w:p>
    <w:p w:rsidR="00D41C8D" w:rsidRPr="00030A96" w:rsidRDefault="00D41C8D">
      <w:r w:rsidRPr="00030A96">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sub_1210" w:history="1">
        <w:r w:rsidRPr="00030A96">
          <w:rPr>
            <w:rStyle w:val="a4"/>
            <w:rFonts w:cs="Times New Roman CYR"/>
            <w:color w:val="auto"/>
          </w:rPr>
          <w:t>пунктах 10</w:t>
        </w:r>
      </w:hyperlink>
      <w:r w:rsidRPr="00030A96">
        <w:t xml:space="preserve">, </w:t>
      </w:r>
      <w:hyperlink w:anchor="sub_1211" w:history="1">
        <w:r w:rsidRPr="00030A96">
          <w:rPr>
            <w:rStyle w:val="a4"/>
            <w:rFonts w:cs="Times New Roman CYR"/>
            <w:color w:val="auto"/>
          </w:rPr>
          <w:t>11 раздела II</w:t>
        </w:r>
      </w:hyperlink>
      <w:r w:rsidRPr="00030A96">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w:t>
      </w:r>
      <w:r w:rsidR="00BE6188">
        <w:t xml:space="preserve">           </w:t>
      </w:r>
      <w:r w:rsidRPr="00030A96">
        <w:t xml:space="preserve"> с приложением реестра, в котором отражаются: дата составления реестра, № п/п, заявитель/ номер дела МФЦ, причины отказа, возврата, наименование документа, количество документов, Ф.И.О. специалиста ДИЗО, Ф.И.О. специалист МФЦ;</w:t>
      </w:r>
    </w:p>
    <w:p w:rsidR="00D41C8D" w:rsidRPr="00030A96" w:rsidRDefault="00D41C8D">
      <w:r w:rsidRPr="00030A96">
        <w:t xml:space="preserve">3) при поступлении документов посредством почтового отправления - специалист </w:t>
      </w:r>
      <w:r w:rsidRPr="00030A96">
        <w:lastRenderedPageBreak/>
        <w:t>ДИЗО, ответственный за проверку, регистрацию заявления, формирование и направление межведомственных запросов:</w:t>
      </w:r>
    </w:p>
    <w:p w:rsidR="00D41C8D" w:rsidRPr="00030A96" w:rsidRDefault="00D41C8D">
      <w:r w:rsidRPr="00030A96">
        <w:t>- устанавливает предмет обращения;</w:t>
      </w:r>
    </w:p>
    <w:p w:rsidR="00D41C8D" w:rsidRPr="00030A96" w:rsidRDefault="00D41C8D">
      <w:r w:rsidRPr="00030A96">
        <w:t>- проверяет документ, удостоверяющий личность;</w:t>
      </w:r>
    </w:p>
    <w:p w:rsidR="00D41C8D" w:rsidRPr="00030A96" w:rsidRDefault="00D41C8D">
      <w:r w:rsidRPr="00030A96">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41C8D" w:rsidRPr="00030A96" w:rsidRDefault="00D41C8D">
      <w:r w:rsidRPr="00030A96">
        <w:t xml:space="preserve">- проверяет наличие всех необходимых документов, исходя из исчерпывающего перечня документов, установленного </w:t>
      </w:r>
      <w:hyperlink w:anchor="sub_1026" w:history="1">
        <w:r w:rsidRPr="00030A96">
          <w:rPr>
            <w:rStyle w:val="a4"/>
            <w:rFonts w:cs="Times New Roman CYR"/>
            <w:color w:val="auto"/>
          </w:rPr>
          <w:t>пунктом 6 раздела II</w:t>
        </w:r>
      </w:hyperlink>
      <w:r w:rsidRPr="00030A96">
        <w:t xml:space="preserve"> настоящего административного регламента;</w:t>
      </w:r>
    </w:p>
    <w:p w:rsidR="00D41C8D" w:rsidRPr="00030A96" w:rsidRDefault="00D41C8D">
      <w:r w:rsidRPr="00030A96">
        <w:t>- проверяет соответствие представленных документов установленным требованиям,</w:t>
      </w:r>
      <w:r w:rsidR="00BE6188">
        <w:t xml:space="preserve">    </w:t>
      </w:r>
      <w:r w:rsidRPr="00030A96">
        <w:t xml:space="preserve">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w:t>
      </w:r>
      <w:r w:rsidR="00BE6188">
        <w:t xml:space="preserve">  </w:t>
      </w:r>
      <w:r w:rsidRPr="00030A96">
        <w:t xml:space="preserve"> и иных неоговоренных исправлений, документы не исполнены карандашом;</w:t>
      </w:r>
    </w:p>
    <w:p w:rsidR="00D41C8D" w:rsidRPr="00030A96" w:rsidRDefault="00D41C8D">
      <w:r w:rsidRPr="00030A96">
        <w:t>- проводит анализ заявления и документов на наличие оснований для отказа в приеме, возврата заявления;</w:t>
      </w:r>
    </w:p>
    <w:p w:rsidR="00D41C8D" w:rsidRPr="00030A96" w:rsidRDefault="00D41C8D">
      <w:r w:rsidRPr="00030A96">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sub_1210" w:history="1">
        <w:r w:rsidRPr="00030A96">
          <w:rPr>
            <w:rStyle w:val="a4"/>
            <w:rFonts w:cs="Times New Roman CYR"/>
            <w:color w:val="auto"/>
          </w:rPr>
          <w:t>пунктах 10</w:t>
        </w:r>
      </w:hyperlink>
      <w:r w:rsidRPr="00030A96">
        <w:t xml:space="preserve">, </w:t>
      </w:r>
      <w:hyperlink w:anchor="sub_1211" w:history="1">
        <w:r w:rsidRPr="00030A96">
          <w:rPr>
            <w:rStyle w:val="a4"/>
            <w:rFonts w:cs="Times New Roman CYR"/>
            <w:color w:val="auto"/>
          </w:rPr>
          <w:t>11 раздела II</w:t>
        </w:r>
      </w:hyperlink>
      <w:r w:rsidRPr="00030A96">
        <w:t xml:space="preserve"> настоящего административного регламента, поступивших почтой, данный специалист:</w:t>
      </w:r>
    </w:p>
    <w:p w:rsidR="00D41C8D" w:rsidRPr="00030A96" w:rsidRDefault="00D41C8D">
      <w:r w:rsidRPr="00030A96">
        <w:t xml:space="preserve">- готовит проект уведомления об отказе в приеме документов, возврате заявления </w:t>
      </w:r>
      <w:r w:rsidR="00BE6188">
        <w:t xml:space="preserve">      </w:t>
      </w:r>
      <w:r w:rsidRPr="00030A96">
        <w:t>о предоставлении муниципальной услуги (далее - уведомление об отказе в приеме, возврате). Решение об отказе в приеме, возврате заявления о перераспределении земельных участков оформляется на бумажном носителе на бланке ДИЗО за подписью руководителя ДИЗО или лица, его замещающего;</w:t>
      </w:r>
    </w:p>
    <w:p w:rsidR="00D41C8D" w:rsidRPr="00030A96" w:rsidRDefault="00D41C8D">
      <w:r w:rsidRPr="00030A96">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w:t>
      </w:r>
      <w:r w:rsidR="00BE6188">
        <w:t xml:space="preserve">    </w:t>
      </w:r>
      <w:r w:rsidRPr="00030A96">
        <w:t xml:space="preserve"> о получении.</w:t>
      </w:r>
    </w:p>
    <w:p w:rsidR="00D41C8D" w:rsidRPr="00030A96" w:rsidRDefault="00D41C8D">
      <w:r w:rsidRPr="00030A96">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D41C8D" w:rsidRPr="00030A96" w:rsidRDefault="00D41C8D">
      <w:r w:rsidRPr="00030A96">
        <w:t xml:space="preserve">5) в случае подачи заявления и иных документов, необходимых для предоставления муниципальной услуги, в электронной форме через </w:t>
      </w:r>
      <w:hyperlink r:id="rId87" w:history="1">
        <w:r w:rsidRPr="00030A96">
          <w:rPr>
            <w:rStyle w:val="a4"/>
            <w:rFonts w:cs="Times New Roman CYR"/>
            <w:color w:val="auto"/>
          </w:rPr>
          <w:t>Единый портал</w:t>
        </w:r>
      </w:hyperlink>
      <w:r w:rsidRPr="00030A96">
        <w:t xml:space="preserve"> осуществляются действия, указанные в </w:t>
      </w:r>
      <w:hyperlink w:anchor="sub_772" w:history="1">
        <w:r w:rsidRPr="00030A96">
          <w:rPr>
            <w:rStyle w:val="a4"/>
            <w:rFonts w:cs="Times New Roman CYR"/>
            <w:color w:val="auto"/>
          </w:rPr>
          <w:t>подпункте 7.2 пункта 7</w:t>
        </w:r>
      </w:hyperlink>
      <w:r w:rsidRPr="00030A96">
        <w:t xml:space="preserve"> настоящего раздела;</w:t>
      </w:r>
    </w:p>
    <w:p w:rsidR="00D41C8D" w:rsidRPr="00030A96" w:rsidRDefault="00D41C8D">
      <w:r w:rsidRPr="00030A96">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D41C8D" w:rsidRPr="00030A96" w:rsidRDefault="00D41C8D">
      <w:bookmarkStart w:id="52" w:name="sub_1552"/>
      <w:r w:rsidRPr="00030A96">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sub_1026" w:history="1">
        <w:r w:rsidRPr="00030A96">
          <w:rPr>
            <w:rStyle w:val="a4"/>
            <w:rFonts w:cs="Times New Roman CYR"/>
            <w:color w:val="auto"/>
          </w:rPr>
          <w:t>пункте 6 раздела II</w:t>
        </w:r>
      </w:hyperlink>
      <w:r w:rsidRPr="00030A96">
        <w:t xml:space="preserve"> настоящего административного регламента.</w:t>
      </w:r>
    </w:p>
    <w:p w:rsidR="00D41C8D" w:rsidRPr="00030A96" w:rsidRDefault="00D41C8D">
      <w:bookmarkStart w:id="53" w:name="sub_1553"/>
      <w:bookmarkEnd w:id="52"/>
      <w:r w:rsidRPr="00030A96">
        <w:t xml:space="preserve">2.5. Критерий принятия решения по настоящей административной процедуре: наличие заявления и документов, указанных в </w:t>
      </w:r>
      <w:hyperlink w:anchor="sub_1026" w:history="1">
        <w:r w:rsidRPr="00030A96">
          <w:rPr>
            <w:rStyle w:val="a4"/>
            <w:rFonts w:cs="Times New Roman CYR"/>
            <w:color w:val="auto"/>
          </w:rPr>
          <w:t>пункте 6 раздела</w:t>
        </w:r>
      </w:hyperlink>
      <w:r w:rsidRPr="00030A96">
        <w:t xml:space="preserve"> II настоящего административного регламента, отсутствие оснований для отказа в приеме, возврата заявления, указанных </w:t>
      </w:r>
      <w:r w:rsidR="00BE6188">
        <w:t xml:space="preserve">          </w:t>
      </w:r>
      <w:r w:rsidRPr="00030A96">
        <w:t xml:space="preserve">в </w:t>
      </w:r>
      <w:hyperlink w:anchor="sub_1210" w:history="1">
        <w:r w:rsidRPr="00030A96">
          <w:rPr>
            <w:rStyle w:val="a4"/>
            <w:rFonts w:cs="Times New Roman CYR"/>
            <w:color w:val="auto"/>
          </w:rPr>
          <w:t>пунктах 10</w:t>
        </w:r>
      </w:hyperlink>
      <w:r w:rsidRPr="00030A96">
        <w:t xml:space="preserve">, </w:t>
      </w:r>
      <w:hyperlink w:anchor="sub_1211" w:history="1">
        <w:r w:rsidRPr="00030A96">
          <w:rPr>
            <w:rStyle w:val="a4"/>
            <w:rFonts w:cs="Times New Roman CYR"/>
            <w:color w:val="auto"/>
          </w:rPr>
          <w:t>11 раздела II</w:t>
        </w:r>
      </w:hyperlink>
      <w:r w:rsidRPr="00030A96">
        <w:t xml:space="preserve"> настоящего административного регламента.</w:t>
      </w:r>
    </w:p>
    <w:p w:rsidR="00D41C8D" w:rsidRPr="00030A96" w:rsidRDefault="00D41C8D">
      <w:bookmarkStart w:id="54" w:name="sub_1554"/>
      <w:bookmarkEnd w:id="53"/>
      <w:r w:rsidRPr="00030A96">
        <w:t>2.6. Результат административной процедуры: зарегистрированное заявление.</w:t>
      </w:r>
    </w:p>
    <w:p w:rsidR="00D41C8D" w:rsidRPr="00030A96" w:rsidRDefault="00D41C8D">
      <w:bookmarkStart w:id="55" w:name="sub_1555"/>
      <w:bookmarkEnd w:id="54"/>
      <w:r w:rsidRPr="00030A96">
        <w:t xml:space="preserve">2.7. Способ фиксации результата административной процедуры: факт регистрации </w:t>
      </w:r>
      <w:r w:rsidRPr="00030A96">
        <w:lastRenderedPageBreak/>
        <w:t>заявления о предоставлении муниципальной услуги в ведомственной информационной системе с проставлением в заявлении отметки о регистрации.</w:t>
      </w:r>
    </w:p>
    <w:bookmarkEnd w:id="55"/>
    <w:p w:rsidR="00D41C8D" w:rsidRPr="00030A96" w:rsidRDefault="00D41C8D">
      <w:r w:rsidRPr="00030A96">
        <w:t xml:space="preserve">Отметка о регистрации на заявлении, поступившем в электронной форме, </w:t>
      </w:r>
      <w:r w:rsidR="00BE6188">
        <w:t xml:space="preserve">              </w:t>
      </w:r>
      <w:r w:rsidRPr="00030A96">
        <w:t>не проставляется.</w:t>
      </w:r>
    </w:p>
    <w:p w:rsidR="00D41C8D" w:rsidRPr="00030A96" w:rsidRDefault="00D41C8D">
      <w:bookmarkStart w:id="56" w:name="sub_1033"/>
      <w:r w:rsidRPr="00030A96">
        <w:t>3. Проверка документов, межведомственное информационное взаимодействие.</w:t>
      </w:r>
    </w:p>
    <w:p w:rsidR="00D41C8D" w:rsidRPr="00030A96" w:rsidRDefault="00D41C8D">
      <w:bookmarkStart w:id="57" w:name="sub_1556"/>
      <w:bookmarkEnd w:id="56"/>
      <w:r w:rsidRPr="00030A96">
        <w:t>3.1. Основание для начала проведения административной процедуры: зарегистрированное заявление о предоставлении муниципальной услуги.</w:t>
      </w:r>
    </w:p>
    <w:p w:rsidR="00D41C8D" w:rsidRPr="00030A96" w:rsidRDefault="00D41C8D">
      <w:bookmarkStart w:id="58" w:name="sub_1557"/>
      <w:bookmarkEnd w:id="57"/>
      <w:r w:rsidRPr="00030A96">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Росреестра, специалист ФНС.</w:t>
      </w:r>
    </w:p>
    <w:p w:rsidR="00D41C8D" w:rsidRPr="00030A96" w:rsidRDefault="00D41C8D">
      <w:bookmarkStart w:id="59" w:name="sub_1558"/>
      <w:bookmarkEnd w:id="58"/>
      <w:r w:rsidRPr="00030A96">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bookmarkEnd w:id="59"/>
    <w:p w:rsidR="00D41C8D" w:rsidRPr="00030A96" w:rsidRDefault="00D41C8D">
      <w:r w:rsidRPr="00030A96">
        <w:t xml:space="preserve">- проверка представленных документов на комплектность, соответствие перечню, указанному в </w:t>
      </w:r>
      <w:hyperlink w:anchor="sub_1026" w:history="1">
        <w:r w:rsidRPr="00030A96">
          <w:rPr>
            <w:rStyle w:val="a4"/>
            <w:rFonts w:cs="Times New Roman CYR"/>
            <w:color w:val="auto"/>
          </w:rPr>
          <w:t>пункте 6 раздела II</w:t>
        </w:r>
      </w:hyperlink>
      <w:r w:rsidRPr="00030A96">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D41C8D" w:rsidRPr="00030A96" w:rsidRDefault="00D41C8D">
      <w:r w:rsidRPr="00030A96">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D41C8D" w:rsidRPr="00030A96" w:rsidRDefault="00D41C8D">
      <w:r w:rsidRPr="00030A96">
        <w:t>- направление в ДАиГ сведений о земельных участках, подлежащих перераспределению;</w:t>
      </w:r>
    </w:p>
    <w:p w:rsidR="00D41C8D" w:rsidRPr="00030A96" w:rsidRDefault="00D41C8D">
      <w:r w:rsidRPr="00030A96">
        <w:t>- ДАиГ согласовывает границы земельных участков, подлежащих перераспределению, либо отказывает в согласовании, с указанием оснований отказа в течение двух рабочих дней;</w:t>
      </w:r>
    </w:p>
    <w:p w:rsidR="00D41C8D" w:rsidRPr="00030A96" w:rsidRDefault="00D41C8D">
      <w:r w:rsidRPr="00030A96">
        <w:t>- направление электронного дела по оказанию муниципальной услуги специалисту, ответственному за подготовку проекта решения.</w:t>
      </w:r>
    </w:p>
    <w:p w:rsidR="00D41C8D" w:rsidRPr="00030A96" w:rsidRDefault="00D41C8D">
      <w:bookmarkStart w:id="60" w:name="sub_1559"/>
      <w:r w:rsidRPr="00030A96">
        <w:t>3.4. Максимальный срок выполнения административной процедуры: шесть рабочих дней с момента окончания срока проверки документов.</w:t>
      </w:r>
    </w:p>
    <w:p w:rsidR="00D41C8D" w:rsidRPr="00030A96" w:rsidRDefault="00D41C8D">
      <w:bookmarkStart w:id="61" w:name="sub_1560"/>
      <w:bookmarkEnd w:id="60"/>
      <w:r w:rsidRPr="00030A96">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D41C8D" w:rsidRPr="00030A96" w:rsidRDefault="00D41C8D">
      <w:bookmarkStart w:id="62" w:name="sub_1561"/>
      <w:bookmarkEnd w:id="61"/>
      <w:r w:rsidRPr="00030A96">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D41C8D" w:rsidRPr="00030A96" w:rsidRDefault="00D41C8D">
      <w:bookmarkStart w:id="63" w:name="sub_1562"/>
      <w:bookmarkEnd w:id="62"/>
      <w:r w:rsidRPr="00030A96">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D41C8D" w:rsidRPr="00030A96" w:rsidRDefault="00D41C8D">
      <w:bookmarkStart w:id="64" w:name="sub_1034"/>
      <w:bookmarkEnd w:id="63"/>
      <w:r w:rsidRPr="00030A96">
        <w:t>4. Подготовка и принятие решения о перераспределении земельных участков.</w:t>
      </w:r>
    </w:p>
    <w:p w:rsidR="00D41C8D" w:rsidRPr="00030A96" w:rsidRDefault="00D41C8D">
      <w:bookmarkStart w:id="65" w:name="sub_1563"/>
      <w:bookmarkEnd w:id="64"/>
      <w:r w:rsidRPr="00030A96">
        <w:t xml:space="preserve">4.1. Основание для начала выполнения административной процедуры: поступление специалисту ДИЗО, ответственному за подготовку проекта соглашения, электронного дела </w:t>
      </w:r>
      <w:r w:rsidR="00BE6188">
        <w:t xml:space="preserve">    </w:t>
      </w:r>
      <w:r w:rsidRPr="00030A96">
        <w:t>по оказанию муниципальной услуги.</w:t>
      </w:r>
    </w:p>
    <w:p w:rsidR="00D41C8D" w:rsidRPr="00030A96" w:rsidRDefault="00D41C8D">
      <w:bookmarkStart w:id="66" w:name="sub_1564"/>
      <w:bookmarkEnd w:id="65"/>
      <w:r w:rsidRPr="00030A96">
        <w:t>4.2. Сведения о должностных лицах, ответственных за выполнение административной процедуры: специалисты ДИЗО, специалисты правового управления,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 руководство ДИЗО.</w:t>
      </w:r>
    </w:p>
    <w:p w:rsidR="00D41C8D" w:rsidRPr="00030A96" w:rsidRDefault="00D41C8D">
      <w:bookmarkStart w:id="67" w:name="sub_1565"/>
      <w:bookmarkEnd w:id="66"/>
      <w:r w:rsidRPr="00030A96">
        <w:t>4.3. Содержание административных действий, входящих в состав административной процедуры: подготовка соглашения о перераспределении земельных участков:</w:t>
      </w:r>
    </w:p>
    <w:bookmarkEnd w:id="67"/>
    <w:p w:rsidR="00D41C8D" w:rsidRPr="00030A96" w:rsidRDefault="00D41C8D">
      <w:r w:rsidRPr="00030A96">
        <w:t>1) специалист ДИЗО ответственный за подготовку проекта соглашения, выполняет следующие административные действия:</w:t>
      </w:r>
    </w:p>
    <w:p w:rsidR="00D41C8D" w:rsidRPr="00030A96" w:rsidRDefault="00D41C8D">
      <w:r w:rsidRPr="00030A96">
        <w:lastRenderedPageBreak/>
        <w:t>- проводит анализ поступивших документов на предмет наличия (отсутствия) оснований для отказа в предоставлении муниципальной услуги;</w:t>
      </w:r>
    </w:p>
    <w:p w:rsidR="00D41C8D" w:rsidRPr="00030A96" w:rsidRDefault="00D41C8D">
      <w:r w:rsidRPr="00030A96">
        <w:t>- направляет электронное сообщение в отдел договорных и арендных отношений ДИЗО о подготовке расчета платы за увеличение площади земельного участка;</w:t>
      </w:r>
    </w:p>
    <w:p w:rsidR="00D41C8D" w:rsidRPr="00030A96" w:rsidRDefault="00D41C8D">
      <w:r w:rsidRPr="00030A96">
        <w:t>- готовит проект одного из следующих решений:</w:t>
      </w:r>
    </w:p>
    <w:p w:rsidR="00D41C8D" w:rsidRPr="00030A96" w:rsidRDefault="00D41C8D">
      <w:r w:rsidRPr="00030A96">
        <w:t>соглашения о перераспределении земельных участков (в количестве эквивалентном количеству сторон соглашения);</w:t>
      </w:r>
    </w:p>
    <w:p w:rsidR="00D41C8D" w:rsidRPr="00030A96" w:rsidRDefault="00D41C8D">
      <w:r w:rsidRPr="00030A96">
        <w:t>решения об отказе в заключении соглашения о перераспределении земельных участков (мотивированный отказ);</w:t>
      </w:r>
    </w:p>
    <w:p w:rsidR="00D41C8D" w:rsidRPr="00030A96" w:rsidRDefault="00D41C8D">
      <w:r w:rsidRPr="00030A96">
        <w:t>- передает проект решения на согласование;</w:t>
      </w:r>
    </w:p>
    <w:p w:rsidR="00D41C8D" w:rsidRPr="00030A96" w:rsidRDefault="00D41C8D">
      <w:r w:rsidRPr="00030A96">
        <w:t>2) специалисты отдела договорных и арендных отношений ДИЗО в течение двух рабочих дней со дня поступления электронного сообщения:</w:t>
      </w:r>
    </w:p>
    <w:p w:rsidR="00D41C8D" w:rsidRPr="00030A96" w:rsidRDefault="00D41C8D">
      <w:r w:rsidRPr="00030A96">
        <w:t>- готовят расчет размера платы за увеличение площади земельного участка (далее - расчет);</w:t>
      </w:r>
    </w:p>
    <w:p w:rsidR="00D41C8D" w:rsidRPr="00030A96" w:rsidRDefault="00D41C8D">
      <w:r w:rsidRPr="00030A96">
        <w:t>- присоединяют расчет к электронному делу по оказанию муниципальной услуги;</w:t>
      </w:r>
    </w:p>
    <w:p w:rsidR="00D41C8D" w:rsidRPr="00030A96" w:rsidRDefault="00D41C8D">
      <w:r w:rsidRPr="00030A96">
        <w:t>3) начальник отдела ДИЗО, в непосредственном подчинении которого находится специалист, ответственный за подготовку проекта соглашения, специалисты ДИЗО, ответственные за внесение сведений в ведомственную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D41C8D" w:rsidRPr="00030A96" w:rsidRDefault="00D41C8D">
      <w:r w:rsidRPr="00030A96">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D41C8D" w:rsidRPr="00030A96" w:rsidRDefault="00D41C8D">
      <w:r w:rsidRPr="00030A96">
        <w:t xml:space="preserve">5) управление документационного обеспечения регистрирует подписанное решение </w:t>
      </w:r>
      <w:r w:rsidR="00BE6188">
        <w:t xml:space="preserve">    </w:t>
      </w:r>
      <w:r w:rsidRPr="00030A96">
        <w:t xml:space="preserve">об отказе в заключении соглашения о перераспределении земельных участков, передает результаты муниципальной услуги в течение одного рабочего дня с момента подписания </w:t>
      </w:r>
      <w:r w:rsidR="00BE6188">
        <w:t xml:space="preserve">      </w:t>
      </w:r>
      <w:r w:rsidRPr="00030A96">
        <w:t>в ХЭУ;</w:t>
      </w:r>
    </w:p>
    <w:p w:rsidR="00D41C8D" w:rsidRPr="00030A96" w:rsidRDefault="00D41C8D">
      <w:r w:rsidRPr="00030A96">
        <w:t>6) специалист ХЭУ в течение одного рабочего дня с момента подписания:</w:t>
      </w:r>
    </w:p>
    <w:p w:rsidR="00D41C8D" w:rsidRPr="00030A96" w:rsidRDefault="00D41C8D">
      <w:r w:rsidRPr="00030A96">
        <w:t>- регистрирует подписанное решение об отказе в заключении соглашения</w:t>
      </w:r>
      <w:r w:rsidR="00BE6188">
        <w:t xml:space="preserve">                </w:t>
      </w:r>
      <w:r w:rsidRPr="00030A96">
        <w:t xml:space="preserve"> о перераспределении земельных участков в электронном документообороте;</w:t>
      </w:r>
    </w:p>
    <w:p w:rsidR="00D41C8D" w:rsidRPr="00030A96" w:rsidRDefault="00D41C8D">
      <w:r w:rsidRPr="00030A96">
        <w:t>- передает результаты муниципальной услуги специалисту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D41C8D" w:rsidRPr="00030A96" w:rsidRDefault="00D41C8D">
      <w:r w:rsidRPr="00030A96">
        <w:t>7)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w:t>
      </w:r>
      <w:r w:rsidR="00BE6188">
        <w:t xml:space="preserve">           </w:t>
      </w:r>
      <w:r w:rsidRPr="00030A96">
        <w:t xml:space="preserve"> в ведомственной информационной системе.</w:t>
      </w:r>
    </w:p>
    <w:p w:rsidR="00D41C8D" w:rsidRPr="00030A96" w:rsidRDefault="00D41C8D">
      <w:bookmarkStart w:id="68" w:name="sub_1566"/>
      <w:r w:rsidRPr="00030A96">
        <w:t>4.4. Максимальный срок выполнения административной процедуры: 16 календарных дней со дня поступления заявления к специалисту, ответственному за подготовку проекта соглашения.</w:t>
      </w:r>
    </w:p>
    <w:p w:rsidR="00D41C8D" w:rsidRPr="00030A96" w:rsidRDefault="00D41C8D">
      <w:bookmarkStart w:id="69" w:name="sub_1567"/>
      <w:bookmarkEnd w:id="68"/>
      <w:r w:rsidRPr="00030A96">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sub_1544" w:history="1">
        <w:r w:rsidRPr="00030A96">
          <w:rPr>
            <w:rStyle w:val="a4"/>
            <w:rFonts w:cs="Times New Roman CYR"/>
            <w:color w:val="auto"/>
          </w:rPr>
          <w:t>подпункте 12.2 пункта 12 раздела II</w:t>
        </w:r>
      </w:hyperlink>
      <w:r w:rsidRPr="00030A96">
        <w:t xml:space="preserve"> настоящего административного регламента.</w:t>
      </w:r>
    </w:p>
    <w:p w:rsidR="00D41C8D" w:rsidRPr="00030A96" w:rsidRDefault="00D41C8D">
      <w:bookmarkStart w:id="70" w:name="sub_1568"/>
      <w:bookmarkEnd w:id="69"/>
      <w:r w:rsidRPr="00030A96">
        <w:t>4.6. Результат административной процедуры:</w:t>
      </w:r>
    </w:p>
    <w:bookmarkEnd w:id="70"/>
    <w:p w:rsidR="00D41C8D" w:rsidRPr="00030A96" w:rsidRDefault="00D41C8D">
      <w:r w:rsidRPr="00030A96">
        <w:t>- подписанный уполномоченным высшим должностным лицом Администрации города проект соглашения о перераспределении земельных участков;</w:t>
      </w:r>
    </w:p>
    <w:p w:rsidR="00D41C8D" w:rsidRPr="00030A96" w:rsidRDefault="00D41C8D">
      <w:r w:rsidRPr="00030A96">
        <w:t>- решение об отказе в заключении соглашения о перераспределении земельных участков (мотивированный отказ), оформленное на бланке уполномоченного органа и подписанное уполномоченным высшим должностным лицом Администрации города.</w:t>
      </w:r>
    </w:p>
    <w:p w:rsidR="00D41C8D" w:rsidRPr="00030A96" w:rsidRDefault="00D41C8D">
      <w:bookmarkStart w:id="71" w:name="sub_1569"/>
      <w:r w:rsidRPr="00030A96">
        <w:t>4.7. Способ фиксации результата административной процедуры:</w:t>
      </w:r>
    </w:p>
    <w:bookmarkEnd w:id="71"/>
    <w:p w:rsidR="00D41C8D" w:rsidRPr="00030A96" w:rsidRDefault="00D41C8D">
      <w:r w:rsidRPr="00030A96">
        <w:lastRenderedPageBreak/>
        <w:t xml:space="preserve">- документ, являющийся результатом предоставления муниципальной услуги, регистрируется в электронном документообороте, и его скан-образ добавляется </w:t>
      </w:r>
      <w:r w:rsidR="00BE6188">
        <w:t xml:space="preserve">                </w:t>
      </w:r>
      <w:r w:rsidRPr="00030A96">
        <w:t>в ведомственную информационную систему.</w:t>
      </w:r>
    </w:p>
    <w:p w:rsidR="00D41C8D" w:rsidRPr="00030A96" w:rsidRDefault="00D41C8D">
      <w:bookmarkStart w:id="72" w:name="sub_1035"/>
      <w:r w:rsidRPr="00030A96">
        <w:t>5. Выдача (направление) результата предоставления муниципальной услуги.</w:t>
      </w:r>
    </w:p>
    <w:p w:rsidR="00D41C8D" w:rsidRPr="00030A96" w:rsidRDefault="00D41C8D">
      <w:bookmarkStart w:id="73" w:name="sub_1570"/>
      <w:bookmarkEnd w:id="72"/>
      <w:r w:rsidRPr="00030A96">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D41C8D" w:rsidRPr="00030A96" w:rsidRDefault="00D41C8D">
      <w:bookmarkStart w:id="74" w:name="sub_1571"/>
      <w:bookmarkEnd w:id="73"/>
      <w:r w:rsidRPr="00030A96">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D41C8D" w:rsidRPr="00030A96" w:rsidRDefault="00D41C8D">
      <w:bookmarkStart w:id="75" w:name="sub_1572"/>
      <w:bookmarkEnd w:id="74"/>
      <w:r w:rsidRPr="00030A96">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bookmarkEnd w:id="75"/>
    <w:p w:rsidR="00D41C8D" w:rsidRPr="00030A96" w:rsidRDefault="00D41C8D">
      <w:r w:rsidRPr="00030A96">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D41C8D" w:rsidRPr="00030A96" w:rsidRDefault="00D41C8D">
      <w:r w:rsidRPr="00030A96">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w:t>
      </w:r>
      <w:r w:rsidR="00BE6188">
        <w:t xml:space="preserve">     </w:t>
      </w:r>
      <w:r w:rsidRPr="00030A96">
        <w:t xml:space="preserve"> о получении или выдачи результата через МФЦ;</w:t>
      </w:r>
    </w:p>
    <w:p w:rsidR="00D41C8D" w:rsidRPr="00030A96" w:rsidRDefault="00D41C8D">
      <w:r w:rsidRPr="00030A96">
        <w:t xml:space="preserve">- при подаче заявления в электронной форме посредством </w:t>
      </w:r>
      <w:hyperlink r:id="rId88" w:history="1">
        <w:r w:rsidRPr="00030A96">
          <w:rPr>
            <w:rStyle w:val="a4"/>
            <w:rFonts w:cs="Times New Roman CYR"/>
            <w:color w:val="auto"/>
          </w:rPr>
          <w:t>Единого</w:t>
        </w:r>
      </w:hyperlink>
      <w:r w:rsidRPr="00030A96">
        <w:t xml:space="preserve"> и </w:t>
      </w:r>
      <w:hyperlink r:id="rId89" w:history="1">
        <w:r w:rsidRPr="00030A96">
          <w:rPr>
            <w:rStyle w:val="a4"/>
            <w:rFonts w:cs="Times New Roman CYR"/>
            <w:color w:val="auto"/>
          </w:rPr>
          <w:t>регионального порталов</w:t>
        </w:r>
      </w:hyperlink>
      <w:r w:rsidRPr="00030A96">
        <w:t xml:space="preserve">, также при наличии в заявлении адреса электронной почты направляет уведомление </w:t>
      </w:r>
      <w:r w:rsidR="00BE6188">
        <w:t xml:space="preserve"> </w:t>
      </w:r>
      <w:r w:rsidRPr="00030A96">
        <w:t>о результатах рассмотрения документов, содержащее сведения о принятии положительного решения по предоставлению услуги либо мотивированный отказ в перераспределении земельного участка и возможности получить результат предоставления услуги.</w:t>
      </w:r>
    </w:p>
    <w:p w:rsidR="00D41C8D" w:rsidRPr="00030A96" w:rsidRDefault="00D41C8D">
      <w:r w:rsidRPr="00030A96">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D41C8D" w:rsidRPr="00030A96" w:rsidRDefault="00D41C8D">
      <w:r w:rsidRPr="00030A96">
        <w:t>2) специалист ХЭУ формирует и направляет почтовое отправление либо передает результат предоставления муниципальной услуги в МФЦ.</w:t>
      </w:r>
    </w:p>
    <w:p w:rsidR="00D41C8D" w:rsidRPr="00030A96" w:rsidRDefault="00D41C8D">
      <w:bookmarkStart w:id="76" w:name="sub_1573"/>
      <w:r w:rsidRPr="00030A96">
        <w:t>5.4. Максимальный срок выполнения административной процедуры: четыре рабочих дня со дня поступления в ДИЗО документа, являющегося результатом предоставления муниципальной услуги.</w:t>
      </w:r>
    </w:p>
    <w:p w:rsidR="00D41C8D" w:rsidRPr="00030A96" w:rsidRDefault="00D41C8D">
      <w:bookmarkStart w:id="77" w:name="sub_1574"/>
      <w:bookmarkEnd w:id="76"/>
      <w:r w:rsidRPr="00030A96">
        <w:t xml:space="preserve">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w:t>
      </w:r>
      <w:r w:rsidR="00BE6188">
        <w:t xml:space="preserve">     </w:t>
      </w:r>
      <w:r w:rsidRPr="00030A96">
        <w:t>и способ получения результата муниципальной услуги.</w:t>
      </w:r>
    </w:p>
    <w:p w:rsidR="00D41C8D" w:rsidRPr="00030A96" w:rsidRDefault="00D41C8D">
      <w:bookmarkStart w:id="78" w:name="sub_1575"/>
      <w:bookmarkEnd w:id="77"/>
      <w:r w:rsidRPr="00030A96">
        <w:t>5.6. Результат административной процедуры: выданный (направленный) заявителю документ - результат предоставления муниципальной услуги.</w:t>
      </w:r>
    </w:p>
    <w:p w:rsidR="00D41C8D" w:rsidRPr="00030A96" w:rsidRDefault="00D41C8D">
      <w:bookmarkStart w:id="79" w:name="sub_1576"/>
      <w:bookmarkEnd w:id="78"/>
      <w:r w:rsidRPr="00030A96">
        <w:t>5.7. Способ фиксации результата административной процедуры:</w:t>
      </w:r>
    </w:p>
    <w:bookmarkEnd w:id="79"/>
    <w:p w:rsidR="00D41C8D" w:rsidRPr="00030A96" w:rsidRDefault="00D41C8D">
      <w:r w:rsidRPr="00030A96">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D41C8D" w:rsidRPr="00030A96" w:rsidRDefault="00D41C8D">
      <w:r w:rsidRPr="00030A96">
        <w:t xml:space="preserve">- в случае выдачи результата предоставления муниципальной услуги в МФЦ - запись </w:t>
      </w:r>
      <w:r w:rsidR="00BE6188">
        <w:t xml:space="preserve">    </w:t>
      </w:r>
      <w:r w:rsidRPr="00030A96">
        <w:t>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D41C8D" w:rsidRPr="00030A96" w:rsidRDefault="00D41C8D">
      <w:r w:rsidRPr="00030A96">
        <w:t xml:space="preserve">- при подаче заявления в электронной форме - отражение информации на </w:t>
      </w:r>
      <w:hyperlink r:id="rId90" w:history="1">
        <w:r w:rsidRPr="00030A96">
          <w:rPr>
            <w:rStyle w:val="a4"/>
            <w:rFonts w:cs="Times New Roman CYR"/>
            <w:color w:val="auto"/>
          </w:rPr>
          <w:t>Едином</w:t>
        </w:r>
      </w:hyperlink>
      <w:r w:rsidR="00BE6188">
        <w:t xml:space="preserve">        </w:t>
      </w:r>
      <w:r w:rsidRPr="00030A96">
        <w:t xml:space="preserve">и </w:t>
      </w:r>
      <w:hyperlink r:id="rId91" w:history="1">
        <w:r w:rsidRPr="00030A96">
          <w:rPr>
            <w:rStyle w:val="a4"/>
            <w:rFonts w:cs="Times New Roman CYR"/>
            <w:color w:val="auto"/>
          </w:rPr>
          <w:t>региональном порталах</w:t>
        </w:r>
      </w:hyperlink>
      <w:r w:rsidRPr="00030A96">
        <w:t>.</w:t>
      </w:r>
    </w:p>
    <w:p w:rsidR="00D41C8D" w:rsidRPr="00030A96" w:rsidRDefault="00D41C8D">
      <w:bookmarkStart w:id="80" w:name="sub_1036"/>
      <w:r w:rsidRPr="00030A96">
        <w:t>6. Возврат невостребованных документов в рамках предоставления муниципальной услуги.</w:t>
      </w:r>
    </w:p>
    <w:bookmarkEnd w:id="80"/>
    <w:p w:rsidR="00D41C8D" w:rsidRPr="00030A96" w:rsidRDefault="00D41C8D">
      <w:r w:rsidRPr="00030A96">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w:t>
      </w:r>
      <w:r w:rsidR="00BE6188">
        <w:t xml:space="preserve">           </w:t>
      </w:r>
      <w:r w:rsidRPr="00030A96">
        <w:t>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w:t>
      </w:r>
      <w:r w:rsidR="00BE6188">
        <w:t xml:space="preserve">      </w:t>
      </w:r>
      <w:r w:rsidRPr="00030A96">
        <w:t xml:space="preserve"> с истечением срока хранения, установленного </w:t>
      </w:r>
      <w:hyperlink r:id="rId92" w:history="1">
        <w:r w:rsidRPr="00030A96">
          <w:rPr>
            <w:rStyle w:val="a4"/>
            <w:rFonts w:cs="Times New Roman CYR"/>
            <w:color w:val="auto"/>
          </w:rPr>
          <w:t>приказом</w:t>
        </w:r>
      </w:hyperlink>
      <w:r w:rsidRPr="00030A96">
        <w:t xml:space="preserve"> Министерства связи и массовых </w:t>
      </w:r>
      <w:r w:rsidRPr="00030A96">
        <w:lastRenderedPageBreak/>
        <w:t>коммуникаций Российской Федерации от 31.07.2014 № 234 "Об утверждении Правил оказания услуг почтовой связи" хранятся в ДИЗО согласно Номенклатуре дел.</w:t>
      </w:r>
    </w:p>
    <w:p w:rsidR="00D41C8D" w:rsidRPr="00030A96" w:rsidRDefault="00D41C8D">
      <w:r w:rsidRPr="00030A96">
        <w:t>7. Перечень, порядок осуществления административных процедур (действий) при предоставлении муниципальной услуги в электронной форме.</w:t>
      </w:r>
    </w:p>
    <w:p w:rsidR="00D41C8D" w:rsidRPr="00030A96" w:rsidRDefault="00D41C8D">
      <w:bookmarkStart w:id="81" w:name="sub_771"/>
      <w:r w:rsidRPr="00030A96">
        <w:t>7.1. При предоставлении муниципальной услуги в электронной форме заявителю обеспечиваются:</w:t>
      </w:r>
    </w:p>
    <w:bookmarkEnd w:id="81"/>
    <w:p w:rsidR="00D41C8D" w:rsidRPr="00030A96" w:rsidRDefault="00D41C8D">
      <w:r w:rsidRPr="00030A96">
        <w:t>- получение информации о порядке и сроках предоставления муниципальной услуги;</w:t>
      </w:r>
    </w:p>
    <w:p w:rsidR="00D41C8D" w:rsidRPr="00030A96" w:rsidRDefault="00D41C8D">
      <w:r w:rsidRPr="00030A96">
        <w:t>- формирование заявления;</w:t>
      </w:r>
    </w:p>
    <w:p w:rsidR="00D41C8D" w:rsidRPr="00030A96" w:rsidRDefault="00D41C8D">
      <w:r w:rsidRPr="00030A96">
        <w:t>- прием и регистрация уполномоченным органом заявления и иных документов, необходимых для предоставления муниципальной услуги;</w:t>
      </w:r>
    </w:p>
    <w:p w:rsidR="00D41C8D" w:rsidRPr="00030A96" w:rsidRDefault="00D41C8D">
      <w:r w:rsidRPr="00030A96">
        <w:t>- получение результата предоставления муниципальной услуги;</w:t>
      </w:r>
    </w:p>
    <w:p w:rsidR="00D41C8D" w:rsidRPr="00030A96" w:rsidRDefault="00D41C8D">
      <w:r w:rsidRPr="00030A96">
        <w:t>- получение сведений о ходе рассмотрения заявления;</w:t>
      </w:r>
    </w:p>
    <w:p w:rsidR="00D41C8D" w:rsidRPr="00030A96" w:rsidRDefault="00D41C8D">
      <w:r w:rsidRPr="00030A96">
        <w:t>- осуществление оценки качества предоставления муниципальной услуги;</w:t>
      </w:r>
    </w:p>
    <w:p w:rsidR="00D41C8D" w:rsidRPr="00030A96" w:rsidRDefault="00D41C8D">
      <w:r w:rsidRPr="00030A96">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41C8D" w:rsidRPr="00030A96" w:rsidRDefault="00D41C8D">
      <w:bookmarkStart w:id="82" w:name="sub_772"/>
      <w:r w:rsidRPr="00030A96">
        <w:t>7.2. Порядок осуществления административных процедур (действий) в электронной форме.</w:t>
      </w:r>
    </w:p>
    <w:p w:rsidR="00D41C8D" w:rsidRPr="00030A96" w:rsidRDefault="00D41C8D">
      <w:bookmarkStart w:id="83" w:name="sub_721"/>
      <w:bookmarkEnd w:id="82"/>
      <w:r w:rsidRPr="00030A96">
        <w:t>1) Формирование заявления.</w:t>
      </w:r>
    </w:p>
    <w:bookmarkEnd w:id="83"/>
    <w:p w:rsidR="00D41C8D" w:rsidRPr="00030A96" w:rsidRDefault="00D41C8D">
      <w:r w:rsidRPr="00030A96">
        <w:t xml:space="preserve">Формирование заявления осуществляется заявителем посредством заполнения электронной формы заявления на </w:t>
      </w:r>
      <w:hyperlink r:id="rId93" w:history="1">
        <w:r w:rsidRPr="00030A96">
          <w:rPr>
            <w:rStyle w:val="a4"/>
            <w:rFonts w:cs="Times New Roman CYR"/>
            <w:color w:val="auto"/>
          </w:rPr>
          <w:t>Едином портале</w:t>
        </w:r>
      </w:hyperlink>
      <w:r w:rsidRPr="00030A96">
        <w:t xml:space="preserve"> без необходимости дополнительной подачи заявления в какой-либо иной форме.</w:t>
      </w:r>
    </w:p>
    <w:p w:rsidR="00D41C8D" w:rsidRPr="00030A96" w:rsidRDefault="00D41C8D">
      <w:r w:rsidRPr="00030A96">
        <w:t>В заявлении также указывается один из следующих способов направления результата предоставления муниципальной услуги:</w:t>
      </w:r>
    </w:p>
    <w:p w:rsidR="00D41C8D" w:rsidRPr="00030A96" w:rsidRDefault="00D41C8D">
      <w:r w:rsidRPr="00030A96">
        <w:t xml:space="preserve">- в форме электронного документа либо скан-образа документа в личном кабинете </w:t>
      </w:r>
      <w:r w:rsidR="00BE6188">
        <w:t xml:space="preserve">      </w:t>
      </w:r>
      <w:r w:rsidRPr="00030A96">
        <w:t>на Едином портале;</w:t>
      </w:r>
    </w:p>
    <w:p w:rsidR="00D41C8D" w:rsidRPr="00030A96" w:rsidRDefault="00D41C8D">
      <w:r w:rsidRPr="00030A96">
        <w:t xml:space="preserve">- на бумажном носителе в виде распечатанного экземпляра электронного документа </w:t>
      </w:r>
      <w:r w:rsidR="00BE6188">
        <w:t xml:space="preserve">     </w:t>
      </w:r>
      <w:r w:rsidRPr="00030A96">
        <w:t>в уполномоченном органе, МФЦ.</w:t>
      </w:r>
    </w:p>
    <w:p w:rsidR="00D41C8D" w:rsidRPr="00030A96" w:rsidRDefault="00D41C8D">
      <w:r w:rsidRPr="00030A96">
        <w:t xml:space="preserve">В случае направления заявления посредством </w:t>
      </w:r>
      <w:hyperlink r:id="rId94" w:history="1">
        <w:r w:rsidRPr="00030A96">
          <w:rPr>
            <w:rStyle w:val="a4"/>
            <w:rFonts w:cs="Times New Roman CYR"/>
            <w:color w:val="auto"/>
          </w:rPr>
          <w:t>Единого портала</w:t>
        </w:r>
      </w:hyperlink>
      <w:r w:rsidRPr="00030A96">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1C8D" w:rsidRPr="00030A96" w:rsidRDefault="00D41C8D">
      <w:r w:rsidRPr="00030A96">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41C8D" w:rsidRPr="00030A96" w:rsidRDefault="00D41C8D">
      <w:r w:rsidRPr="00030A96">
        <w:t xml:space="preserve">Документ, подтверждающий полномочия представителя, выданный юридическим лицом, должен быть подписан усиленной </w:t>
      </w:r>
      <w:hyperlink r:id="rId95" w:history="1">
        <w:r w:rsidRPr="00030A96">
          <w:rPr>
            <w:rStyle w:val="a4"/>
            <w:rFonts w:cs="Times New Roman CYR"/>
            <w:color w:val="auto"/>
          </w:rPr>
          <w:t>квалификационной электронной подписью</w:t>
        </w:r>
      </w:hyperlink>
      <w:r w:rsidRPr="00030A96">
        <w:t xml:space="preserve"> уполномоченного лица, выдавшего документ.</w:t>
      </w:r>
    </w:p>
    <w:p w:rsidR="00D41C8D" w:rsidRPr="00030A96" w:rsidRDefault="00D41C8D">
      <w:r w:rsidRPr="00030A96">
        <w:t xml:space="preserve">Документ, подтверждающий полномочия представителя, выданный индивидуальным предпринимателем, должен быть подписан усиленной </w:t>
      </w:r>
      <w:hyperlink r:id="rId96" w:history="1">
        <w:r w:rsidRPr="00030A96">
          <w:rPr>
            <w:rStyle w:val="a4"/>
            <w:rFonts w:cs="Times New Roman CYR"/>
            <w:color w:val="auto"/>
          </w:rPr>
          <w:t>квалификационной электронной подписью</w:t>
        </w:r>
      </w:hyperlink>
      <w:r w:rsidRPr="00030A96">
        <w:t xml:space="preserve"> индивидуального предпринимателя.</w:t>
      </w:r>
    </w:p>
    <w:p w:rsidR="00D41C8D" w:rsidRPr="00030A96" w:rsidRDefault="00D41C8D">
      <w:r w:rsidRPr="00030A96">
        <w:t xml:space="preserve">Документ, подтверждающий полномочия представителя, выданный нотариусом, должен быть подписан усиленной </w:t>
      </w:r>
      <w:hyperlink r:id="rId97" w:history="1">
        <w:r w:rsidRPr="00030A96">
          <w:rPr>
            <w:rStyle w:val="a4"/>
            <w:rFonts w:cs="Times New Roman CYR"/>
            <w:color w:val="auto"/>
          </w:rPr>
          <w:t>квалификационной электронной подписью</w:t>
        </w:r>
      </w:hyperlink>
      <w:r w:rsidRPr="00030A96">
        <w:t xml:space="preserve"> нотариуса, в иных случаях - простой электронной подписью.</w:t>
      </w:r>
    </w:p>
    <w:p w:rsidR="00D41C8D" w:rsidRPr="00030A96" w:rsidRDefault="00D41C8D">
      <w:r w:rsidRPr="00030A96">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r w:rsidR="00BE6188">
        <w:t xml:space="preserve">         </w:t>
      </w:r>
      <w:r w:rsidRPr="00030A96">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C8D" w:rsidRPr="00030A96" w:rsidRDefault="00D41C8D">
      <w:r w:rsidRPr="00030A96">
        <w:t>При формировании заявления заявителю обеспечивается:</w:t>
      </w:r>
    </w:p>
    <w:p w:rsidR="00D41C8D" w:rsidRPr="00030A96" w:rsidRDefault="00D41C8D">
      <w:r w:rsidRPr="00030A96">
        <w:t xml:space="preserve">- возможность копирования и сохранения заявления и иных документов, указанных </w:t>
      </w:r>
      <w:r w:rsidR="00BE6188">
        <w:t xml:space="preserve">      </w:t>
      </w:r>
      <w:r w:rsidRPr="00030A96">
        <w:lastRenderedPageBreak/>
        <w:t xml:space="preserve">в </w:t>
      </w:r>
      <w:hyperlink w:anchor="sub_1026" w:history="1">
        <w:r w:rsidRPr="00030A96">
          <w:rPr>
            <w:rStyle w:val="a4"/>
            <w:rFonts w:cs="Times New Roman CYR"/>
            <w:color w:val="auto"/>
          </w:rPr>
          <w:t>пункте 6 раздела II</w:t>
        </w:r>
      </w:hyperlink>
      <w:r w:rsidRPr="00030A96">
        <w:t xml:space="preserve"> настоящего административного регламента, необходимых для предоставления муниципальной услуги;</w:t>
      </w:r>
    </w:p>
    <w:p w:rsidR="00D41C8D" w:rsidRPr="00030A96" w:rsidRDefault="00D41C8D">
      <w:r w:rsidRPr="00030A96">
        <w:t>- возможность печати на бумажном носителе копии электронной формы заявления;</w:t>
      </w:r>
    </w:p>
    <w:p w:rsidR="00D41C8D" w:rsidRPr="00030A96" w:rsidRDefault="00D41C8D">
      <w:r w:rsidRPr="00030A96">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C8D" w:rsidRPr="00030A96" w:rsidRDefault="00D41C8D">
      <w:r w:rsidRPr="00030A96">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98" w:history="1">
        <w:r w:rsidRPr="00030A96">
          <w:rPr>
            <w:rStyle w:val="a4"/>
            <w:rFonts w:cs="Times New Roman CYR"/>
            <w:color w:val="auto"/>
          </w:rPr>
          <w:t>Едином портале</w:t>
        </w:r>
      </w:hyperlink>
      <w:r w:rsidRPr="00030A96">
        <w:t>, в части, касающейся сведений, отсутствующих в ЕСИА;</w:t>
      </w:r>
    </w:p>
    <w:p w:rsidR="00D41C8D" w:rsidRPr="00030A96" w:rsidRDefault="00D41C8D">
      <w:r w:rsidRPr="00030A96">
        <w:t>- возможность вернуться на любой из этапов заполнения электронной формы заявления без потери ранее введенной информации;</w:t>
      </w:r>
    </w:p>
    <w:p w:rsidR="00D41C8D" w:rsidRPr="00030A96" w:rsidRDefault="00D41C8D">
      <w:r w:rsidRPr="00030A96">
        <w:t xml:space="preserve">- возможность доступа заявителя на </w:t>
      </w:r>
      <w:hyperlink r:id="rId99" w:history="1">
        <w:r w:rsidRPr="00030A96">
          <w:rPr>
            <w:rStyle w:val="a4"/>
            <w:rFonts w:cs="Times New Roman CYR"/>
            <w:color w:val="auto"/>
          </w:rPr>
          <w:t>Единый портал</w:t>
        </w:r>
      </w:hyperlink>
      <w:r w:rsidRPr="00030A96">
        <w:t xml:space="preserve"> к ранее поданным им заявлениям </w:t>
      </w:r>
      <w:r w:rsidR="00BE6188">
        <w:t xml:space="preserve">    </w:t>
      </w:r>
      <w:r w:rsidRPr="00030A96">
        <w:t xml:space="preserve">в течение не менее одного года, а также частично сформированных заявлений - в течение </w:t>
      </w:r>
      <w:r w:rsidR="00BE6188">
        <w:t xml:space="preserve">      </w:t>
      </w:r>
      <w:r w:rsidRPr="00030A96">
        <w:t>не менее трех месяцев.</w:t>
      </w:r>
    </w:p>
    <w:p w:rsidR="00D41C8D" w:rsidRPr="00030A96" w:rsidRDefault="00D41C8D">
      <w:r w:rsidRPr="00030A96">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100" w:history="1">
        <w:r w:rsidRPr="00030A96">
          <w:rPr>
            <w:rStyle w:val="a4"/>
            <w:rFonts w:cs="Times New Roman CYR"/>
            <w:color w:val="auto"/>
          </w:rPr>
          <w:t>Единого портала</w:t>
        </w:r>
      </w:hyperlink>
      <w:r w:rsidRPr="00030A96">
        <w:t>.</w:t>
      </w:r>
    </w:p>
    <w:p w:rsidR="00D41C8D" w:rsidRPr="00030A96" w:rsidRDefault="00D41C8D">
      <w:bookmarkStart w:id="84" w:name="sub_722"/>
      <w:r w:rsidRPr="00030A96">
        <w:t xml:space="preserve">2) Уполномоченный орган обеспечивает в срок не позднее одного рабочего дня </w:t>
      </w:r>
      <w:r w:rsidR="00BE6188">
        <w:t xml:space="preserve">         </w:t>
      </w:r>
      <w:r w:rsidRPr="00030A96">
        <w:t xml:space="preserve">с момента подачи заявления на </w:t>
      </w:r>
      <w:hyperlink r:id="rId101" w:history="1">
        <w:r w:rsidRPr="00030A96">
          <w:rPr>
            <w:rStyle w:val="a4"/>
            <w:rFonts w:cs="Times New Roman CYR"/>
            <w:color w:val="auto"/>
          </w:rPr>
          <w:t>Едином портале</w:t>
        </w:r>
      </w:hyperlink>
      <w:r w:rsidRPr="00030A96">
        <w:t>, а в случае его поступления в нерабочий или праздничный день, - в следующий за ним один рабочий день:</w:t>
      </w:r>
    </w:p>
    <w:bookmarkEnd w:id="84"/>
    <w:p w:rsidR="00D41C8D" w:rsidRPr="00030A96" w:rsidRDefault="00D41C8D">
      <w:r w:rsidRPr="00030A96">
        <w:t xml:space="preserve">- прием документов, необходимых для предоставления муниципальной услуги, </w:t>
      </w:r>
      <w:r w:rsidR="00BE6188">
        <w:t xml:space="preserve">          </w:t>
      </w:r>
      <w:r w:rsidRPr="00030A96">
        <w:t>и направление заявителю электронного сообщения о поступлении заявления;</w:t>
      </w:r>
    </w:p>
    <w:p w:rsidR="00D41C8D" w:rsidRPr="00030A96" w:rsidRDefault="00D41C8D">
      <w:r w:rsidRPr="00030A96">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1C8D" w:rsidRPr="00030A96" w:rsidRDefault="00D41C8D">
      <w:bookmarkStart w:id="85" w:name="sub_723"/>
      <w:r w:rsidRPr="00030A96">
        <w:t>3) Электронное заявление становится доступным для должностного лица уполномоченного органа, ответственного за прием и регистрацию заявления, в ГИС, используемой уполномоченным органом для предоставления муниципальной услуги.</w:t>
      </w:r>
    </w:p>
    <w:bookmarkEnd w:id="85"/>
    <w:p w:rsidR="00D41C8D" w:rsidRPr="00030A96" w:rsidRDefault="00D41C8D">
      <w:r w:rsidRPr="00030A96">
        <w:t>Ответственное должностное лицо:</w:t>
      </w:r>
    </w:p>
    <w:p w:rsidR="00D41C8D" w:rsidRPr="00030A96" w:rsidRDefault="00D41C8D">
      <w:r w:rsidRPr="00030A96">
        <w:t xml:space="preserve">- проверяет наличие электронных заявлений, поступивших с </w:t>
      </w:r>
      <w:hyperlink r:id="rId102" w:history="1">
        <w:r w:rsidRPr="00030A96">
          <w:rPr>
            <w:rStyle w:val="a4"/>
            <w:rFonts w:cs="Times New Roman CYR"/>
            <w:color w:val="auto"/>
          </w:rPr>
          <w:t>Единого портала</w:t>
        </w:r>
      </w:hyperlink>
      <w:r w:rsidRPr="00030A96">
        <w:t>,</w:t>
      </w:r>
      <w:r w:rsidR="00BE6188">
        <w:t xml:space="preserve">          </w:t>
      </w:r>
      <w:r w:rsidRPr="00030A96">
        <w:t xml:space="preserve"> с периодом не реже двух раз в день;</w:t>
      </w:r>
    </w:p>
    <w:p w:rsidR="00D41C8D" w:rsidRPr="00030A96" w:rsidRDefault="00D41C8D">
      <w:r w:rsidRPr="00030A96">
        <w:t>- рассматривает поступившие заявления и приложенные образы документов (документы);</w:t>
      </w:r>
    </w:p>
    <w:p w:rsidR="00D41C8D" w:rsidRPr="00030A96" w:rsidRDefault="00D41C8D">
      <w:r w:rsidRPr="00030A96">
        <w:t xml:space="preserve">- производит действия в соответствии с порядком, указанным в </w:t>
      </w:r>
      <w:hyperlink w:anchor="sub_722" w:history="1">
        <w:r w:rsidRPr="00030A96">
          <w:rPr>
            <w:rStyle w:val="a4"/>
            <w:rFonts w:cs="Times New Roman CYR"/>
            <w:color w:val="auto"/>
          </w:rPr>
          <w:t>подпункте 2</w:t>
        </w:r>
      </w:hyperlink>
      <w:r w:rsidRPr="00030A96">
        <w:t xml:space="preserve"> настоящего пункта.</w:t>
      </w:r>
    </w:p>
    <w:p w:rsidR="00D41C8D" w:rsidRPr="00030A96" w:rsidRDefault="00D41C8D">
      <w:bookmarkStart w:id="86" w:name="sub_724"/>
      <w:r w:rsidRPr="00030A96">
        <w:t xml:space="preserve">4) Заявителю в качестве результата предоставления муниципальной услуги </w:t>
      </w:r>
      <w:r w:rsidR="00BE6188">
        <w:t xml:space="preserve">             </w:t>
      </w:r>
      <w:r w:rsidRPr="00030A96">
        <w:t>в электронной форме обеспечивается возможность получения документа:</w:t>
      </w:r>
    </w:p>
    <w:bookmarkEnd w:id="86"/>
    <w:p w:rsidR="00D41C8D" w:rsidRPr="00030A96" w:rsidRDefault="00D41C8D">
      <w:r w:rsidRPr="00030A96">
        <w:t xml:space="preserve">- в форме электронного документа, подписанного должностным лицом уполномоченного органа усиленной </w:t>
      </w:r>
      <w:hyperlink r:id="rId103" w:history="1">
        <w:r w:rsidRPr="00030A96">
          <w:rPr>
            <w:rStyle w:val="a4"/>
            <w:rFonts w:cs="Times New Roman CYR"/>
            <w:color w:val="auto"/>
          </w:rPr>
          <w:t>квалифицированной электронной подписью</w:t>
        </w:r>
      </w:hyperlink>
      <w:r w:rsidRPr="00030A96">
        <w:t xml:space="preserve"> либо личной подписью (скан-образ документа) направленного заявителю в личный кабинет на </w:t>
      </w:r>
      <w:hyperlink r:id="rId104" w:history="1">
        <w:r w:rsidRPr="00030A96">
          <w:rPr>
            <w:rStyle w:val="a4"/>
            <w:rFonts w:cs="Times New Roman CYR"/>
            <w:color w:val="auto"/>
          </w:rPr>
          <w:t>Единый портал</w:t>
        </w:r>
      </w:hyperlink>
      <w:r w:rsidRPr="00030A96">
        <w:t>;</w:t>
      </w:r>
    </w:p>
    <w:p w:rsidR="00D41C8D" w:rsidRPr="00030A96" w:rsidRDefault="00D41C8D">
      <w:r w:rsidRPr="00030A96">
        <w:t>- на бумажном носителе при личном обращении в МФЦ, либо в уполномоченный орган;</w:t>
      </w:r>
    </w:p>
    <w:p w:rsidR="00D41C8D" w:rsidRPr="00030A96" w:rsidRDefault="00D41C8D">
      <w:bookmarkStart w:id="87" w:name="sub_725"/>
      <w:r w:rsidRPr="00030A96">
        <w:t xml:space="preserve">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105" w:history="1">
        <w:r w:rsidRPr="00030A96">
          <w:rPr>
            <w:rStyle w:val="a4"/>
            <w:rFonts w:cs="Times New Roman CYR"/>
            <w:color w:val="auto"/>
          </w:rPr>
          <w:t>Едином портале</w:t>
        </w:r>
      </w:hyperlink>
      <w:r w:rsidRPr="00030A96">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87"/>
    <w:p w:rsidR="00D41C8D" w:rsidRPr="00030A96" w:rsidRDefault="00D41C8D">
      <w:r w:rsidRPr="00030A96">
        <w:t>При предоставлении муниципальной услуги в электронной форме заявителю направляется:</w:t>
      </w:r>
    </w:p>
    <w:p w:rsidR="00D41C8D" w:rsidRPr="00030A96" w:rsidRDefault="00D41C8D">
      <w:r w:rsidRPr="00030A96">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BE6188">
        <w:t xml:space="preserve">        </w:t>
      </w:r>
      <w:r w:rsidRPr="00030A96">
        <w:t xml:space="preserve">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030A96">
        <w:lastRenderedPageBreak/>
        <w:t>необходимых для предоставления муниципальной услуги;</w:t>
      </w:r>
    </w:p>
    <w:p w:rsidR="00D41C8D" w:rsidRPr="00030A96" w:rsidRDefault="00D41C8D">
      <w:r w:rsidRPr="00030A96">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1C8D" w:rsidRPr="00030A96" w:rsidRDefault="00D41C8D">
      <w:bookmarkStart w:id="88" w:name="sub_1038"/>
      <w:r w:rsidRPr="00030A96">
        <w:t xml:space="preserve">8. Иные варианты предоставления муниципальной услуги, включающие порядок </w:t>
      </w:r>
      <w:r w:rsidR="00BE6188">
        <w:t xml:space="preserve">       </w:t>
      </w:r>
      <w:r w:rsidRPr="00030A96">
        <w:t>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bookmarkEnd w:id="88"/>
    <w:p w:rsidR="00D41C8D" w:rsidRPr="00030A96" w:rsidRDefault="00D41C8D">
      <w:r w:rsidRPr="00030A96">
        <w:t>9. Порядок исправления допущенных опечаток и ошибок в выданных в результате предоставления муниципальной услуги документах.</w:t>
      </w:r>
    </w:p>
    <w:p w:rsidR="00D41C8D" w:rsidRPr="00030A96" w:rsidRDefault="00D41C8D">
      <w:r w:rsidRPr="00030A96">
        <w:t xml:space="preserve">9.1. Заявитель при обнаружении опечаток и ошибок в документах, выданных </w:t>
      </w:r>
      <w:r w:rsidR="00BE6188">
        <w:t xml:space="preserve">            </w:t>
      </w:r>
      <w:r w:rsidRPr="00030A96">
        <w:t xml:space="preserve">в результате предоставления муниципальной услуги, обращается лично либо по почте </w:t>
      </w:r>
      <w:r w:rsidR="00BE6188">
        <w:t xml:space="preserve">         </w:t>
      </w:r>
      <w:r w:rsidRPr="00030A96">
        <w:t>в уполномоченный орган с заявлением о необходимости исправления опечаток и ошибок,</w:t>
      </w:r>
      <w:r w:rsidR="00BE6188">
        <w:t xml:space="preserve">      </w:t>
      </w:r>
      <w:r w:rsidRPr="00030A96">
        <w:t xml:space="preserve"> в котором содержится указание на их описание.</w:t>
      </w:r>
    </w:p>
    <w:p w:rsidR="00D41C8D" w:rsidRPr="00030A96" w:rsidRDefault="00D41C8D">
      <w:r w:rsidRPr="00030A96">
        <w:t xml:space="preserve">9.2. Уполномоченный орган рассматривает заявление, представленное заявителем, </w:t>
      </w:r>
      <w:r w:rsidR="00BE6188">
        <w:t xml:space="preserve">       </w:t>
      </w:r>
      <w:r w:rsidRPr="00030A96">
        <w:t>и проводит проверку указанных в заявлении сведений в срок, не превышающий двух рабочих дней со дня регистрации соответствующего заявления.</w:t>
      </w:r>
    </w:p>
    <w:p w:rsidR="00D41C8D" w:rsidRPr="00030A96" w:rsidRDefault="00D41C8D">
      <w:r w:rsidRPr="00030A96">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D41C8D" w:rsidRPr="00030A96" w:rsidRDefault="00D41C8D">
      <w:r w:rsidRPr="00030A96">
        <w:t xml:space="preserve">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w:t>
      </w:r>
      <w:r w:rsidR="00BE6188">
        <w:t xml:space="preserve">         </w:t>
      </w:r>
      <w:r w:rsidRPr="00030A96">
        <w:t>и ошибок в срок, не превышающий пяти рабочих дней с даты регистрации соответствующего заявления.</w:t>
      </w:r>
    </w:p>
    <w:p w:rsidR="00D41C8D" w:rsidRPr="00030A96" w:rsidRDefault="00D41C8D">
      <w:r w:rsidRPr="00030A96">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D41C8D" w:rsidRPr="00030A96" w:rsidRDefault="00D41C8D"/>
    <w:p w:rsidR="00D41C8D" w:rsidRPr="00030A96" w:rsidRDefault="00D41C8D">
      <w:pPr>
        <w:pStyle w:val="1"/>
        <w:rPr>
          <w:color w:val="auto"/>
        </w:rPr>
      </w:pPr>
      <w:bookmarkStart w:id="89" w:name="sub_1004"/>
      <w:r w:rsidRPr="00030A96">
        <w:rPr>
          <w:color w:val="auto"/>
        </w:rPr>
        <w:t>Раздел IV. Формы контроля за исполнением административного регламента</w:t>
      </w:r>
    </w:p>
    <w:bookmarkEnd w:id="89"/>
    <w:p w:rsidR="00D41C8D" w:rsidRPr="00030A96" w:rsidRDefault="00D41C8D"/>
    <w:p w:rsidR="00D41C8D" w:rsidRPr="00030A96" w:rsidRDefault="00D41C8D">
      <w:bookmarkStart w:id="90" w:name="sub_1041"/>
      <w:r w:rsidRPr="00030A96">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D41C8D" w:rsidRPr="00030A96" w:rsidRDefault="00D41C8D">
      <w:bookmarkStart w:id="91" w:name="sub_1042"/>
      <w:bookmarkEnd w:id="90"/>
      <w:r w:rsidRPr="00030A96">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w:t>
      </w:r>
      <w:r w:rsidR="00BE6188">
        <w:t xml:space="preserve">     </w:t>
      </w:r>
      <w:r w:rsidRPr="00030A96">
        <w:t>в предоставлении услуги.</w:t>
      </w:r>
    </w:p>
    <w:bookmarkEnd w:id="91"/>
    <w:p w:rsidR="00D41C8D" w:rsidRPr="00030A96" w:rsidRDefault="00D41C8D">
      <w:r w:rsidRPr="00030A96">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D41C8D" w:rsidRPr="00030A96" w:rsidRDefault="00D41C8D">
      <w:r w:rsidRPr="00030A96">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41C8D" w:rsidRPr="00030A96" w:rsidRDefault="00D41C8D">
      <w:r w:rsidRPr="00030A96">
        <w:t>Внеплановая проверка осуществляется при наличии обращений на несоблюдение требований настоящего административного регламента.</w:t>
      </w:r>
    </w:p>
    <w:p w:rsidR="00D41C8D" w:rsidRPr="00030A96" w:rsidRDefault="00D41C8D">
      <w:r w:rsidRPr="00030A9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41C8D" w:rsidRPr="00030A96" w:rsidRDefault="00D41C8D">
      <w:bookmarkStart w:id="92" w:name="sub_1043"/>
      <w:r w:rsidRPr="00030A96">
        <w:t xml:space="preserve">3. Должностные лица уполномоченного органа, его структурных подразделений несут </w:t>
      </w:r>
      <w:r w:rsidRPr="00030A96">
        <w:lastRenderedPageBreak/>
        <w:t>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bookmarkEnd w:id="92"/>
    <w:p w:rsidR="00D41C8D" w:rsidRPr="00030A96" w:rsidRDefault="00D41C8D">
      <w:r w:rsidRPr="00030A96">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41C8D" w:rsidRPr="00030A96" w:rsidRDefault="00D41C8D">
      <w:bookmarkStart w:id="93" w:name="sub_1044"/>
      <w:r w:rsidRPr="00030A96">
        <w:t xml:space="preserve">4. В соответствии со </w:t>
      </w:r>
      <w:hyperlink r:id="rId106" w:history="1">
        <w:r w:rsidRPr="00030A96">
          <w:rPr>
            <w:rStyle w:val="a4"/>
            <w:rFonts w:cs="Times New Roman CYR"/>
            <w:color w:val="auto"/>
          </w:rPr>
          <w:t>статьей 9.6</w:t>
        </w:r>
      </w:hyperlink>
      <w:r w:rsidRPr="00030A96">
        <w:t xml:space="preserve">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bookmarkEnd w:id="93"/>
    <w:p w:rsidR="00D41C8D" w:rsidRPr="00030A96" w:rsidRDefault="00D41C8D">
      <w:r w:rsidRPr="00030A96">
        <w:t>- в нарушении срока регистрации запроса заявителя о предоставлении муниципальной услуги;</w:t>
      </w:r>
    </w:p>
    <w:p w:rsidR="00D41C8D" w:rsidRPr="00030A96" w:rsidRDefault="00D41C8D">
      <w:r w:rsidRPr="00030A96">
        <w:t>- срока предоставления муниципальной услуги;</w:t>
      </w:r>
    </w:p>
    <w:p w:rsidR="00D41C8D" w:rsidRPr="00030A96" w:rsidRDefault="00D41C8D">
      <w:r w:rsidRPr="00030A96">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w:t>
      </w:r>
      <w:r w:rsidR="00BE6188">
        <w:t xml:space="preserve">              </w:t>
      </w:r>
      <w:r w:rsidRPr="00030A96">
        <w:t xml:space="preserve">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D41C8D" w:rsidRPr="00030A96" w:rsidRDefault="00D41C8D">
      <w:r w:rsidRPr="00030A96">
        <w:t>- в превышении максимального срока ожидания в очереди при подаче запроса</w:t>
      </w:r>
      <w:r w:rsidR="00BE6188">
        <w:t xml:space="preserve">           </w:t>
      </w:r>
      <w:r w:rsidRPr="00030A96">
        <w:t xml:space="preserve"> о муниципальной услуге, а равно при получении результата предоставления муниципальной услуги (за исключением срока подачи запроса в МФЦ);</w:t>
      </w:r>
    </w:p>
    <w:p w:rsidR="00D41C8D" w:rsidRPr="00030A96" w:rsidRDefault="00D41C8D">
      <w:r w:rsidRPr="00030A96">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w:t>
      </w:r>
      <w:r w:rsidR="00BE6188">
        <w:t xml:space="preserve">        </w:t>
      </w:r>
      <w:r w:rsidRPr="00030A96">
        <w:t xml:space="preserve"> к помещениям МФЦ).</w:t>
      </w:r>
    </w:p>
    <w:p w:rsidR="00D41C8D" w:rsidRPr="00030A96" w:rsidRDefault="00D41C8D">
      <w:bookmarkStart w:id="94" w:name="sub_1045"/>
      <w:r w:rsidRPr="00030A96">
        <w:t>5. Специалисты ДИЗО,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D41C8D" w:rsidRPr="00030A96" w:rsidRDefault="00D41C8D">
      <w:bookmarkStart w:id="95" w:name="sub_1046"/>
      <w:bookmarkEnd w:id="94"/>
      <w:r w:rsidRPr="00030A96">
        <w:t xml:space="preserve">6. Для осуществления контроля за предоставлением муниципальной услуги граждане, </w:t>
      </w:r>
      <w:r w:rsidR="00BE6188">
        <w:t xml:space="preserve">   </w:t>
      </w:r>
      <w:r w:rsidRPr="00030A96">
        <w:t xml:space="preserve">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w:t>
      </w:r>
      <w:r w:rsidR="00BE6188">
        <w:t xml:space="preserve">    </w:t>
      </w:r>
      <w:r w:rsidRPr="00030A96">
        <w:t>и коллективные обращения с предложениями, рекомендациями по совершенствованию порядка предоставления муниципальной услуги.</w:t>
      </w:r>
    </w:p>
    <w:bookmarkEnd w:id="95"/>
    <w:p w:rsidR="00D41C8D" w:rsidRPr="00030A96" w:rsidRDefault="00D41C8D"/>
    <w:p w:rsidR="00D41C8D" w:rsidRPr="00030A96" w:rsidRDefault="00D41C8D">
      <w:pPr>
        <w:pStyle w:val="1"/>
        <w:rPr>
          <w:color w:val="auto"/>
        </w:rPr>
      </w:pPr>
      <w:bookmarkStart w:id="96" w:name="sub_1005"/>
      <w:r w:rsidRPr="00030A96">
        <w:rPr>
          <w:color w:val="auto"/>
        </w:rPr>
        <w:t xml:space="preserve">Раздел V. Досудебный (внесудебный) порядок обжалования </w:t>
      </w:r>
      <w:r w:rsidRPr="00030A96">
        <w:rPr>
          <w:color w:val="auto"/>
        </w:rPr>
        <w:br/>
        <w:t>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bookmarkEnd w:id="96"/>
    <w:p w:rsidR="00D41C8D" w:rsidRPr="00030A96" w:rsidRDefault="00D41C8D"/>
    <w:p w:rsidR="00D41C8D" w:rsidRPr="00030A96" w:rsidRDefault="00D41C8D">
      <w:bookmarkStart w:id="97" w:name="sub_1051"/>
      <w:r w:rsidRPr="00030A96">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41C8D" w:rsidRPr="00030A96" w:rsidRDefault="00D41C8D">
      <w:bookmarkStart w:id="98" w:name="sub_1052"/>
      <w:bookmarkEnd w:id="97"/>
      <w:r w:rsidRPr="00030A96">
        <w:t xml:space="preserve">2. Действие настоящего раздела административного регламента распространяется </w:t>
      </w:r>
      <w:r w:rsidR="00BE6188">
        <w:t xml:space="preserve">         </w:t>
      </w:r>
      <w:r w:rsidRPr="00030A96">
        <w:t xml:space="preserve">на жалобы, поданные с соблюдением требований </w:t>
      </w:r>
      <w:hyperlink r:id="rId107" w:history="1">
        <w:r w:rsidRPr="00030A96">
          <w:rPr>
            <w:rStyle w:val="a4"/>
            <w:rFonts w:cs="Times New Roman CYR"/>
            <w:color w:val="auto"/>
          </w:rPr>
          <w:t>Закона</w:t>
        </w:r>
      </w:hyperlink>
      <w:r w:rsidRPr="00030A96">
        <w:t xml:space="preserve"> от 27.07.2010 № 210-ФЗ (далее - жалобы).</w:t>
      </w:r>
    </w:p>
    <w:bookmarkEnd w:id="98"/>
    <w:p w:rsidR="00D41C8D" w:rsidRPr="00030A96" w:rsidRDefault="00D41C8D">
      <w:r w:rsidRPr="00030A96">
        <w:t xml:space="preserve">Действие настоящего раздела административного регламента не распространяется </w:t>
      </w:r>
      <w:r w:rsidR="00BE6188">
        <w:t xml:space="preserve">      </w:t>
      </w:r>
      <w:r w:rsidRPr="00030A96">
        <w:t xml:space="preserve">на отношения, регулируемые </w:t>
      </w:r>
      <w:hyperlink r:id="rId108" w:history="1">
        <w:r w:rsidRPr="00030A96">
          <w:rPr>
            <w:rStyle w:val="a4"/>
            <w:rFonts w:cs="Times New Roman CYR"/>
            <w:color w:val="auto"/>
          </w:rPr>
          <w:t>Федеральным законом</w:t>
        </w:r>
      </w:hyperlink>
      <w:r w:rsidRPr="00030A96">
        <w:t xml:space="preserve"> от 02.05.2006 № 59-ФЗ "О порядке рассмотрения обращений граждан Российской Федерации".</w:t>
      </w:r>
    </w:p>
    <w:p w:rsidR="00D41C8D" w:rsidRPr="00030A96" w:rsidRDefault="00D41C8D">
      <w:r w:rsidRPr="00030A96">
        <w:t xml:space="preserve">Порядок досудебного (внесудебного) обжалования решений и действий (бездействия) МФЦ и его работников регламентирован </w:t>
      </w:r>
      <w:hyperlink r:id="rId109" w:history="1">
        <w:r w:rsidRPr="00030A96">
          <w:rPr>
            <w:rStyle w:val="a4"/>
            <w:rFonts w:cs="Times New Roman CYR"/>
            <w:color w:val="auto"/>
          </w:rPr>
          <w:t>постановлением</w:t>
        </w:r>
      </w:hyperlink>
      <w:r w:rsidRPr="00030A96">
        <w:t xml:space="preserve"> Правительства Ханты-Мансийского автономного округа - Югры от 02.11.2012 № 431-п "О Порядке подачи и рассмотрения жалоб </w:t>
      </w:r>
      <w:r w:rsidRPr="00030A96">
        <w:lastRenderedPageBreak/>
        <w:t>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sidR="00BE6188">
        <w:t xml:space="preserve">  </w:t>
      </w:r>
      <w:r w:rsidRPr="00030A96">
        <w:t xml:space="preserve">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41C8D" w:rsidRPr="00030A96" w:rsidRDefault="00D41C8D">
      <w:bookmarkStart w:id="99" w:name="sub_1053"/>
      <w:r w:rsidRPr="00030A96">
        <w:t>3. Жалоба подается в письменной форме на бумажном носителе или в электронной форме.</w:t>
      </w:r>
    </w:p>
    <w:bookmarkEnd w:id="99"/>
    <w:p w:rsidR="00D41C8D" w:rsidRPr="00030A96" w:rsidRDefault="00D41C8D">
      <w:r w:rsidRPr="00030A96">
        <w:t xml:space="preserve">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w:t>
      </w:r>
      <w:r w:rsidR="00BE6188">
        <w:t xml:space="preserve">      </w:t>
      </w:r>
      <w:r w:rsidRPr="00030A96">
        <w:t>с законодательством Российской Федерации.</w:t>
      </w:r>
    </w:p>
    <w:p w:rsidR="00D41C8D" w:rsidRPr="00030A96" w:rsidRDefault="00D41C8D">
      <w:r w:rsidRPr="00030A96">
        <w:t xml:space="preserve">Жалоба в электронной форме может быть направлена посредством электронной почты </w:t>
      </w:r>
      <w:r w:rsidR="00BE6188">
        <w:t xml:space="preserve">  </w:t>
      </w:r>
      <w:r w:rsidRPr="00030A96">
        <w:t xml:space="preserve">с использованием информационно-телекоммуникационной сети "Интернет", </w:t>
      </w:r>
      <w:hyperlink r:id="rId110" w:history="1">
        <w:r w:rsidRPr="00030A96">
          <w:rPr>
            <w:rStyle w:val="a4"/>
            <w:rFonts w:cs="Times New Roman CYR"/>
            <w:color w:val="auto"/>
          </w:rPr>
          <w:t>официального портала</w:t>
        </w:r>
      </w:hyperlink>
      <w:r w:rsidRPr="00030A96">
        <w:t xml:space="preserve">, </w:t>
      </w:r>
      <w:hyperlink r:id="rId111" w:history="1">
        <w:r w:rsidRPr="00030A96">
          <w:rPr>
            <w:rStyle w:val="a4"/>
            <w:rFonts w:cs="Times New Roman CYR"/>
            <w:color w:val="auto"/>
          </w:rPr>
          <w:t>Единого портала</w:t>
        </w:r>
      </w:hyperlink>
      <w:r w:rsidRPr="00030A96">
        <w:t xml:space="preserve">, </w:t>
      </w:r>
      <w:hyperlink r:id="rId112" w:history="1">
        <w:r w:rsidRPr="00030A96">
          <w:rPr>
            <w:rStyle w:val="a4"/>
            <w:rFonts w:cs="Times New Roman CYR"/>
            <w:color w:val="auto"/>
          </w:rPr>
          <w:t>регионального портала</w:t>
        </w:r>
      </w:hyperlink>
      <w:r w:rsidRPr="00030A96">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D41C8D" w:rsidRPr="00030A96" w:rsidRDefault="00D41C8D">
      <w:bookmarkStart w:id="100" w:name="sub_1054"/>
      <w:r w:rsidRPr="00030A96">
        <w:t>4. Жалоба должна содержать:</w:t>
      </w:r>
    </w:p>
    <w:bookmarkEnd w:id="100"/>
    <w:p w:rsidR="00D41C8D" w:rsidRPr="00030A96" w:rsidRDefault="00D41C8D">
      <w:r w:rsidRPr="00030A9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1C8D" w:rsidRPr="00030A96" w:rsidRDefault="00D41C8D">
      <w:r w:rsidRPr="00030A9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C8D" w:rsidRPr="00030A96" w:rsidRDefault="00D41C8D">
      <w:r w:rsidRPr="00030A96">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41C8D" w:rsidRPr="00030A96" w:rsidRDefault="00D41C8D">
      <w:r w:rsidRPr="00030A96">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41C8D" w:rsidRPr="00030A96" w:rsidRDefault="00D41C8D">
      <w:bookmarkStart w:id="101" w:name="sub_1055"/>
      <w:r w:rsidRPr="00030A96">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E557BB">
        <w:t xml:space="preserve">      </w:t>
      </w:r>
      <w:r w:rsidRPr="00030A96">
        <w:t>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01"/>
    <w:p w:rsidR="00D41C8D" w:rsidRPr="00030A96" w:rsidRDefault="00D41C8D">
      <w:r w:rsidRPr="00030A96">
        <w:t>- оформленная в соответствии с законодательством Российской Федерации доверенность (для физических лиц);</w:t>
      </w:r>
    </w:p>
    <w:p w:rsidR="00D41C8D" w:rsidRPr="00030A96" w:rsidRDefault="00D41C8D">
      <w:r w:rsidRPr="00030A96">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1C8D" w:rsidRPr="00030A96" w:rsidRDefault="00D41C8D">
      <w:r w:rsidRPr="00030A9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1C8D" w:rsidRPr="00030A96" w:rsidRDefault="00D41C8D">
      <w:bookmarkStart w:id="102" w:name="sub_1056"/>
      <w:r w:rsidRPr="00030A96">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02"/>
    <w:p w:rsidR="00D41C8D" w:rsidRPr="00030A96" w:rsidRDefault="00D41C8D">
      <w:r w:rsidRPr="00030A96">
        <w:t xml:space="preserve">Время приема жалоб должно совпадать со временем предоставления муниципальных </w:t>
      </w:r>
      <w:r w:rsidRPr="00030A96">
        <w:lastRenderedPageBreak/>
        <w:t>услуг.</w:t>
      </w:r>
    </w:p>
    <w:p w:rsidR="00D41C8D" w:rsidRPr="00030A96" w:rsidRDefault="00D41C8D">
      <w:bookmarkStart w:id="103" w:name="sub_1057"/>
      <w:r w:rsidRPr="00030A96">
        <w:t>7. Прием жалоб в письменной форме осуществляется МФЦ в секторах информирования и ожидания МФЦ и его структурных подразделений.</w:t>
      </w:r>
    </w:p>
    <w:bookmarkEnd w:id="103"/>
    <w:p w:rsidR="00D41C8D" w:rsidRPr="00030A96" w:rsidRDefault="00D41C8D">
      <w:r w:rsidRPr="00030A96">
        <w:t>Время приема жалоб должно совпадать с графиком (режимом) работы МФЦ.</w:t>
      </w:r>
    </w:p>
    <w:p w:rsidR="00D41C8D" w:rsidRPr="00030A96" w:rsidRDefault="00D41C8D">
      <w:r w:rsidRPr="00030A96">
        <w:t xml:space="preserve">8. При подаче жалобы в соответствии с </w:t>
      </w:r>
      <w:hyperlink r:id="rId113" w:history="1">
        <w:r w:rsidRPr="00030A96">
          <w:rPr>
            <w:rStyle w:val="a4"/>
            <w:rFonts w:cs="Times New Roman CYR"/>
            <w:color w:val="auto"/>
          </w:rPr>
          <w:t>Постановлением</w:t>
        </w:r>
      </w:hyperlink>
      <w:r w:rsidRPr="00030A96">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557BB">
        <w:t xml:space="preserve">    </w:t>
      </w:r>
      <w:r w:rsidRPr="00030A96">
        <w:t xml:space="preserve"> в электронном виде документы, указанные в </w:t>
      </w:r>
      <w:hyperlink w:anchor="sub_1055" w:history="1">
        <w:r w:rsidRPr="00030A96">
          <w:rPr>
            <w:rStyle w:val="a4"/>
            <w:rFonts w:cs="Times New Roman CYR"/>
            <w:color w:val="auto"/>
          </w:rPr>
          <w:t>пункте 5</w:t>
        </w:r>
      </w:hyperlink>
      <w:r w:rsidRPr="00030A96">
        <w:t xml:space="preserve"> настоящего раздела административного регламента, могут быть представлены в форме электронных документов, подписанных </w:t>
      </w:r>
      <w:hyperlink r:id="rId114" w:history="1">
        <w:r w:rsidRPr="00030A96">
          <w:rPr>
            <w:rStyle w:val="a4"/>
            <w:rFonts w:cs="Times New Roman CYR"/>
            <w:color w:val="auto"/>
          </w:rPr>
          <w:t>электронной подписью</w:t>
        </w:r>
      </w:hyperlink>
      <w:r w:rsidRPr="00030A96">
        <w:t>, вид которой предусмотрен законодательством Российской Федерации, при этом документ, удостоверяющий личность заявителя, не требуется.</w:t>
      </w:r>
    </w:p>
    <w:p w:rsidR="00D41C8D" w:rsidRPr="00030A96" w:rsidRDefault="00D41C8D">
      <w:bookmarkStart w:id="104" w:name="sub_1059"/>
      <w:r w:rsidRPr="00030A96">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bookmarkEnd w:id="104"/>
    <w:p w:rsidR="00D41C8D" w:rsidRPr="00030A96" w:rsidRDefault="00D41C8D">
      <w:r w:rsidRPr="00030A96">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D41C8D" w:rsidRPr="00030A96" w:rsidRDefault="00D41C8D">
      <w:bookmarkStart w:id="105" w:name="sub_1510"/>
      <w:r w:rsidRPr="00030A96">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9" w:history="1">
        <w:r w:rsidRPr="00030A96">
          <w:rPr>
            <w:rStyle w:val="a4"/>
            <w:rFonts w:cs="Times New Roman CYR"/>
            <w:color w:val="auto"/>
          </w:rPr>
          <w:t>пункта 9</w:t>
        </w:r>
      </w:hyperlink>
      <w:r w:rsidRPr="00030A96">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bookmarkEnd w:id="105"/>
    <w:p w:rsidR="00D41C8D" w:rsidRPr="00030A96" w:rsidRDefault="00D41C8D">
      <w:r w:rsidRPr="00030A96">
        <w:t>При этом срок рассмотрения жалобы исчисляется со дня регистрации жалобы</w:t>
      </w:r>
      <w:r w:rsidR="00E557BB">
        <w:t xml:space="preserve">           </w:t>
      </w:r>
      <w:r w:rsidRPr="00030A96">
        <w:t xml:space="preserve"> в уполномоченном на ее рассмотрение органе.</w:t>
      </w:r>
    </w:p>
    <w:p w:rsidR="00D41C8D" w:rsidRPr="00030A96" w:rsidRDefault="00D41C8D">
      <w:bookmarkStart w:id="106" w:name="sub_1511"/>
      <w:r w:rsidRPr="00030A96">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w:t>
      </w:r>
      <w:r w:rsidR="00E557BB">
        <w:t xml:space="preserve">             </w:t>
      </w:r>
      <w:r w:rsidRPr="00030A96">
        <w:t>и Администрацией города.</w:t>
      </w:r>
    </w:p>
    <w:p w:rsidR="00D41C8D" w:rsidRPr="00030A96" w:rsidRDefault="00D41C8D">
      <w:bookmarkStart w:id="107" w:name="sub_1512"/>
      <w:bookmarkEnd w:id="106"/>
      <w:r w:rsidRPr="00030A96">
        <w:t>12. Заявитель может обратиться с жалобой в том числе в следующих случаях:</w:t>
      </w:r>
    </w:p>
    <w:bookmarkEnd w:id="107"/>
    <w:p w:rsidR="00D41C8D" w:rsidRPr="00030A96" w:rsidRDefault="00D41C8D">
      <w:r w:rsidRPr="00030A96">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D41C8D" w:rsidRPr="00030A96" w:rsidRDefault="00D41C8D">
      <w:r w:rsidRPr="00030A96">
        <w:t>- нарушение срока предоставления муниципальной услуги;</w:t>
      </w:r>
    </w:p>
    <w:p w:rsidR="00D41C8D" w:rsidRPr="00030A96" w:rsidRDefault="00D41C8D">
      <w:r w:rsidRPr="00030A96">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1C8D" w:rsidRPr="00030A96" w:rsidRDefault="00D41C8D">
      <w:r w:rsidRPr="00030A96">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1C8D" w:rsidRPr="00030A96" w:rsidRDefault="00D41C8D">
      <w:r w:rsidRPr="00030A96">
        <w:t xml:space="preserve">- отказ в предоставлении муниципальной услуги, если основания отказа </w:t>
      </w:r>
      <w:r w:rsidR="00E557BB">
        <w:t xml:space="preserve">                </w:t>
      </w:r>
      <w:r w:rsidRPr="00030A96">
        <w:t xml:space="preserve">не предусмотрены федеральными законами и принятыми в соответствии с ними иными </w:t>
      </w:r>
      <w:r w:rsidRPr="00030A96">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1C8D" w:rsidRPr="00030A96" w:rsidRDefault="00D41C8D">
      <w:r w:rsidRPr="00030A96">
        <w:t xml:space="preserve">- затребование с заявителя при предоставлении муниципальной услуги платы, </w:t>
      </w:r>
      <w:r w:rsidR="00E557BB">
        <w:t xml:space="preserve">           </w:t>
      </w:r>
      <w:r w:rsidRPr="00030A96">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1C8D" w:rsidRPr="00030A96" w:rsidRDefault="00D41C8D">
      <w:r w:rsidRPr="00030A96">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C8D" w:rsidRPr="00030A96" w:rsidRDefault="00D41C8D">
      <w:r w:rsidRPr="00030A96">
        <w:t>- нарушение срока или порядка выдачи документов по результатам предоставления муниципальной услуги;</w:t>
      </w:r>
    </w:p>
    <w:p w:rsidR="00D41C8D" w:rsidRPr="00030A96" w:rsidRDefault="00D41C8D">
      <w:r w:rsidRPr="00030A96">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E557BB">
        <w:t xml:space="preserve">       </w:t>
      </w:r>
      <w:r w:rsidRPr="00030A96">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1C8D" w:rsidRPr="00030A96" w:rsidRDefault="00D41C8D">
      <w:r w:rsidRPr="00030A96">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5" w:history="1">
        <w:r w:rsidRPr="00030A96">
          <w:rPr>
            <w:rStyle w:val="a4"/>
            <w:rFonts w:cs="Times New Roman CYR"/>
            <w:color w:val="auto"/>
          </w:rPr>
          <w:t>пунктом 4 части 1 статьи 7</w:t>
        </w:r>
      </w:hyperlink>
      <w:r w:rsidRPr="00030A96">
        <w:t xml:space="preserve"> Закона от 27.07.2010 № 210-ФЗ.</w:t>
      </w:r>
    </w:p>
    <w:p w:rsidR="00D41C8D" w:rsidRPr="00030A96" w:rsidRDefault="00D41C8D">
      <w:bookmarkStart w:id="108" w:name="sub_1513"/>
      <w:r w:rsidRPr="00030A96">
        <w:t>13. Заявитель вправе запрашивать и получать в органе, предоставляющем муниципальную услугу, информацию и документы, необходимые для обоснования</w:t>
      </w:r>
      <w:r w:rsidR="00E557BB">
        <w:t xml:space="preserve">            </w:t>
      </w:r>
      <w:r w:rsidRPr="00030A96">
        <w:t xml:space="preserve">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D41C8D" w:rsidRPr="00030A96" w:rsidRDefault="00D41C8D">
      <w:bookmarkStart w:id="109" w:name="sub_1514"/>
      <w:bookmarkEnd w:id="108"/>
      <w:r w:rsidRPr="00030A96">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09"/>
    <w:p w:rsidR="00D41C8D" w:rsidRPr="00030A96" w:rsidRDefault="00D41C8D">
      <w:r w:rsidRPr="00030A96">
        <w:t>- прием и рассмотрение жалоб в соответствии с требованиями настоящего раздела административного регламента;</w:t>
      </w:r>
    </w:p>
    <w:p w:rsidR="00D41C8D" w:rsidRPr="00030A96" w:rsidRDefault="00D41C8D">
      <w:r w:rsidRPr="00030A96">
        <w:t xml:space="preserve">- направление жалоб в уполномоченный на их рассмотрение орган в соответствии </w:t>
      </w:r>
      <w:r w:rsidR="00E557BB">
        <w:t xml:space="preserve">       </w:t>
      </w:r>
      <w:r w:rsidRPr="00030A96">
        <w:t xml:space="preserve">с </w:t>
      </w:r>
      <w:hyperlink w:anchor="sub_1510" w:history="1">
        <w:r w:rsidRPr="00030A96">
          <w:rPr>
            <w:rStyle w:val="a4"/>
            <w:rFonts w:cs="Times New Roman CYR"/>
            <w:color w:val="auto"/>
          </w:rPr>
          <w:t>пунктом 10</w:t>
        </w:r>
      </w:hyperlink>
      <w:r w:rsidRPr="00030A96">
        <w:t xml:space="preserve"> настоящего раздела административного регламента.</w:t>
      </w:r>
    </w:p>
    <w:p w:rsidR="00D41C8D" w:rsidRPr="00030A96" w:rsidRDefault="00D41C8D">
      <w:bookmarkStart w:id="110" w:name="sub_1515"/>
      <w:r w:rsidRPr="00030A96">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D41C8D" w:rsidRPr="00030A96" w:rsidRDefault="00D41C8D">
      <w:bookmarkStart w:id="111" w:name="sub_1516"/>
      <w:bookmarkEnd w:id="110"/>
      <w:r w:rsidRPr="00030A96">
        <w:t>16. Орган, предоставляющий муниципальную услугу, МФЦ обеспечивают:</w:t>
      </w:r>
    </w:p>
    <w:bookmarkEnd w:id="111"/>
    <w:p w:rsidR="00D41C8D" w:rsidRPr="00030A96" w:rsidRDefault="00D41C8D">
      <w:r w:rsidRPr="00030A96">
        <w:t>- оснащение мест приема жалоб;</w:t>
      </w:r>
    </w:p>
    <w:p w:rsidR="00D41C8D" w:rsidRPr="00030A96" w:rsidRDefault="00D41C8D">
      <w:r w:rsidRPr="00030A96">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w:t>
      </w:r>
      <w:hyperlink r:id="rId116" w:history="1">
        <w:r w:rsidRPr="00030A96">
          <w:rPr>
            <w:rStyle w:val="a4"/>
            <w:rFonts w:cs="Times New Roman CYR"/>
            <w:color w:val="auto"/>
          </w:rPr>
          <w:t>Едином</w:t>
        </w:r>
      </w:hyperlink>
      <w:r w:rsidRPr="00030A96">
        <w:t xml:space="preserve"> и </w:t>
      </w:r>
      <w:hyperlink r:id="rId117" w:history="1">
        <w:r w:rsidRPr="00030A96">
          <w:rPr>
            <w:rStyle w:val="a4"/>
            <w:rFonts w:cs="Times New Roman CYR"/>
            <w:color w:val="auto"/>
          </w:rPr>
          <w:t>региональном порталах</w:t>
        </w:r>
      </w:hyperlink>
      <w:r w:rsidRPr="00030A96">
        <w:t>;</w:t>
      </w:r>
    </w:p>
    <w:p w:rsidR="00D41C8D" w:rsidRPr="00030A96" w:rsidRDefault="00D41C8D">
      <w:r w:rsidRPr="00030A96">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D41C8D" w:rsidRPr="00030A96" w:rsidRDefault="00D41C8D">
      <w:r w:rsidRPr="00030A96">
        <w:t>- орган предоставляющий муниципальную услугу, обеспеч</w:t>
      </w:r>
      <w:r w:rsidR="00E557BB">
        <w:t xml:space="preserve">ивает формирование          </w:t>
      </w:r>
      <w:r w:rsidRPr="00030A96">
        <w:t xml:space="preserve">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w:t>
      </w:r>
      <w:r w:rsidR="00E557BB">
        <w:t xml:space="preserve">             </w:t>
      </w:r>
      <w:r w:rsidRPr="00030A96">
        <w:t>и рассмотренных жалобах (в том числе о количестве удовлетворенных и неудовлетворенных жалоб).</w:t>
      </w:r>
    </w:p>
    <w:p w:rsidR="00D41C8D" w:rsidRPr="00030A96" w:rsidRDefault="00D41C8D">
      <w:bookmarkStart w:id="112" w:name="sub_1517"/>
      <w:r w:rsidRPr="00030A96">
        <w:t xml:space="preserve">17. Жалоба, поступившая в уполномоченный на ее рассмотрение орган, подлежит регистрации не позднее следующего рабочего дня со дня ее поступления. Жалоба </w:t>
      </w:r>
      <w:r w:rsidRPr="00030A96">
        <w:lastRenderedPageBreak/>
        <w:t>рассматривается в течение 15 рабочих дней со дня ее регистрации.</w:t>
      </w:r>
    </w:p>
    <w:bookmarkEnd w:id="112"/>
    <w:p w:rsidR="00D41C8D" w:rsidRPr="00030A96" w:rsidRDefault="00D41C8D">
      <w:r w:rsidRPr="00030A96">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41C8D" w:rsidRPr="00030A96" w:rsidRDefault="00D41C8D">
      <w:bookmarkStart w:id="113" w:name="sub_1518"/>
      <w:r w:rsidRPr="00030A96">
        <w:t xml:space="preserve">18. По результатам рассмотрения жалобы в соответствии с </w:t>
      </w:r>
      <w:hyperlink r:id="rId118" w:history="1">
        <w:r w:rsidRPr="00030A96">
          <w:rPr>
            <w:rStyle w:val="a4"/>
            <w:rFonts w:cs="Times New Roman CYR"/>
            <w:color w:val="auto"/>
          </w:rPr>
          <w:t>частью 7 статьи 11.2</w:t>
        </w:r>
      </w:hyperlink>
      <w:r w:rsidRPr="00030A96">
        <w:t xml:space="preserve">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w:t>
      </w:r>
      <w:r w:rsidR="00E557BB">
        <w:t xml:space="preserve">        </w:t>
      </w:r>
      <w:r w:rsidRPr="00030A96">
        <w:t>в форме акта уполномоченного на ее рассмотрение органа, должностного лица.</w:t>
      </w:r>
    </w:p>
    <w:bookmarkEnd w:id="113"/>
    <w:p w:rsidR="00D41C8D" w:rsidRPr="00030A96" w:rsidRDefault="00D41C8D">
      <w:r w:rsidRPr="00030A96">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41C8D" w:rsidRPr="00030A96" w:rsidRDefault="00D41C8D">
      <w:bookmarkStart w:id="114" w:name="sub_1519"/>
      <w:r w:rsidRPr="00030A96">
        <w:t xml:space="preserve">19. Не позднее дня, следующего за днем принятия решения, указанного в </w:t>
      </w:r>
      <w:hyperlink w:anchor="sub_1518" w:history="1">
        <w:r w:rsidRPr="00030A96">
          <w:rPr>
            <w:rStyle w:val="a4"/>
            <w:rFonts w:cs="Times New Roman CYR"/>
            <w:color w:val="auto"/>
          </w:rPr>
          <w:t xml:space="preserve">пункте 18 </w:t>
        </w:r>
      </w:hyperlink>
      <w:r w:rsidRPr="00030A96">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4"/>
    <w:p w:rsidR="00D41C8D" w:rsidRPr="00030A96" w:rsidRDefault="00D41C8D">
      <w:r w:rsidRPr="00030A96">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D41C8D" w:rsidRPr="00030A96" w:rsidRDefault="00D41C8D">
      <w:bookmarkStart w:id="115" w:name="sub_1520"/>
      <w:r w:rsidRPr="00030A96">
        <w:t xml:space="preserve">20. В случае признания жалобы подлежащей удовлетворению в ответе заявителю, указанном в </w:t>
      </w:r>
      <w:hyperlink w:anchor="sub_1519" w:history="1">
        <w:r w:rsidRPr="00030A96">
          <w:rPr>
            <w:rStyle w:val="a4"/>
            <w:rFonts w:cs="Times New Roman CYR"/>
            <w:color w:val="auto"/>
          </w:rPr>
          <w:t>пункте 19</w:t>
        </w:r>
      </w:hyperlink>
      <w:r w:rsidRPr="00030A96">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w:t>
      </w:r>
      <w:r w:rsidR="00E557BB">
        <w:t xml:space="preserve">   </w:t>
      </w:r>
      <w:r w:rsidRPr="00030A96">
        <w:t xml:space="preserve"> а также приносятся извинения за доставленные неудобства и указывается информация </w:t>
      </w:r>
      <w:r w:rsidR="00E557BB">
        <w:t xml:space="preserve">          </w:t>
      </w:r>
      <w:r w:rsidRPr="00030A96">
        <w:t>о дальнейших действиях, которые необходимо совершить заявителю в целях получения муниципальной услуги.</w:t>
      </w:r>
    </w:p>
    <w:p w:rsidR="00D41C8D" w:rsidRPr="00030A96" w:rsidRDefault="00D41C8D">
      <w:bookmarkStart w:id="116" w:name="sub_1521"/>
      <w:bookmarkEnd w:id="115"/>
      <w:r w:rsidRPr="00030A96">
        <w:t xml:space="preserve">21. В случае признания жалобы не подлежащей удовлетворению в ответе заявителю, указанном в </w:t>
      </w:r>
      <w:hyperlink w:anchor="sub_1519" w:history="1">
        <w:r w:rsidRPr="00030A96">
          <w:rPr>
            <w:rStyle w:val="a4"/>
            <w:rFonts w:cs="Times New Roman CYR"/>
            <w:color w:val="auto"/>
          </w:rPr>
          <w:t>пункте 19</w:t>
        </w:r>
      </w:hyperlink>
      <w:r w:rsidRPr="00030A96">
        <w:t xml:space="preserve"> настоящего раздела административного регламента, даются аргументированные разъяснения о причинах принятого решения, а также информация</w:t>
      </w:r>
      <w:r w:rsidR="00E557BB">
        <w:t xml:space="preserve">          </w:t>
      </w:r>
      <w:r w:rsidRPr="00030A96">
        <w:t xml:space="preserve"> о порядке обжалования принятого решения.</w:t>
      </w:r>
    </w:p>
    <w:p w:rsidR="00D41C8D" w:rsidRPr="00030A96" w:rsidRDefault="00D41C8D">
      <w:bookmarkStart w:id="117" w:name="sub_1522"/>
      <w:bookmarkEnd w:id="116"/>
      <w:r w:rsidRPr="00030A96">
        <w:t>22. В ответе по результатам рассмотрения жалобы указываются:</w:t>
      </w:r>
    </w:p>
    <w:p w:rsidR="00D41C8D" w:rsidRPr="00030A96" w:rsidRDefault="00D41C8D">
      <w:bookmarkStart w:id="118" w:name="sub_222"/>
      <w:bookmarkEnd w:id="117"/>
      <w:r w:rsidRPr="00030A96">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bookmarkEnd w:id="118"/>
    <w:p w:rsidR="00D41C8D" w:rsidRPr="00030A96" w:rsidRDefault="00D41C8D">
      <w:r w:rsidRPr="00030A96">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D41C8D" w:rsidRPr="00030A96" w:rsidRDefault="00D41C8D">
      <w:r w:rsidRPr="00030A96">
        <w:t>- фамилия, имя, отчество (при наличии) или наименование заявителя;</w:t>
      </w:r>
    </w:p>
    <w:p w:rsidR="00D41C8D" w:rsidRPr="00030A96" w:rsidRDefault="00D41C8D">
      <w:r w:rsidRPr="00030A96">
        <w:t>- основания для принятия решения по жалобе;</w:t>
      </w:r>
    </w:p>
    <w:p w:rsidR="00D41C8D" w:rsidRPr="00030A96" w:rsidRDefault="00D41C8D">
      <w:r w:rsidRPr="00030A96">
        <w:t>- принятое по жалобе решение;</w:t>
      </w:r>
    </w:p>
    <w:p w:rsidR="00D41C8D" w:rsidRPr="00030A96" w:rsidRDefault="00D41C8D">
      <w:r w:rsidRPr="00030A96">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41C8D" w:rsidRPr="00030A96" w:rsidRDefault="00D41C8D">
      <w:r w:rsidRPr="00030A96">
        <w:t>- сведения о порядке обжалования принятого по жалобе решения.</w:t>
      </w:r>
    </w:p>
    <w:p w:rsidR="00D41C8D" w:rsidRPr="00030A96" w:rsidRDefault="00D41C8D">
      <w:bookmarkStart w:id="119" w:name="sub_1523"/>
      <w:r w:rsidRPr="00030A96">
        <w:t xml:space="preserve">23. Ответ по результатам рассмотрения жалобы подписывается уполномоченным </w:t>
      </w:r>
      <w:r w:rsidR="00E557BB">
        <w:t xml:space="preserve">        </w:t>
      </w:r>
      <w:r w:rsidRPr="00030A96">
        <w:t xml:space="preserve">на рассмотрение жалобы должностным лицом, указанным в </w:t>
      </w:r>
      <w:hyperlink w:anchor="sub_222" w:history="1">
        <w:r w:rsidRPr="00030A96">
          <w:rPr>
            <w:rStyle w:val="a4"/>
            <w:rFonts w:cs="Times New Roman CYR"/>
            <w:color w:val="auto"/>
          </w:rPr>
          <w:t>абзаце втором пункта 22</w:t>
        </w:r>
      </w:hyperlink>
      <w:r w:rsidRPr="00030A96">
        <w:t xml:space="preserve"> настоящего раздела административного регламента.</w:t>
      </w:r>
    </w:p>
    <w:bookmarkEnd w:id="119"/>
    <w:p w:rsidR="00D41C8D" w:rsidRPr="00030A96" w:rsidRDefault="00D41C8D">
      <w:r w:rsidRPr="00030A96">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030A96">
        <w:lastRenderedPageBreak/>
        <w:t xml:space="preserve">документа, подписанного </w:t>
      </w:r>
      <w:hyperlink r:id="rId119" w:history="1">
        <w:r w:rsidRPr="00030A96">
          <w:rPr>
            <w:rStyle w:val="a4"/>
            <w:rFonts w:cs="Times New Roman CYR"/>
            <w:color w:val="auto"/>
          </w:rPr>
          <w:t>электронной подписью</w:t>
        </w:r>
      </w:hyperlink>
      <w:r w:rsidRPr="00030A96">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41C8D" w:rsidRPr="00030A96" w:rsidRDefault="00D41C8D">
      <w:bookmarkStart w:id="120" w:name="sub_1524"/>
      <w:r w:rsidRPr="00030A96">
        <w:t xml:space="preserve">24. Уполномоченный на рассмотрение жалобы орган, должностное лицо отказывает </w:t>
      </w:r>
      <w:r w:rsidR="00E557BB">
        <w:t xml:space="preserve">     </w:t>
      </w:r>
      <w:r w:rsidRPr="00030A96">
        <w:t>в удовлетворении жалобы в следующих случаях:</w:t>
      </w:r>
    </w:p>
    <w:bookmarkEnd w:id="120"/>
    <w:p w:rsidR="00D41C8D" w:rsidRPr="00030A96" w:rsidRDefault="00D41C8D">
      <w:r w:rsidRPr="00030A96">
        <w:t>- наличие вступившего в законную силу решения суда, арбитражного суда по жалобе</w:t>
      </w:r>
      <w:r w:rsidR="00E557BB">
        <w:t xml:space="preserve">    </w:t>
      </w:r>
      <w:r w:rsidRPr="00030A96">
        <w:t xml:space="preserve"> о том же предмете и по тем же основаниям;</w:t>
      </w:r>
    </w:p>
    <w:p w:rsidR="00D41C8D" w:rsidRPr="00030A96" w:rsidRDefault="00D41C8D">
      <w:r w:rsidRPr="00030A96">
        <w:t>- подача жалобы лицом, полномочия которого не подтверждены в порядке, установленном законодательством Российской Федерации;</w:t>
      </w:r>
    </w:p>
    <w:p w:rsidR="00D41C8D" w:rsidRPr="00030A96" w:rsidRDefault="00D41C8D">
      <w:r w:rsidRPr="00030A96">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41C8D" w:rsidRPr="00030A96" w:rsidRDefault="00D41C8D">
      <w:bookmarkStart w:id="121" w:name="sub_1525"/>
      <w:r w:rsidRPr="00030A96">
        <w:t>25. Уполномоченный на рассмотрение жалобы орган, должностное лицо вправе оставить жалобу без ответа в следующих случаях:</w:t>
      </w:r>
    </w:p>
    <w:bookmarkEnd w:id="121"/>
    <w:p w:rsidR="00D41C8D" w:rsidRPr="00030A96" w:rsidRDefault="00D41C8D">
      <w:r w:rsidRPr="00030A96">
        <w:t>а) наличие в жалобе нецензурных либо оскорбительных выражений, угроз жизни, здоровью и имуществу должностного лица, а также членов его семьи;</w:t>
      </w:r>
    </w:p>
    <w:p w:rsidR="00D41C8D" w:rsidRPr="00030A96" w:rsidRDefault="00D41C8D">
      <w:r w:rsidRPr="00030A96">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1C8D" w:rsidRPr="00030A96" w:rsidRDefault="00D41C8D">
      <w:r w:rsidRPr="00030A96">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D41C8D" w:rsidRPr="00030A96" w:rsidRDefault="00D41C8D">
      <w:bookmarkStart w:id="122" w:name="sub_1526"/>
      <w:r w:rsidRPr="00030A96">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bookmarkEnd w:id="122"/>
    <w:p w:rsidR="00D41C8D" w:rsidRPr="00030A96" w:rsidRDefault="00D41C8D"/>
    <w:p w:rsidR="00D41C8D" w:rsidRPr="00030A96" w:rsidRDefault="00D41C8D">
      <w:pPr>
        <w:pStyle w:val="a6"/>
        <w:rPr>
          <w:color w:val="auto"/>
          <w:sz w:val="16"/>
          <w:szCs w:val="16"/>
          <w:shd w:val="clear" w:color="auto" w:fill="F0F0F0"/>
        </w:rPr>
      </w:pPr>
      <w:bookmarkStart w:id="123" w:name="sub_1100"/>
      <w:r w:rsidRPr="00030A96">
        <w:rPr>
          <w:color w:val="auto"/>
          <w:sz w:val="16"/>
          <w:szCs w:val="16"/>
          <w:shd w:val="clear" w:color="auto" w:fill="F0F0F0"/>
        </w:rPr>
        <w:t>:</w:t>
      </w:r>
    </w:p>
    <w:bookmarkEnd w:id="123"/>
    <w:p w:rsidR="00D41C8D" w:rsidRPr="00030A96" w:rsidRDefault="00D41C8D">
      <w:pPr>
        <w:pStyle w:val="a7"/>
        <w:rPr>
          <w:color w:val="auto"/>
          <w:shd w:val="clear" w:color="auto" w:fill="F0F0F0"/>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Pr="00030A96" w:rsidRDefault="00030A96">
      <w:pPr>
        <w:jc w:val="right"/>
        <w:rPr>
          <w:rStyle w:val="a3"/>
          <w:rFonts w:ascii="Times New Roman" w:hAnsi="Times New Roman" w:cs="Times New Roman"/>
          <w:bCs/>
          <w:color w:val="auto"/>
        </w:rPr>
      </w:pPr>
    </w:p>
    <w:p w:rsidR="00030A96" w:rsidRDefault="00030A96">
      <w:pPr>
        <w:jc w:val="right"/>
        <w:rPr>
          <w:rStyle w:val="a3"/>
          <w:rFonts w:ascii="Times New Roman" w:hAnsi="Times New Roman" w:cs="Times New Roman"/>
          <w:bCs/>
          <w:color w:val="auto"/>
        </w:rPr>
      </w:pPr>
    </w:p>
    <w:p w:rsidR="009C5505" w:rsidRDefault="009C5505">
      <w:pPr>
        <w:jc w:val="right"/>
        <w:rPr>
          <w:rStyle w:val="a3"/>
          <w:rFonts w:ascii="Times New Roman" w:hAnsi="Times New Roman" w:cs="Times New Roman"/>
          <w:bCs/>
          <w:color w:val="auto"/>
        </w:rPr>
      </w:pPr>
    </w:p>
    <w:p w:rsidR="009C5505" w:rsidRDefault="009C5505">
      <w:pPr>
        <w:jc w:val="right"/>
        <w:rPr>
          <w:rStyle w:val="a3"/>
          <w:rFonts w:ascii="Times New Roman" w:hAnsi="Times New Roman" w:cs="Times New Roman"/>
          <w:bCs/>
          <w:color w:val="auto"/>
        </w:rPr>
      </w:pPr>
    </w:p>
    <w:p w:rsidR="009C5505" w:rsidRDefault="009C5505">
      <w:pPr>
        <w:jc w:val="right"/>
        <w:rPr>
          <w:rStyle w:val="a3"/>
          <w:rFonts w:ascii="Times New Roman" w:hAnsi="Times New Roman" w:cs="Times New Roman"/>
          <w:bCs/>
          <w:color w:val="auto"/>
        </w:rPr>
      </w:pPr>
    </w:p>
    <w:p w:rsidR="009C5505" w:rsidRDefault="009C5505">
      <w:pPr>
        <w:jc w:val="right"/>
        <w:rPr>
          <w:rStyle w:val="a3"/>
          <w:rFonts w:ascii="Times New Roman" w:hAnsi="Times New Roman" w:cs="Times New Roman"/>
          <w:bCs/>
          <w:color w:val="auto"/>
        </w:rPr>
      </w:pPr>
    </w:p>
    <w:p w:rsidR="00D41C8D" w:rsidRPr="009C5505" w:rsidRDefault="00D41C8D">
      <w:pPr>
        <w:jc w:val="right"/>
        <w:rPr>
          <w:rStyle w:val="a3"/>
          <w:rFonts w:ascii="Times New Roman" w:hAnsi="Times New Roman" w:cs="Times New Roman"/>
          <w:b w:val="0"/>
          <w:bCs/>
          <w:color w:val="auto"/>
        </w:rPr>
      </w:pPr>
      <w:r w:rsidRPr="009C5505">
        <w:rPr>
          <w:rStyle w:val="a3"/>
          <w:rFonts w:ascii="Times New Roman" w:hAnsi="Times New Roman" w:cs="Times New Roman"/>
          <w:b w:val="0"/>
          <w:bCs/>
          <w:color w:val="auto"/>
        </w:rPr>
        <w:lastRenderedPageBreak/>
        <w:t>Приложение</w:t>
      </w:r>
      <w:r w:rsidRPr="009C5505">
        <w:rPr>
          <w:rStyle w:val="a3"/>
          <w:rFonts w:ascii="Times New Roman" w:hAnsi="Times New Roman" w:cs="Times New Roman"/>
          <w:b w:val="0"/>
          <w:bCs/>
          <w:color w:val="auto"/>
        </w:rPr>
        <w:br/>
        <w:t xml:space="preserve">к </w:t>
      </w:r>
      <w:hyperlink w:anchor="sub_1000" w:history="1">
        <w:r w:rsidRPr="009C5505">
          <w:rPr>
            <w:rStyle w:val="a4"/>
            <w:rFonts w:ascii="Times New Roman" w:hAnsi="Times New Roman"/>
            <w:color w:val="auto"/>
          </w:rPr>
          <w:t>административному регламенту</w:t>
        </w:r>
      </w:hyperlink>
      <w:r w:rsidRPr="009C5505">
        <w:rPr>
          <w:rStyle w:val="a3"/>
          <w:rFonts w:ascii="Times New Roman" w:hAnsi="Times New Roman" w:cs="Times New Roman"/>
          <w:b w:val="0"/>
          <w:bCs/>
          <w:color w:val="auto"/>
        </w:rPr>
        <w:t xml:space="preserve"> </w:t>
      </w:r>
      <w:r w:rsidRPr="009C5505">
        <w:rPr>
          <w:rStyle w:val="a3"/>
          <w:rFonts w:ascii="Times New Roman" w:hAnsi="Times New Roman" w:cs="Times New Roman"/>
          <w:b w:val="0"/>
          <w:bCs/>
          <w:color w:val="auto"/>
        </w:rPr>
        <w:br/>
        <w:t>предоставления муниципальной услуги</w:t>
      </w:r>
      <w:r w:rsidRPr="009C5505">
        <w:rPr>
          <w:rStyle w:val="a3"/>
          <w:rFonts w:ascii="Times New Roman" w:hAnsi="Times New Roman" w:cs="Times New Roman"/>
          <w:b w:val="0"/>
          <w:bCs/>
          <w:color w:val="auto"/>
        </w:rPr>
        <w:br/>
        <w:t xml:space="preserve">"Перераспределение земель и (или) </w:t>
      </w:r>
      <w:r w:rsidRPr="009C5505">
        <w:rPr>
          <w:rStyle w:val="a3"/>
          <w:rFonts w:ascii="Times New Roman" w:hAnsi="Times New Roman" w:cs="Times New Roman"/>
          <w:b w:val="0"/>
          <w:bCs/>
          <w:color w:val="auto"/>
        </w:rPr>
        <w:br/>
        <w:t xml:space="preserve">земельных участков, находящихся в государственной </w:t>
      </w:r>
      <w:r w:rsidRPr="009C5505">
        <w:rPr>
          <w:rStyle w:val="a3"/>
          <w:rFonts w:ascii="Times New Roman" w:hAnsi="Times New Roman" w:cs="Times New Roman"/>
          <w:b w:val="0"/>
          <w:bCs/>
          <w:color w:val="auto"/>
        </w:rPr>
        <w:br/>
        <w:t xml:space="preserve">или муниципальной собственности, и земельных </w:t>
      </w:r>
      <w:r w:rsidRPr="009C5505">
        <w:rPr>
          <w:rStyle w:val="a3"/>
          <w:rFonts w:ascii="Times New Roman" w:hAnsi="Times New Roman" w:cs="Times New Roman"/>
          <w:b w:val="0"/>
          <w:bCs/>
          <w:color w:val="auto"/>
        </w:rPr>
        <w:br/>
        <w:t>участков, находящихся в частной собственности"</w:t>
      </w:r>
    </w:p>
    <w:p w:rsidR="00D41C8D" w:rsidRPr="00C859C6" w:rsidRDefault="00C859C6" w:rsidP="00C859C6">
      <w:pPr>
        <w:jc w:val="right"/>
        <w:rPr>
          <w:bCs/>
        </w:rPr>
      </w:pPr>
      <w:r w:rsidRPr="00030A96">
        <w:rPr>
          <w:b/>
          <w:bCs/>
          <w:sz w:val="20"/>
          <w:szCs w:val="20"/>
        </w:rPr>
        <w:t xml:space="preserve"> </w:t>
      </w:r>
      <w:r w:rsidR="00030A96" w:rsidRPr="00C859C6">
        <w:rPr>
          <w:bCs/>
        </w:rPr>
        <w:t>(в ред. постановлений Администрации города Сургута от 05.04.2022 г. № 2664)</w:t>
      </w:r>
    </w:p>
    <w:p w:rsidR="00030A96" w:rsidRPr="00030A96" w:rsidRDefault="00030A96" w:rsidP="00030A96">
      <w:pPr>
        <w:rPr>
          <w:b/>
          <w:bCs/>
          <w:sz w:val="20"/>
          <w:szCs w:val="20"/>
        </w:rPr>
      </w:pPr>
    </w:p>
    <w:p w:rsidR="00030A96" w:rsidRPr="00030A96" w:rsidRDefault="00030A96" w:rsidP="00030A96"/>
    <w:p w:rsidR="00D41C8D" w:rsidRPr="00030A96" w:rsidRDefault="00D41C8D">
      <w:pPr>
        <w:ind w:firstLine="698"/>
        <w:jc w:val="right"/>
      </w:pPr>
      <w:r w:rsidRPr="00030A96">
        <w:t>В департамент имущественных и земельных отношений</w:t>
      </w:r>
      <w:r w:rsidRPr="00030A96">
        <w:br/>
        <w:t>(в Администрацию города Сургута)</w:t>
      </w:r>
      <w:r w:rsidRPr="00030A96">
        <w:br/>
        <w:t>от кого: _____________________________________</w:t>
      </w:r>
      <w:r w:rsidRPr="00030A96">
        <w:br/>
        <w:t>____________________________________________</w:t>
      </w:r>
      <w:r w:rsidRPr="00030A96">
        <w:br/>
        <w:t>____________________________________________</w:t>
      </w:r>
      <w:r w:rsidRPr="00030A96">
        <w:br/>
        <w:t>(для юридических лиц - полное наименование,</w:t>
      </w:r>
      <w:r w:rsidRPr="00030A96">
        <w:br/>
        <w:t>сведения о государственной регистрации, ОГРН, ИНН)</w:t>
      </w:r>
      <w:r w:rsidRPr="00030A96">
        <w:br/>
        <w:t>_____________________________________</w:t>
      </w:r>
      <w:r w:rsidRPr="00030A96">
        <w:br/>
        <w:t>_____________________________________</w:t>
      </w:r>
      <w:r w:rsidRPr="00030A96">
        <w:br/>
        <w:t>(для граждан - фамилия, имя,</w:t>
      </w:r>
      <w:r w:rsidRPr="00030A96">
        <w:br/>
        <w:t>отчество (при наличии), паспортные данные)</w:t>
      </w:r>
      <w:r w:rsidRPr="00030A96">
        <w:br/>
        <w:t>по доверенности _____________________</w:t>
      </w:r>
      <w:r w:rsidRPr="00030A96">
        <w:br/>
        <w:t>____________________________________,</w:t>
      </w:r>
      <w:r w:rsidRPr="00030A96">
        <w:br/>
        <w:t>(Ф.И.О. представителя заявителя,</w:t>
      </w:r>
      <w:r w:rsidRPr="00030A96">
        <w:br/>
        <w:t>номер и дата доверенности)</w:t>
      </w:r>
      <w:r w:rsidRPr="00030A96">
        <w:br/>
        <w:t>адрес заявителя: _____________________</w:t>
      </w:r>
      <w:r w:rsidRPr="00030A96">
        <w:br/>
        <w:t>(местонахождение юридического лица)</w:t>
      </w:r>
      <w:r w:rsidRPr="00030A96">
        <w:br/>
        <w:t>____________________________________</w:t>
      </w:r>
      <w:r w:rsidRPr="00030A96">
        <w:br/>
        <w:t>(место регистрации гражданина, почтовый адрес)</w:t>
      </w:r>
      <w:r w:rsidRPr="00030A96">
        <w:br/>
        <w:t>______________________________________</w:t>
      </w:r>
      <w:r w:rsidRPr="00030A96">
        <w:br/>
        <w:t>телефон (факс), адрес электронной почты</w:t>
      </w:r>
    </w:p>
    <w:p w:rsidR="00D41C8D" w:rsidRPr="00030A96" w:rsidRDefault="00D41C8D"/>
    <w:p w:rsidR="00D41C8D" w:rsidRPr="00030A96" w:rsidRDefault="00D41C8D">
      <w:pPr>
        <w:pStyle w:val="1"/>
        <w:rPr>
          <w:color w:val="auto"/>
        </w:rPr>
      </w:pPr>
      <w:r w:rsidRPr="00030A96">
        <w:rPr>
          <w:color w:val="auto"/>
        </w:rPr>
        <w:t>Заявление</w:t>
      </w:r>
    </w:p>
    <w:p w:rsidR="00D41C8D" w:rsidRPr="00030A96" w:rsidRDefault="00D41C8D"/>
    <w:p w:rsidR="00D41C8D" w:rsidRPr="00030A96" w:rsidRDefault="00D41C8D">
      <w:r w:rsidRPr="00030A96">
        <w:t>Прошу подготовить соглашение о перераспределении следующих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41C8D" w:rsidRPr="00030A96" w:rsidRDefault="00D41C8D">
      <w:r w:rsidRPr="00030A96">
        <w:t>- кадастровый номер земельного участка, находящегося в собственности:</w:t>
      </w:r>
    </w:p>
    <w:p w:rsidR="00D41C8D" w:rsidRPr="00030A96" w:rsidRDefault="00D41C8D">
      <w:r w:rsidRPr="00030A96">
        <w:t>____________________________________________________________________;</w:t>
      </w:r>
    </w:p>
    <w:p w:rsidR="00D41C8D" w:rsidRPr="00030A96" w:rsidRDefault="00D41C8D">
      <w:r w:rsidRPr="00030A96">
        <w:t>- кадастровый номер образованного земельного участка: _________________;</w:t>
      </w:r>
    </w:p>
    <w:p w:rsidR="00D41C8D" w:rsidRPr="00030A96" w:rsidRDefault="00D41C8D">
      <w:r w:rsidRPr="00030A96">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1C8D" w:rsidRPr="00030A96" w:rsidRDefault="00D41C8D">
      <w:r w:rsidRPr="00030A96">
        <w:t>- проект межевания территории утвержден ______________________________</w:t>
      </w:r>
    </w:p>
    <w:p w:rsidR="00D41C8D" w:rsidRPr="00030A96" w:rsidRDefault="00D41C8D">
      <w:r w:rsidRPr="00030A96">
        <w:t>                                   (указать наименование правового акта)</w:t>
      </w:r>
    </w:p>
    <w:p w:rsidR="00D41C8D" w:rsidRPr="00030A96" w:rsidRDefault="00D41C8D">
      <w:r w:rsidRPr="00030A96">
        <w:t>____________________________________________________________________</w:t>
      </w:r>
    </w:p>
    <w:p w:rsidR="00D41C8D" w:rsidRPr="00030A96" w:rsidRDefault="00D41C8D">
      <w:r w:rsidRPr="00030A96">
        <w:t>(указать наименование органа, утвердившего проект межевания территории)</w:t>
      </w:r>
    </w:p>
    <w:p w:rsidR="00D41C8D" w:rsidRPr="00030A96" w:rsidRDefault="00D41C8D">
      <w:r w:rsidRPr="00030A96">
        <w:t>от "_____" _____________ 201 ______ год № _____________________________;</w:t>
      </w:r>
    </w:p>
    <w:p w:rsidR="00D41C8D" w:rsidRPr="00030A96" w:rsidRDefault="00D41C8D">
      <w:r w:rsidRPr="00030A96">
        <w:t>- реквизиты распоряжения Администрации города "О перераспределении земель и земельного участка" от "_____" _________20 ___ год № _____________.</w:t>
      </w:r>
    </w:p>
    <w:p w:rsidR="00D41C8D" w:rsidRPr="00030A96" w:rsidRDefault="00D41C8D">
      <w:r w:rsidRPr="00030A96">
        <w:t>К заявлению прилагаются следующие документы:</w:t>
      </w:r>
    </w:p>
    <w:p w:rsidR="00D41C8D" w:rsidRPr="00030A96" w:rsidRDefault="00D41C8D">
      <w:r w:rsidRPr="00030A96">
        <w:t>1) __________________________________________________________________</w:t>
      </w:r>
    </w:p>
    <w:p w:rsidR="00D41C8D" w:rsidRPr="00030A96" w:rsidRDefault="00D41C8D">
      <w:r w:rsidRPr="00030A96">
        <w:t>2) __________________________________________________________________</w:t>
      </w:r>
    </w:p>
    <w:p w:rsidR="00D41C8D" w:rsidRPr="00030A96" w:rsidRDefault="00D41C8D">
      <w:r w:rsidRPr="00030A96">
        <w:lastRenderedPageBreak/>
        <w:t>3) __________________________________________________________________</w:t>
      </w:r>
    </w:p>
    <w:p w:rsidR="00D41C8D" w:rsidRPr="00030A96" w:rsidRDefault="00D41C8D">
      <w:r w:rsidRPr="00030A96">
        <w:t>4) __________________________________________________________________</w:t>
      </w:r>
    </w:p>
    <w:p w:rsidR="00D41C8D" w:rsidRPr="00030A96" w:rsidRDefault="00D41C8D">
      <w:r w:rsidRPr="00030A96">
        <w:t>5) __________________________________________________________________</w:t>
      </w:r>
    </w:p>
    <w:p w:rsidR="00D41C8D" w:rsidRPr="00030A96" w:rsidRDefault="00D41C8D"/>
    <w:p w:rsidR="00D41C8D" w:rsidRPr="00030A96" w:rsidRDefault="00D41C8D">
      <w:r w:rsidRPr="00030A96">
        <w:t>Документы, являющиеся результатом предоставления муниципальной услуги, прошу предоставить:</w:t>
      </w:r>
    </w:p>
    <w:p w:rsidR="00D41C8D" w:rsidRPr="00030A96" w:rsidRDefault="00D41C8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400"/>
        <w:gridCol w:w="140"/>
      </w:tblGrid>
      <w:tr w:rsidR="00D41C8D" w:rsidRPr="00030A96">
        <w:tblPrEx>
          <w:tblCellMar>
            <w:top w:w="0" w:type="dxa"/>
            <w:bottom w:w="0" w:type="dxa"/>
          </w:tblCellMar>
        </w:tblPrEx>
        <w:tc>
          <w:tcPr>
            <w:tcW w:w="700" w:type="dxa"/>
            <w:vMerge w:val="restart"/>
            <w:tcBorders>
              <w:top w:val="nil"/>
              <w:left w:val="nil"/>
              <w:bottom w:val="nil"/>
              <w:right w:val="nil"/>
            </w:tcBorders>
          </w:tcPr>
          <w:p w:rsidR="00D41C8D" w:rsidRPr="00030A96" w:rsidRDefault="00D41C8D">
            <w:pPr>
              <w:pStyle w:val="aa"/>
            </w:pPr>
          </w:p>
        </w:tc>
        <w:tc>
          <w:tcPr>
            <w:tcW w:w="420" w:type="dxa"/>
            <w:tcBorders>
              <w:top w:val="single" w:sz="4" w:space="0" w:color="auto"/>
              <w:left w:val="single" w:sz="4" w:space="0" w:color="auto"/>
              <w:bottom w:val="single" w:sz="4" w:space="0" w:color="auto"/>
              <w:right w:val="single" w:sz="4" w:space="0" w:color="auto"/>
            </w:tcBorders>
          </w:tcPr>
          <w:p w:rsidR="00D41C8D" w:rsidRPr="00030A96" w:rsidRDefault="00D41C8D">
            <w:pPr>
              <w:pStyle w:val="aa"/>
            </w:pPr>
          </w:p>
        </w:tc>
        <w:tc>
          <w:tcPr>
            <w:tcW w:w="8540" w:type="dxa"/>
            <w:gridSpan w:val="2"/>
            <w:vMerge w:val="restart"/>
            <w:tcBorders>
              <w:top w:val="nil"/>
              <w:left w:val="nil"/>
              <w:bottom w:val="nil"/>
              <w:right w:val="nil"/>
            </w:tcBorders>
          </w:tcPr>
          <w:p w:rsidR="00D41C8D" w:rsidRPr="00030A96" w:rsidRDefault="00D41C8D">
            <w:pPr>
              <w:pStyle w:val="ac"/>
            </w:pPr>
            <w:r w:rsidRPr="00030A96">
              <w:t>на бумажном носителе при личном обращении в МФЦ, либо в уполномоченном органе;</w:t>
            </w:r>
          </w:p>
        </w:tc>
      </w:tr>
      <w:tr w:rsidR="00D41C8D" w:rsidRPr="00030A96">
        <w:tblPrEx>
          <w:tblCellMar>
            <w:top w:w="0" w:type="dxa"/>
            <w:bottom w:w="0" w:type="dxa"/>
          </w:tblCellMar>
        </w:tblPrEx>
        <w:tc>
          <w:tcPr>
            <w:tcW w:w="700" w:type="dxa"/>
            <w:vMerge/>
            <w:tcBorders>
              <w:top w:val="nil"/>
              <w:left w:val="nil"/>
              <w:bottom w:val="nil"/>
              <w:right w:val="nil"/>
            </w:tcBorders>
          </w:tcPr>
          <w:p w:rsidR="00D41C8D" w:rsidRPr="00030A96" w:rsidRDefault="00D41C8D">
            <w:pPr>
              <w:pStyle w:val="aa"/>
            </w:pPr>
          </w:p>
        </w:tc>
        <w:tc>
          <w:tcPr>
            <w:tcW w:w="420" w:type="dxa"/>
            <w:tcBorders>
              <w:top w:val="single" w:sz="4" w:space="0" w:color="auto"/>
              <w:left w:val="nil"/>
              <w:bottom w:val="nil"/>
              <w:right w:val="nil"/>
            </w:tcBorders>
          </w:tcPr>
          <w:p w:rsidR="00D41C8D" w:rsidRPr="00030A96" w:rsidRDefault="00D41C8D">
            <w:pPr>
              <w:pStyle w:val="aa"/>
            </w:pPr>
          </w:p>
        </w:tc>
        <w:tc>
          <w:tcPr>
            <w:tcW w:w="8540" w:type="dxa"/>
            <w:gridSpan w:val="2"/>
            <w:vMerge/>
            <w:tcBorders>
              <w:top w:val="nil"/>
              <w:left w:val="nil"/>
              <w:bottom w:val="nil"/>
              <w:right w:val="nil"/>
            </w:tcBorders>
          </w:tcPr>
          <w:p w:rsidR="00D41C8D" w:rsidRPr="00030A96" w:rsidRDefault="00D41C8D">
            <w:pPr>
              <w:pStyle w:val="aa"/>
            </w:pPr>
          </w:p>
        </w:tc>
      </w:tr>
      <w:tr w:rsidR="00D41C8D" w:rsidRPr="00030A96">
        <w:tblPrEx>
          <w:tblCellMar>
            <w:top w:w="0" w:type="dxa"/>
            <w:bottom w:w="0" w:type="dxa"/>
          </w:tblCellMar>
        </w:tblPrEx>
        <w:tc>
          <w:tcPr>
            <w:tcW w:w="700" w:type="dxa"/>
            <w:vMerge w:val="restart"/>
            <w:tcBorders>
              <w:top w:val="nil"/>
              <w:left w:val="nil"/>
              <w:bottom w:val="nil"/>
              <w:right w:val="nil"/>
            </w:tcBorders>
          </w:tcPr>
          <w:p w:rsidR="00D41C8D" w:rsidRPr="00030A96" w:rsidRDefault="00D41C8D">
            <w:pPr>
              <w:pStyle w:val="aa"/>
            </w:pPr>
          </w:p>
        </w:tc>
        <w:tc>
          <w:tcPr>
            <w:tcW w:w="420" w:type="dxa"/>
            <w:tcBorders>
              <w:top w:val="single" w:sz="4" w:space="0" w:color="auto"/>
              <w:left w:val="single" w:sz="4" w:space="0" w:color="auto"/>
              <w:bottom w:val="single" w:sz="4" w:space="0" w:color="auto"/>
              <w:right w:val="single" w:sz="4" w:space="0" w:color="auto"/>
            </w:tcBorders>
          </w:tcPr>
          <w:p w:rsidR="00D41C8D" w:rsidRPr="00030A96" w:rsidRDefault="00D41C8D">
            <w:pPr>
              <w:pStyle w:val="aa"/>
            </w:pPr>
          </w:p>
        </w:tc>
        <w:tc>
          <w:tcPr>
            <w:tcW w:w="8540" w:type="dxa"/>
            <w:gridSpan w:val="2"/>
            <w:vMerge w:val="restart"/>
            <w:tcBorders>
              <w:top w:val="nil"/>
              <w:left w:val="nil"/>
              <w:bottom w:val="nil"/>
              <w:right w:val="nil"/>
            </w:tcBorders>
          </w:tcPr>
          <w:p w:rsidR="00D41C8D" w:rsidRPr="00030A96" w:rsidRDefault="00D41C8D">
            <w:pPr>
              <w:pStyle w:val="ac"/>
            </w:pPr>
            <w:r w:rsidRPr="00030A96">
              <w:t>на бумажном носителе почтовым отправлением на почтовый адрес заявителя;</w:t>
            </w:r>
          </w:p>
        </w:tc>
      </w:tr>
      <w:tr w:rsidR="00D41C8D" w:rsidRPr="00030A96">
        <w:tblPrEx>
          <w:tblCellMar>
            <w:top w:w="0" w:type="dxa"/>
            <w:bottom w:w="0" w:type="dxa"/>
          </w:tblCellMar>
        </w:tblPrEx>
        <w:tc>
          <w:tcPr>
            <w:tcW w:w="700" w:type="dxa"/>
            <w:vMerge/>
            <w:tcBorders>
              <w:top w:val="nil"/>
              <w:left w:val="nil"/>
              <w:bottom w:val="nil"/>
              <w:right w:val="nil"/>
            </w:tcBorders>
          </w:tcPr>
          <w:p w:rsidR="00D41C8D" w:rsidRPr="00030A96" w:rsidRDefault="00D41C8D">
            <w:pPr>
              <w:pStyle w:val="aa"/>
            </w:pPr>
          </w:p>
        </w:tc>
        <w:tc>
          <w:tcPr>
            <w:tcW w:w="420" w:type="dxa"/>
            <w:tcBorders>
              <w:top w:val="single" w:sz="4" w:space="0" w:color="auto"/>
              <w:left w:val="nil"/>
              <w:bottom w:val="nil"/>
              <w:right w:val="nil"/>
            </w:tcBorders>
          </w:tcPr>
          <w:p w:rsidR="00D41C8D" w:rsidRPr="00030A96" w:rsidRDefault="00D41C8D">
            <w:pPr>
              <w:pStyle w:val="aa"/>
            </w:pPr>
          </w:p>
        </w:tc>
        <w:tc>
          <w:tcPr>
            <w:tcW w:w="8540" w:type="dxa"/>
            <w:gridSpan w:val="2"/>
            <w:vMerge/>
            <w:tcBorders>
              <w:top w:val="nil"/>
              <w:left w:val="nil"/>
              <w:bottom w:val="nil"/>
              <w:right w:val="nil"/>
            </w:tcBorders>
          </w:tcPr>
          <w:p w:rsidR="00D41C8D" w:rsidRPr="00030A96" w:rsidRDefault="00D41C8D">
            <w:pPr>
              <w:pStyle w:val="aa"/>
            </w:pPr>
          </w:p>
        </w:tc>
      </w:tr>
      <w:tr w:rsidR="00D41C8D" w:rsidRPr="00030A96">
        <w:tblPrEx>
          <w:tblCellMar>
            <w:top w:w="0" w:type="dxa"/>
            <w:bottom w:w="0" w:type="dxa"/>
          </w:tblCellMar>
        </w:tblPrEx>
        <w:trPr>
          <w:gridAfter w:val="1"/>
          <w:wAfter w:w="140" w:type="dxa"/>
        </w:trPr>
        <w:tc>
          <w:tcPr>
            <w:tcW w:w="700" w:type="dxa"/>
            <w:vMerge w:val="restart"/>
            <w:tcBorders>
              <w:top w:val="nil"/>
              <w:left w:val="nil"/>
              <w:bottom w:val="nil"/>
              <w:right w:val="nil"/>
            </w:tcBorders>
          </w:tcPr>
          <w:p w:rsidR="00D41C8D" w:rsidRPr="00030A96" w:rsidRDefault="00D41C8D">
            <w:pPr>
              <w:pStyle w:val="aa"/>
            </w:pPr>
          </w:p>
        </w:tc>
        <w:tc>
          <w:tcPr>
            <w:tcW w:w="420" w:type="dxa"/>
            <w:tcBorders>
              <w:top w:val="single" w:sz="4" w:space="0" w:color="auto"/>
              <w:left w:val="single" w:sz="4" w:space="0" w:color="auto"/>
              <w:bottom w:val="single" w:sz="4" w:space="0" w:color="auto"/>
              <w:right w:val="single" w:sz="4" w:space="0" w:color="auto"/>
            </w:tcBorders>
          </w:tcPr>
          <w:p w:rsidR="00D41C8D" w:rsidRPr="00030A96" w:rsidRDefault="00D41C8D">
            <w:pPr>
              <w:pStyle w:val="aa"/>
            </w:pPr>
          </w:p>
        </w:tc>
        <w:tc>
          <w:tcPr>
            <w:tcW w:w="8400" w:type="dxa"/>
            <w:vMerge w:val="restart"/>
            <w:tcBorders>
              <w:top w:val="nil"/>
              <w:left w:val="nil"/>
              <w:bottom w:val="nil"/>
              <w:right w:val="nil"/>
            </w:tcBorders>
          </w:tcPr>
          <w:p w:rsidR="00D41C8D" w:rsidRPr="00030A96" w:rsidRDefault="00D41C8D">
            <w:pPr>
              <w:pStyle w:val="ac"/>
            </w:pPr>
            <w:r w:rsidRPr="00030A96">
              <w:t>в форме электронного документа либо скан-образа документа в личном кабинете на Едином портале;</w:t>
            </w:r>
          </w:p>
        </w:tc>
      </w:tr>
      <w:tr w:rsidR="00D41C8D" w:rsidRPr="00030A96">
        <w:tblPrEx>
          <w:tblCellMar>
            <w:top w:w="0" w:type="dxa"/>
            <w:bottom w:w="0" w:type="dxa"/>
          </w:tblCellMar>
        </w:tblPrEx>
        <w:trPr>
          <w:gridAfter w:val="1"/>
          <w:wAfter w:w="140" w:type="dxa"/>
        </w:trPr>
        <w:tc>
          <w:tcPr>
            <w:tcW w:w="700" w:type="dxa"/>
            <w:vMerge/>
            <w:tcBorders>
              <w:top w:val="nil"/>
              <w:left w:val="nil"/>
              <w:bottom w:val="nil"/>
              <w:right w:val="nil"/>
            </w:tcBorders>
          </w:tcPr>
          <w:p w:rsidR="00D41C8D" w:rsidRPr="00030A96" w:rsidRDefault="00D41C8D">
            <w:pPr>
              <w:pStyle w:val="aa"/>
            </w:pPr>
          </w:p>
        </w:tc>
        <w:tc>
          <w:tcPr>
            <w:tcW w:w="420" w:type="dxa"/>
            <w:tcBorders>
              <w:top w:val="single" w:sz="4" w:space="0" w:color="auto"/>
              <w:left w:val="nil"/>
              <w:bottom w:val="nil"/>
              <w:right w:val="nil"/>
            </w:tcBorders>
          </w:tcPr>
          <w:p w:rsidR="00D41C8D" w:rsidRPr="00030A96" w:rsidRDefault="00D41C8D">
            <w:pPr>
              <w:pStyle w:val="aa"/>
            </w:pPr>
          </w:p>
        </w:tc>
        <w:tc>
          <w:tcPr>
            <w:tcW w:w="8400" w:type="dxa"/>
            <w:vMerge/>
            <w:tcBorders>
              <w:top w:val="nil"/>
              <w:left w:val="nil"/>
              <w:bottom w:val="nil"/>
              <w:right w:val="nil"/>
            </w:tcBorders>
          </w:tcPr>
          <w:p w:rsidR="00D41C8D" w:rsidRPr="00030A96" w:rsidRDefault="00D41C8D">
            <w:pPr>
              <w:pStyle w:val="aa"/>
            </w:pPr>
          </w:p>
        </w:tc>
      </w:tr>
      <w:tr w:rsidR="00D41C8D" w:rsidRPr="00030A96">
        <w:tblPrEx>
          <w:tblCellMar>
            <w:top w:w="0" w:type="dxa"/>
            <w:bottom w:w="0" w:type="dxa"/>
          </w:tblCellMar>
        </w:tblPrEx>
        <w:trPr>
          <w:gridAfter w:val="1"/>
          <w:wAfter w:w="140" w:type="dxa"/>
        </w:trPr>
        <w:tc>
          <w:tcPr>
            <w:tcW w:w="700" w:type="dxa"/>
            <w:vMerge w:val="restart"/>
            <w:tcBorders>
              <w:top w:val="nil"/>
              <w:left w:val="nil"/>
              <w:bottom w:val="nil"/>
              <w:right w:val="nil"/>
            </w:tcBorders>
          </w:tcPr>
          <w:p w:rsidR="00D41C8D" w:rsidRPr="00030A96" w:rsidRDefault="00D41C8D">
            <w:pPr>
              <w:pStyle w:val="aa"/>
            </w:pPr>
          </w:p>
        </w:tc>
        <w:tc>
          <w:tcPr>
            <w:tcW w:w="420" w:type="dxa"/>
            <w:tcBorders>
              <w:top w:val="single" w:sz="4" w:space="0" w:color="auto"/>
              <w:left w:val="single" w:sz="4" w:space="0" w:color="auto"/>
              <w:bottom w:val="single" w:sz="4" w:space="0" w:color="auto"/>
              <w:right w:val="single" w:sz="4" w:space="0" w:color="auto"/>
            </w:tcBorders>
          </w:tcPr>
          <w:p w:rsidR="00D41C8D" w:rsidRPr="00030A96" w:rsidRDefault="00D41C8D">
            <w:pPr>
              <w:pStyle w:val="aa"/>
            </w:pPr>
          </w:p>
        </w:tc>
        <w:tc>
          <w:tcPr>
            <w:tcW w:w="8400" w:type="dxa"/>
            <w:vMerge w:val="restart"/>
            <w:tcBorders>
              <w:top w:val="nil"/>
              <w:left w:val="nil"/>
              <w:bottom w:val="nil"/>
              <w:right w:val="nil"/>
            </w:tcBorders>
          </w:tcPr>
          <w:p w:rsidR="00D41C8D" w:rsidRPr="00030A96" w:rsidRDefault="00D41C8D">
            <w:pPr>
              <w:pStyle w:val="ac"/>
            </w:pPr>
            <w:r w:rsidRPr="00030A96">
              <w:t>(в дополнение к основному способу) в виде электронного документа, который направляется заявителю посредством электронной почты.</w:t>
            </w:r>
          </w:p>
        </w:tc>
      </w:tr>
      <w:tr w:rsidR="00D41C8D" w:rsidRPr="00030A96">
        <w:tblPrEx>
          <w:tblCellMar>
            <w:top w:w="0" w:type="dxa"/>
            <w:bottom w:w="0" w:type="dxa"/>
          </w:tblCellMar>
        </w:tblPrEx>
        <w:trPr>
          <w:gridAfter w:val="1"/>
          <w:wAfter w:w="140" w:type="dxa"/>
        </w:trPr>
        <w:tc>
          <w:tcPr>
            <w:tcW w:w="700" w:type="dxa"/>
            <w:vMerge/>
            <w:tcBorders>
              <w:top w:val="nil"/>
              <w:left w:val="nil"/>
              <w:bottom w:val="nil"/>
              <w:right w:val="nil"/>
            </w:tcBorders>
          </w:tcPr>
          <w:p w:rsidR="00D41C8D" w:rsidRPr="00030A96" w:rsidRDefault="00D41C8D">
            <w:pPr>
              <w:pStyle w:val="aa"/>
            </w:pPr>
          </w:p>
        </w:tc>
        <w:tc>
          <w:tcPr>
            <w:tcW w:w="420" w:type="dxa"/>
            <w:tcBorders>
              <w:top w:val="single" w:sz="4" w:space="0" w:color="auto"/>
              <w:left w:val="nil"/>
              <w:bottom w:val="nil"/>
              <w:right w:val="nil"/>
            </w:tcBorders>
          </w:tcPr>
          <w:p w:rsidR="00D41C8D" w:rsidRPr="00030A96" w:rsidRDefault="00D41C8D">
            <w:pPr>
              <w:pStyle w:val="aa"/>
            </w:pPr>
          </w:p>
        </w:tc>
        <w:tc>
          <w:tcPr>
            <w:tcW w:w="8400" w:type="dxa"/>
            <w:vMerge/>
            <w:tcBorders>
              <w:top w:val="nil"/>
              <w:left w:val="nil"/>
              <w:bottom w:val="nil"/>
              <w:right w:val="nil"/>
            </w:tcBorders>
          </w:tcPr>
          <w:p w:rsidR="00D41C8D" w:rsidRPr="00030A96" w:rsidRDefault="00D41C8D">
            <w:pPr>
              <w:pStyle w:val="aa"/>
            </w:pPr>
          </w:p>
        </w:tc>
      </w:tr>
    </w:tbl>
    <w:p w:rsidR="00D41C8D" w:rsidRPr="00030A96" w:rsidRDefault="00D41C8D"/>
    <w:p w:rsidR="00D41C8D" w:rsidRPr="00030A96" w:rsidRDefault="00D41C8D">
      <w:r w:rsidRPr="00030A96">
        <w:t>Дата ____________                                                   Подпись ____________</w:t>
      </w:r>
    </w:p>
    <w:p w:rsidR="00D41C8D" w:rsidRPr="00030A96" w:rsidRDefault="00D41C8D"/>
    <w:p w:rsidR="00D41C8D" w:rsidRPr="00030A96" w:rsidRDefault="00D41C8D">
      <w:pPr>
        <w:pStyle w:val="1"/>
        <w:rPr>
          <w:color w:val="auto"/>
        </w:rPr>
      </w:pPr>
      <w:r w:rsidRPr="00030A96">
        <w:rPr>
          <w:color w:val="auto"/>
        </w:rPr>
        <w:t xml:space="preserve">Согласие </w:t>
      </w:r>
      <w:r w:rsidRPr="00030A96">
        <w:rPr>
          <w:color w:val="auto"/>
        </w:rPr>
        <w:br/>
        <w:t>на обработку персональных данных (для физических лиц)</w:t>
      </w:r>
    </w:p>
    <w:p w:rsidR="00D41C8D" w:rsidRPr="00030A96" w:rsidRDefault="00D41C8D"/>
    <w:p w:rsidR="00D41C8D" w:rsidRPr="00030A96" w:rsidRDefault="00D41C8D">
      <w:r w:rsidRPr="00030A96">
        <w:t xml:space="preserve">В соответствии с требованиями </w:t>
      </w:r>
      <w:hyperlink r:id="rId120" w:history="1">
        <w:r w:rsidRPr="00030A96">
          <w:rPr>
            <w:rStyle w:val="a4"/>
            <w:rFonts w:cs="Times New Roman CYR"/>
            <w:color w:val="auto"/>
          </w:rPr>
          <w:t>статьи 9</w:t>
        </w:r>
      </w:hyperlink>
      <w:r w:rsidRPr="00030A96">
        <w:t xml:space="preserve">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(при наличии),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D41C8D" w:rsidRPr="00030A96" w:rsidRDefault="00D41C8D">
      <w:r w:rsidRPr="00030A96">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D41C8D" w:rsidRPr="00030A96" w:rsidRDefault="00D41C8D">
      <w:r w:rsidRPr="00030A96">
        <w:t xml:space="preserve">Предоставляю Администрации города право осуществлять все действия (операции) </w:t>
      </w:r>
      <w:r w:rsidR="00DE3E30">
        <w:t xml:space="preserve">     </w:t>
      </w:r>
      <w:r w:rsidRPr="00030A96">
        <w:t>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41C8D" w:rsidRPr="00030A96" w:rsidRDefault="00D41C8D">
      <w:r w:rsidRPr="00030A96">
        <w:t xml:space="preserve">Настоящее согласие действует бессрочно. Данное согласие может быть отозвано </w:t>
      </w:r>
      <w:r w:rsidR="00DE3E30">
        <w:t xml:space="preserve">       </w:t>
      </w:r>
      <w:r w:rsidRPr="00030A96">
        <w:t>в любой момент по моему письменному заявлению. Я подтверждаю, что, давая такое согласие, я действую по собственной воле и в своих интересах.</w:t>
      </w:r>
    </w:p>
    <w:p w:rsidR="00D41C8D" w:rsidRPr="00030A96" w:rsidRDefault="00D41C8D"/>
    <w:p w:rsidR="00D41C8D" w:rsidRPr="00030A96" w:rsidRDefault="00D41C8D">
      <w:r w:rsidRPr="00030A96">
        <w:t>Ф.И.О. заявителя (представителя) ______________________________________</w:t>
      </w:r>
    </w:p>
    <w:p w:rsidR="00D41C8D" w:rsidRPr="00030A96" w:rsidRDefault="00D41C8D"/>
    <w:p w:rsidR="00D41C8D" w:rsidRPr="00030A96" w:rsidRDefault="00D41C8D">
      <w:r w:rsidRPr="00030A96">
        <w:t>Подпись заявителя (представителя) _____________________________________</w:t>
      </w:r>
    </w:p>
    <w:p w:rsidR="00D41C8D" w:rsidRPr="00030A96" w:rsidRDefault="00D41C8D"/>
    <w:p w:rsidR="00D41C8D" w:rsidRPr="00030A96" w:rsidRDefault="00D41C8D">
      <w:r w:rsidRPr="00030A96">
        <w:t>Дата ____________</w:t>
      </w:r>
    </w:p>
    <w:p w:rsidR="00D41C8D" w:rsidRPr="00030A96" w:rsidRDefault="00D41C8D"/>
    <w:sectPr w:rsidR="00D41C8D" w:rsidRPr="00030A96" w:rsidSect="00030A96">
      <w:footerReference w:type="default" r:id="rId121"/>
      <w:pgSz w:w="11900" w:h="16800"/>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60" w:rsidRDefault="00891160">
      <w:r>
        <w:separator/>
      </w:r>
    </w:p>
  </w:endnote>
  <w:endnote w:type="continuationSeparator" w:id="0">
    <w:p w:rsidR="00891160" w:rsidRDefault="0089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08" w:rsidRDefault="00890B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60" w:rsidRDefault="00891160">
      <w:r>
        <w:separator/>
      </w:r>
    </w:p>
  </w:footnote>
  <w:footnote w:type="continuationSeparator" w:id="0">
    <w:p w:rsidR="00891160" w:rsidRDefault="008911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8D"/>
    <w:rsid w:val="00030A96"/>
    <w:rsid w:val="003E38A0"/>
    <w:rsid w:val="00653CF5"/>
    <w:rsid w:val="007F697C"/>
    <w:rsid w:val="00890B08"/>
    <w:rsid w:val="00891160"/>
    <w:rsid w:val="008C2A4C"/>
    <w:rsid w:val="009C5505"/>
    <w:rsid w:val="00BE6188"/>
    <w:rsid w:val="00C859C6"/>
    <w:rsid w:val="00D41C8D"/>
    <w:rsid w:val="00DE3E30"/>
    <w:rsid w:val="00E5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D4B4DD-5671-4F49-A716-E185152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91208/1000" TargetMode="External"/><Relationship Id="rId117" Type="http://schemas.openxmlformats.org/officeDocument/2006/relationships/hyperlink" Target="http://mobileonline.garant.ru/document/redirect/18947850/99" TargetMode="External"/><Relationship Id="rId21" Type="http://schemas.openxmlformats.org/officeDocument/2006/relationships/hyperlink" Target="http://mobileonline.garant.ru/document/redirect/29109202/4" TargetMode="External"/><Relationship Id="rId42" Type="http://schemas.openxmlformats.org/officeDocument/2006/relationships/hyperlink" Target="http://mobileonline.garant.ru/document/redirect/12124624/39292" TargetMode="External"/><Relationship Id="rId47" Type="http://schemas.openxmlformats.org/officeDocument/2006/relationships/hyperlink" Target="http://mobileonline.garant.ru/document/redirect/12124624/111124" TargetMode="External"/><Relationship Id="rId63" Type="http://schemas.openxmlformats.org/officeDocument/2006/relationships/hyperlink" Target="http://mobileonline.garant.ru/document/redirect/18947850/97" TargetMode="External"/><Relationship Id="rId68" Type="http://schemas.openxmlformats.org/officeDocument/2006/relationships/hyperlink" Target="http://mobileonline.garant.ru/document/redirect/70282224/0" TargetMode="External"/><Relationship Id="rId84" Type="http://schemas.openxmlformats.org/officeDocument/2006/relationships/hyperlink" Target="http://mobileonline.garant.ru/document/redirect/12177515/91" TargetMode="External"/><Relationship Id="rId89" Type="http://schemas.openxmlformats.org/officeDocument/2006/relationships/hyperlink" Target="http://mobileonline.garant.ru/document/redirect/18947850/99" TargetMode="External"/><Relationship Id="rId112" Type="http://schemas.openxmlformats.org/officeDocument/2006/relationships/hyperlink" Target="http://mobileonline.garant.ru/document/redirect/18947850/99" TargetMode="External"/><Relationship Id="rId16" Type="http://schemas.openxmlformats.org/officeDocument/2006/relationships/hyperlink" Target="http://mobileonline.garant.ru/document/redirect/18947850/97" TargetMode="External"/><Relationship Id="rId107" Type="http://schemas.openxmlformats.org/officeDocument/2006/relationships/hyperlink" Target="http://mobileonline.garant.ru/document/redirect/12177515/0" TargetMode="External"/><Relationship Id="rId11" Type="http://schemas.openxmlformats.org/officeDocument/2006/relationships/hyperlink" Target="http://mobileonline.garant.ru/document/redirect/29109405/0" TargetMode="External"/><Relationship Id="rId32" Type="http://schemas.openxmlformats.org/officeDocument/2006/relationships/hyperlink" Target="http://mobileonline.garant.ru/document/redirect/18947850/97" TargetMode="External"/><Relationship Id="rId37" Type="http://schemas.openxmlformats.org/officeDocument/2006/relationships/hyperlink" Target="http://mobileonline.garant.ru/document/redirect/18947850/97" TargetMode="External"/><Relationship Id="rId53" Type="http://schemas.openxmlformats.org/officeDocument/2006/relationships/hyperlink" Target="http://mobileonline.garant.ru/document/redirect/12124624/392814" TargetMode="External"/><Relationship Id="rId58" Type="http://schemas.openxmlformats.org/officeDocument/2006/relationships/hyperlink" Target="http://mobileonline.garant.ru/document/redirect/74680206/1000" TargetMode="External"/><Relationship Id="rId74" Type="http://schemas.openxmlformats.org/officeDocument/2006/relationships/hyperlink" Target="http://mobileonline.garant.ru/document/redirect/71362988/1000" TargetMode="External"/><Relationship Id="rId79" Type="http://schemas.openxmlformats.org/officeDocument/2006/relationships/hyperlink" Target="http://mobileonline.garant.ru/document/redirect/18947850/97" TargetMode="External"/><Relationship Id="rId102" Type="http://schemas.openxmlformats.org/officeDocument/2006/relationships/hyperlink" Target="http://mobileonline.garant.ru/document/redirect/18947850/97"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obileonline.garant.ru/document/redirect/18947850/97" TargetMode="External"/><Relationship Id="rId82" Type="http://schemas.openxmlformats.org/officeDocument/2006/relationships/hyperlink" Target="http://mobileonline.garant.ru/document/redirect/12177515/101" TargetMode="External"/><Relationship Id="rId90" Type="http://schemas.openxmlformats.org/officeDocument/2006/relationships/hyperlink" Target="http://mobileonline.garant.ru/document/redirect/18947850/97" TargetMode="External"/><Relationship Id="rId95" Type="http://schemas.openxmlformats.org/officeDocument/2006/relationships/hyperlink" Target="http://mobileonline.garant.ru/document/redirect/12184522/54" TargetMode="External"/><Relationship Id="rId19" Type="http://schemas.openxmlformats.org/officeDocument/2006/relationships/hyperlink" Target="http://mobileonline.garant.ru/document/redirect/29109202/4" TargetMode="External"/><Relationship Id="rId14" Type="http://schemas.openxmlformats.org/officeDocument/2006/relationships/hyperlink" Target="http://mobileonline.garant.ru/document/redirect/403476347/0" TargetMode="External"/><Relationship Id="rId22" Type="http://schemas.openxmlformats.org/officeDocument/2006/relationships/hyperlink" Target="http://mobileonline.garant.ru/document/redirect/29109202/4" TargetMode="External"/><Relationship Id="rId27" Type="http://schemas.openxmlformats.org/officeDocument/2006/relationships/hyperlink" Target="http://mobileonline.garant.ru/document/redirect/12191208/0" TargetMode="External"/><Relationship Id="rId30" Type="http://schemas.openxmlformats.org/officeDocument/2006/relationships/hyperlink" Target="http://mobileonline.garant.ru/document/redirect/71362988/0" TargetMode="External"/><Relationship Id="rId35" Type="http://schemas.openxmlformats.org/officeDocument/2006/relationships/hyperlink" Target="http://mobileonline.garant.ru/document/redirect/12124624/39292" TargetMode="External"/><Relationship Id="rId43" Type="http://schemas.openxmlformats.org/officeDocument/2006/relationships/hyperlink" Target="http://mobileonline.garant.ru/document/redirect/12124624/39293" TargetMode="External"/><Relationship Id="rId48" Type="http://schemas.openxmlformats.org/officeDocument/2006/relationships/hyperlink" Target="http://mobileonline.garant.ru/document/redirect/12124624/39363" TargetMode="External"/><Relationship Id="rId56" Type="http://schemas.openxmlformats.org/officeDocument/2006/relationships/hyperlink" Target="http://mobileonline.garant.ru/document/redirect/18947850/97" TargetMode="External"/><Relationship Id="rId64" Type="http://schemas.openxmlformats.org/officeDocument/2006/relationships/hyperlink" Target="http://mobileonline.garant.ru/document/redirect/18947850/99" TargetMode="External"/><Relationship Id="rId69" Type="http://schemas.openxmlformats.org/officeDocument/2006/relationships/hyperlink" Target="http://mobileonline.garant.ru/document/redirect/12177515/1102" TargetMode="External"/><Relationship Id="rId77" Type="http://schemas.openxmlformats.org/officeDocument/2006/relationships/hyperlink" Target="http://mobileonline.garant.ru/document/redirect/18947850/97" TargetMode="External"/><Relationship Id="rId100" Type="http://schemas.openxmlformats.org/officeDocument/2006/relationships/hyperlink" Target="http://mobileonline.garant.ru/document/redirect/18947850/97" TargetMode="External"/><Relationship Id="rId105" Type="http://schemas.openxmlformats.org/officeDocument/2006/relationships/hyperlink" Target="http://mobileonline.garant.ru/document/redirect/18947850/97" TargetMode="External"/><Relationship Id="rId113" Type="http://schemas.openxmlformats.org/officeDocument/2006/relationships/hyperlink" Target="http://mobileonline.garant.ru/document/redirect/70262414/0" TargetMode="External"/><Relationship Id="rId118" Type="http://schemas.openxmlformats.org/officeDocument/2006/relationships/hyperlink" Target="http://mobileonline.garant.ru/document/redirect/12177515/11027" TargetMode="External"/><Relationship Id="rId8" Type="http://schemas.openxmlformats.org/officeDocument/2006/relationships/hyperlink" Target="http://mobileonline.garant.ru/document/redirect/12177515/0" TargetMode="External"/><Relationship Id="rId51" Type="http://schemas.openxmlformats.org/officeDocument/2006/relationships/hyperlink" Target="http://mobileonline.garant.ru/document/redirect/12124624/11119" TargetMode="External"/><Relationship Id="rId72" Type="http://schemas.openxmlformats.org/officeDocument/2006/relationships/hyperlink" Target="http://mobileonline.garant.ru/document/redirect/18947850/97" TargetMode="External"/><Relationship Id="rId80" Type="http://schemas.openxmlformats.org/officeDocument/2006/relationships/hyperlink" Target="http://mobileonline.garant.ru/document/redirect/70877974/0" TargetMode="External"/><Relationship Id="rId85" Type="http://schemas.openxmlformats.org/officeDocument/2006/relationships/hyperlink" Target="http://mobileonline.garant.ru/document/redirect/12177515/16011" TargetMode="External"/><Relationship Id="rId93" Type="http://schemas.openxmlformats.org/officeDocument/2006/relationships/hyperlink" Target="http://mobileonline.garant.ru/document/redirect/18947850/97" TargetMode="External"/><Relationship Id="rId98" Type="http://schemas.openxmlformats.org/officeDocument/2006/relationships/hyperlink" Target="http://mobileonline.garant.ru/document/redirect/18947850/97"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mobileonline.garant.ru/document/redirect/29109202/4" TargetMode="External"/><Relationship Id="rId17" Type="http://schemas.openxmlformats.org/officeDocument/2006/relationships/hyperlink" Target="http://mobileonline.garant.ru/document/redirect/18947850/99" TargetMode="External"/><Relationship Id="rId25" Type="http://schemas.openxmlformats.org/officeDocument/2006/relationships/hyperlink" Target="http://mobileonline.garant.ru/document/redirect/18947850/97" TargetMode="External"/><Relationship Id="rId33" Type="http://schemas.openxmlformats.org/officeDocument/2006/relationships/hyperlink" Target="http://mobileonline.garant.ru/document/redirect/18947850/99" TargetMode="External"/><Relationship Id="rId38" Type="http://schemas.openxmlformats.org/officeDocument/2006/relationships/hyperlink" Target="http://mobileonline.garant.ru/document/redirect/18947850/97" TargetMode="External"/><Relationship Id="rId46" Type="http://schemas.openxmlformats.org/officeDocument/2006/relationships/hyperlink" Target="http://mobileonline.garant.ru/document/redirect/12124624/39281" TargetMode="External"/><Relationship Id="rId59" Type="http://schemas.openxmlformats.org/officeDocument/2006/relationships/hyperlink" Target="http://mobileonline.garant.ru/document/redirect/10164504/0" TargetMode="External"/><Relationship Id="rId67" Type="http://schemas.openxmlformats.org/officeDocument/2006/relationships/hyperlink" Target="http://mobileonline.garant.ru/document/redirect/70282224/1000" TargetMode="External"/><Relationship Id="rId103" Type="http://schemas.openxmlformats.org/officeDocument/2006/relationships/hyperlink" Target="http://mobileonline.garant.ru/document/redirect/12184522/54" TargetMode="External"/><Relationship Id="rId108" Type="http://schemas.openxmlformats.org/officeDocument/2006/relationships/hyperlink" Target="http://mobileonline.garant.ru/document/redirect/12146661/0" TargetMode="External"/><Relationship Id="rId116" Type="http://schemas.openxmlformats.org/officeDocument/2006/relationships/hyperlink" Target="http://mobileonline.garant.ru/document/redirect/18947850/97" TargetMode="External"/><Relationship Id="rId20" Type="http://schemas.openxmlformats.org/officeDocument/2006/relationships/hyperlink" Target="http://mobileonline.garant.ru/document/redirect/29109202/4" TargetMode="External"/><Relationship Id="rId41" Type="http://schemas.openxmlformats.org/officeDocument/2006/relationships/hyperlink" Target="http://mobileonline.garant.ru/document/redirect/18947850/99" TargetMode="External"/><Relationship Id="rId54" Type="http://schemas.openxmlformats.org/officeDocument/2006/relationships/hyperlink" Target="http://mobileonline.garant.ru/document/redirect/71129192/0" TargetMode="External"/><Relationship Id="rId62" Type="http://schemas.openxmlformats.org/officeDocument/2006/relationships/hyperlink" Target="http://mobileonline.garant.ru/document/redirect/18947850/99" TargetMode="External"/><Relationship Id="rId70" Type="http://schemas.openxmlformats.org/officeDocument/2006/relationships/hyperlink" Target="http://mobileonline.garant.ru/document/redirect/70262414/48" TargetMode="External"/><Relationship Id="rId75" Type="http://schemas.openxmlformats.org/officeDocument/2006/relationships/hyperlink" Target="http://mobileonline.garant.ru/document/redirect/71362988/0" TargetMode="External"/><Relationship Id="rId83" Type="http://schemas.openxmlformats.org/officeDocument/2006/relationships/hyperlink" Target="http://mobileonline.garant.ru/document/redirect/12177515/706" TargetMode="External"/><Relationship Id="rId88" Type="http://schemas.openxmlformats.org/officeDocument/2006/relationships/hyperlink" Target="http://mobileonline.garant.ru/document/redirect/18947850/97" TargetMode="External"/><Relationship Id="rId91" Type="http://schemas.openxmlformats.org/officeDocument/2006/relationships/hyperlink" Target="http://mobileonline.garant.ru/document/redirect/18947850/99" TargetMode="External"/><Relationship Id="rId96" Type="http://schemas.openxmlformats.org/officeDocument/2006/relationships/hyperlink" Target="http://mobileonline.garant.ru/document/redirect/12184522/54" TargetMode="External"/><Relationship Id="rId111" Type="http://schemas.openxmlformats.org/officeDocument/2006/relationships/hyperlink" Target="http://mobileonline.garant.ru/document/redirect/18947850/9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29109202/4" TargetMode="External"/><Relationship Id="rId23" Type="http://schemas.openxmlformats.org/officeDocument/2006/relationships/hyperlink" Target="http://mobileonline.garant.ru/document/redirect/18947850/97" TargetMode="External"/><Relationship Id="rId28" Type="http://schemas.openxmlformats.org/officeDocument/2006/relationships/hyperlink" Target="http://mobileonline.garant.ru/document/redirect/71362988/1006" TargetMode="External"/><Relationship Id="rId36" Type="http://schemas.openxmlformats.org/officeDocument/2006/relationships/hyperlink" Target="http://mobileonline.garant.ru/document/redirect/12148567/0" TargetMode="External"/><Relationship Id="rId49" Type="http://schemas.openxmlformats.org/officeDocument/2006/relationships/hyperlink" Target="http://mobileonline.garant.ru/document/redirect/12124624/2757" TargetMode="External"/><Relationship Id="rId57" Type="http://schemas.openxmlformats.org/officeDocument/2006/relationships/hyperlink" Target="http://mobileonline.garant.ru/document/redirect/18947850/99" TargetMode="External"/><Relationship Id="rId106" Type="http://schemas.openxmlformats.org/officeDocument/2006/relationships/hyperlink" Target="http://mobileonline.garant.ru/document/redirect/18928935/96" TargetMode="External"/><Relationship Id="rId114" Type="http://schemas.openxmlformats.org/officeDocument/2006/relationships/hyperlink" Target="http://mobileonline.garant.ru/document/redirect/12184522/21" TargetMode="External"/><Relationship Id="rId119" Type="http://schemas.openxmlformats.org/officeDocument/2006/relationships/hyperlink" Target="http://mobileonline.garant.ru/document/redirect/12184522/21" TargetMode="External"/><Relationship Id="rId10" Type="http://schemas.openxmlformats.org/officeDocument/2006/relationships/hyperlink" Target="http://mobileonline.garant.ru/document/redirect/402666204/0" TargetMode="External"/><Relationship Id="rId31" Type="http://schemas.openxmlformats.org/officeDocument/2006/relationships/hyperlink" Target="http://mobileonline.garant.ru/document/redirect/18947850/97" TargetMode="External"/><Relationship Id="rId44" Type="http://schemas.openxmlformats.org/officeDocument/2006/relationships/hyperlink" Target="http://mobileonline.garant.ru/document/redirect/12184522/11" TargetMode="External"/><Relationship Id="rId52" Type="http://schemas.openxmlformats.org/officeDocument/2006/relationships/hyperlink" Target="http://mobileonline.garant.ru/document/redirect/12124624/392811" TargetMode="External"/><Relationship Id="rId60" Type="http://schemas.openxmlformats.org/officeDocument/2006/relationships/hyperlink" Target="http://mobileonline.garant.ru/document/redirect/70290064/0" TargetMode="External"/><Relationship Id="rId65" Type="http://schemas.openxmlformats.org/officeDocument/2006/relationships/hyperlink" Target="http://mobileonline.garant.ru/document/redirect/18947850/97" TargetMode="External"/><Relationship Id="rId73" Type="http://schemas.openxmlformats.org/officeDocument/2006/relationships/hyperlink" Target="http://mobileonline.garant.ru/document/redirect/70290064/0" TargetMode="External"/><Relationship Id="rId78" Type="http://schemas.openxmlformats.org/officeDocument/2006/relationships/hyperlink" Target="http://mobileonline.garant.ru/document/redirect/18947850/97" TargetMode="External"/><Relationship Id="rId81" Type="http://schemas.openxmlformats.org/officeDocument/2006/relationships/hyperlink" Target="http://mobileonline.garant.ru/document/redirect/12177515/701" TargetMode="External"/><Relationship Id="rId86" Type="http://schemas.openxmlformats.org/officeDocument/2006/relationships/hyperlink" Target="http://mobileonline.garant.ru/document/redirect/12177515/16172" TargetMode="External"/><Relationship Id="rId94" Type="http://schemas.openxmlformats.org/officeDocument/2006/relationships/hyperlink" Target="http://mobileonline.garant.ru/document/redirect/18947850/97" TargetMode="External"/><Relationship Id="rId99" Type="http://schemas.openxmlformats.org/officeDocument/2006/relationships/hyperlink" Target="http://mobileonline.garant.ru/document/redirect/18947850/97" TargetMode="External"/><Relationship Id="rId101" Type="http://schemas.openxmlformats.org/officeDocument/2006/relationships/hyperlink" Target="http://mobileonline.garant.ru/document/redirect/18947850/97"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29107763/0" TargetMode="External"/><Relationship Id="rId13" Type="http://schemas.openxmlformats.org/officeDocument/2006/relationships/hyperlink" Target="http://mobileonline.garant.ru/document/redirect/403476347/0" TargetMode="External"/><Relationship Id="rId18" Type="http://schemas.openxmlformats.org/officeDocument/2006/relationships/hyperlink" Target="http://mobileonline.garant.ru/document/redirect/29109202/4" TargetMode="External"/><Relationship Id="rId39" Type="http://schemas.openxmlformats.org/officeDocument/2006/relationships/hyperlink" Target="http://mobileonline.garant.ru/document/redirect/18947850/99" TargetMode="External"/><Relationship Id="rId109" Type="http://schemas.openxmlformats.org/officeDocument/2006/relationships/hyperlink" Target="http://mobileonline.garant.ru/document/redirect/18933111/0" TargetMode="External"/><Relationship Id="rId34" Type="http://schemas.openxmlformats.org/officeDocument/2006/relationships/hyperlink" Target="http://mobileonline.garant.ru/document/redirect/29109202/4" TargetMode="External"/><Relationship Id="rId50" Type="http://schemas.openxmlformats.org/officeDocument/2006/relationships/hyperlink" Target="http://mobileonline.garant.ru/document/redirect/12124624/391119" TargetMode="External"/><Relationship Id="rId55" Type="http://schemas.openxmlformats.org/officeDocument/2006/relationships/hyperlink" Target="http://mobileonline.garant.ru/document/redirect/12124624/11111016" TargetMode="External"/><Relationship Id="rId76" Type="http://schemas.openxmlformats.org/officeDocument/2006/relationships/hyperlink" Target="http://mobileonline.garant.ru/document/redirect/18947850/97" TargetMode="External"/><Relationship Id="rId97" Type="http://schemas.openxmlformats.org/officeDocument/2006/relationships/hyperlink" Target="http://mobileonline.garant.ru/document/redirect/12184522/54" TargetMode="External"/><Relationship Id="rId104" Type="http://schemas.openxmlformats.org/officeDocument/2006/relationships/hyperlink" Target="http://mobileonline.garant.ru/document/redirect/18947850/97" TargetMode="External"/><Relationship Id="rId120" Type="http://schemas.openxmlformats.org/officeDocument/2006/relationships/hyperlink" Target="http://mobileonline.garant.ru/document/redirect/12148567/9" TargetMode="External"/><Relationship Id="rId7" Type="http://schemas.openxmlformats.org/officeDocument/2006/relationships/hyperlink" Target="http://mobileonline.garant.ru/document/redirect/12124624/0" TargetMode="External"/><Relationship Id="rId71" Type="http://schemas.openxmlformats.org/officeDocument/2006/relationships/hyperlink" Target="http://mobileonline.garant.ru/document/redirect/70262414/0" TargetMode="External"/><Relationship Id="rId92" Type="http://schemas.openxmlformats.org/officeDocument/2006/relationships/hyperlink" Target="http://mobileonline.garant.ru/document/redirect/70835708/0" TargetMode="External"/><Relationship Id="rId2" Type="http://schemas.openxmlformats.org/officeDocument/2006/relationships/styles" Target="styles.xml"/><Relationship Id="rId29" Type="http://schemas.openxmlformats.org/officeDocument/2006/relationships/hyperlink" Target="http://mobileonline.garant.ru/document/redirect/71362988/1008" TargetMode="External"/><Relationship Id="rId24" Type="http://schemas.openxmlformats.org/officeDocument/2006/relationships/hyperlink" Target="http://mobileonline.garant.ru/document/redirect/18947850/99" TargetMode="External"/><Relationship Id="rId40" Type="http://schemas.openxmlformats.org/officeDocument/2006/relationships/hyperlink" Target="http://mobileonline.garant.ru/document/redirect/18947850/97" TargetMode="External"/><Relationship Id="rId45" Type="http://schemas.openxmlformats.org/officeDocument/2006/relationships/hyperlink" Target="http://mobileonline.garant.ru/document/redirect/12124624/39297" TargetMode="External"/><Relationship Id="rId66" Type="http://schemas.openxmlformats.org/officeDocument/2006/relationships/hyperlink" Target="http://mobileonline.garant.ru/document/redirect/18947850/99" TargetMode="External"/><Relationship Id="rId87" Type="http://schemas.openxmlformats.org/officeDocument/2006/relationships/hyperlink" Target="http://mobileonline.garant.ru/document/redirect/18947850/97" TargetMode="External"/><Relationship Id="rId110" Type="http://schemas.openxmlformats.org/officeDocument/2006/relationships/hyperlink" Target="http://mobileonline.garant.ru/document/redirect/29109202/4" TargetMode="External"/><Relationship Id="rId115" Type="http://schemas.openxmlformats.org/officeDocument/2006/relationships/hyperlink" Target="http://mobileonline.garant.ru/document/redirect/121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16812</Words>
  <Characters>95830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Цубера Анжела Ивановна</cp:lastModifiedBy>
  <cp:revision>2</cp:revision>
  <dcterms:created xsi:type="dcterms:W3CDTF">2022-04-27T06:31:00Z</dcterms:created>
  <dcterms:modified xsi:type="dcterms:W3CDTF">2022-04-27T06:31:00Z</dcterms:modified>
</cp:coreProperties>
</file>