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538" w:firstLine="0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40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40"/>
          <w:szCs w:val="20"/>
          <w:lang w:eastAsia="ar-SA"/>
        </w:rPr>
      </w:r>
      <w:r>
        <w:rPr>
          <w:rFonts w:ascii="Times New Roman" w:hAnsi="Times New Roman" w:eastAsia="Calibri" w:cs="Times New Roman"/>
          <w:sz w:val="28"/>
          <w:szCs w:val="28"/>
        </w:rPr>
        <w:t xml:space="preserve">Планируемые закупки товаров, работ, услуг на 202</w:t>
      </w:r>
      <w:r>
        <w:rPr>
          <w:rFonts w:ascii="Times New Roman" w:hAnsi="Times New Roman" w:eastAsia="Calibri" w:cs="Times New Roman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 и плановый период (202</w:t>
      </w:r>
      <w:r>
        <w:rPr>
          <w:rFonts w:ascii="Times New Roman" w:hAnsi="Times New Roman" w:eastAsia="Calibri" w:cs="Times New Roman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</w:rPr>
        <w:t xml:space="preserve">-202</w:t>
      </w:r>
      <w:r>
        <w:rPr>
          <w:rFonts w:ascii="Times New Roman" w:hAnsi="Times New Roman" w:eastAsia="Calibri" w:cs="Times New Roman"/>
          <w:sz w:val="28"/>
          <w:szCs w:val="28"/>
        </w:rPr>
        <w:t xml:space="preserve">5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годы) у субъектов малого и среднего предпринимательства, в соответствии с Федеральным законом от 18.07.2011 № 223-ФЗ «О закупках товаров, работ, услуг отдельными видами юридических лиц»</w:t>
      </w:r>
      <w:r/>
      <w:r>
        <w:rPr>
          <w:rFonts w:ascii="Times New Roman" w:hAnsi="Times New Roman" w:eastAsia="Times New Roman" w:cs="Times New Roman"/>
          <w:b/>
          <w:sz w:val="40"/>
          <w:szCs w:val="20"/>
          <w:lang w:eastAsia="ar-SA"/>
        </w:rPr>
      </w:r>
    </w:p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tbl>
      <w:tblPr>
        <w:tblW w:w="15148" w:type="dxa"/>
        <w:jc w:val="center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>
        <w:trPr>
          <w:jc w:val="center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закупок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плана закупок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Планируемая дата публикации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закупки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договора (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.р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уб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заказчика</w:t>
            </w:r>
            <w:r/>
          </w:p>
        </w:tc>
      </w:tr>
      <w:tr>
        <w:trPr>
          <w:jc w:val="center"/>
          <w:trHeight w:val="37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</w:tr>
      <w:tr>
        <w:trPr>
          <w:jc w:val="center"/>
          <w:trHeight w:val="37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организации питания обучающихся 1-11 классов для нужд МАОУ СОШ №1 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Январь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20 279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0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№1</w:t>
            </w:r>
            <w:r/>
          </w:p>
        </w:tc>
      </w:tr>
      <w:tr>
        <w:trPr>
          <w:jc w:val="center"/>
          <w:trHeight w:val="37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учебной литературы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Апрель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Единственный исполнитель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78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37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Оказание услуг по организации питания обучающихся 1-11 классов для нужд МАОУ СОШ №2 г.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Январь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25 295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№2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Организация питания обучающихся 1-11 классов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Январь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25  308,62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№4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9" w:tooltip="https://zakupki.gov.ru/epz/orderplan/tru-plan/card/common-info.html?id=77392457190&amp;infoId=7813785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Оказание услуг по комплексному техническому обслуживанию и текущему ремонту инженерных систем здания объекта: МАОУ СОШ № 4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Январь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6 378,00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№4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0" w:tooltip="https://zakupki.gov.ru/epz/orderplan/tru-plan/card/common-info.html?id=77388236666&amp;infoId=7787258" w:history="1"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Оказание услуг по комплексному техническому обслуживанию и текущему ремонту инженерных систем здания МАДОУ ДСКВ «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Югорка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» по адресу: ХМАО-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Югра, г.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Покачи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, ул. Ленина, д.11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2024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5 296,37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ДСКВ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Югорка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1" w:tooltip="https://zakupki.gov.ru/epz/orderplan/tru-plan/card/common-info.html?id=77388236665&amp;infoId=7787258" w:history="1">
              <w:r>
                <w:rPr>
                  <w:lang w:eastAsia="ru-RU"/>
                </w:rPr>
                <w:t xml:space="preserve">Оказание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услуг постовой (физической) охраны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1 047,86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МАДОУ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ДСКВ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Югорка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2" w:tooltip="https://zakupki.gov.ru/epz/orderplan/tru-plan/card/common-info.html?id=77377510682&amp;infoId=7713129" w:history="1">
              <w:r>
                <w:rPr>
                  <w:rFonts w:ascii="Times New Roman" w:hAnsi="Times New Roman" w:cs="Times New Roman"/>
                  <w:lang w:eastAsia="ru-RU"/>
                </w:rPr>
                <w:t xml:space="preserve">Оказание услуг, направленных на энергосбережение и повышение энергетической эффективности использования электрической энергии на нужды наружного освещения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котировок в электронной форме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625,00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ДСКВ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Рябинушка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/>
            <w:hyperlink r:id="rId13" w:tooltip="https://zakupki.gov.ru/epz/orderplan/tru-plan/card/common-info.html?id=77374759380&amp;infoId=7692004" w:history="1">
              <w:r>
                <w:rPr>
                  <w:rFonts w:ascii="Times New Roman" w:hAnsi="Times New Roman" w:cs="Times New Roman"/>
                  <w:lang w:eastAsia="ru-RU"/>
                </w:rPr>
                <w:t xml:space="preserve">Оказание услуг по комплексному техническому обслуживанию и текущему ремонту инженерных систем здания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2 233,51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ДСКВ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Солнышко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10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9" w:type="dxa"/>
            <w:vAlign w:val="center"/>
            <w:textDirection w:val="lrTb"/>
            <w:noWrap w:val="false"/>
          </w:tcPr>
          <w:p>
            <w:pPr>
              <w:ind w:left="-11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/>
            <w:hyperlink r:id="rId14" w:tooltip="https://zakupki.gov.ru/epz/orderplan/tru-plan/card/common-info.html?id=77388236665&amp;infoId=7787258" w:history="1">
              <w:r>
                <w:rPr>
                  <w:lang w:eastAsia="ru-RU"/>
                </w:rPr>
                <w:t xml:space="preserve">Оказание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услуг постовой (физической) охраны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2024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Электронный конкурс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8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1 047,86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0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МАДОУ ЦРР</w:t>
            </w:r>
            <w:r/>
          </w:p>
        </w:tc>
      </w:tr>
    </w:tbl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567" w:right="284" w:bottom="567" w:left="851" w:header="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entury Gothic">
    <w:panose1 w:val="020B0502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5"/>
    <w:next w:val="63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5"/>
    <w:next w:val="63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5"/>
    <w:next w:val="63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5"/>
    <w:next w:val="63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4">
    <w:name w:val="Title"/>
    <w:basedOn w:val="635"/>
    <w:next w:val="63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6"/>
    <w:link w:val="34"/>
    <w:uiPriority w:val="10"/>
    <w:rPr>
      <w:sz w:val="48"/>
      <w:szCs w:val="48"/>
    </w:rPr>
  </w:style>
  <w:style w:type="paragraph" w:styleId="36">
    <w:name w:val="Subtitle"/>
    <w:basedOn w:val="635"/>
    <w:next w:val="63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6"/>
    <w:link w:val="36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6"/>
    <w:link w:val="642"/>
    <w:uiPriority w:val="99"/>
  </w:style>
  <w:style w:type="character" w:styleId="45">
    <w:name w:val="Footer Char"/>
    <w:basedOn w:val="636"/>
    <w:link w:val="644"/>
    <w:uiPriority w:val="99"/>
  </w:style>
  <w:style w:type="paragraph" w:styleId="46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4"/>
    <w:uiPriority w:val="99"/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Balloon Text"/>
    <w:basedOn w:val="635"/>
    <w:link w:val="6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40" w:customStyle="1">
    <w:name w:val="Текст выноски Знак"/>
    <w:basedOn w:val="636"/>
    <w:link w:val="639"/>
    <w:uiPriority w:val="99"/>
    <w:semiHidden/>
    <w:rPr>
      <w:rFonts w:ascii="Tahoma" w:hAnsi="Tahoma" w:cs="Tahoma"/>
      <w:sz w:val="16"/>
      <w:szCs w:val="16"/>
    </w:rPr>
  </w:style>
  <w:style w:type="table" w:styleId="641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>
    <w:name w:val="Header"/>
    <w:basedOn w:val="635"/>
    <w:link w:val="6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3" w:customStyle="1">
    <w:name w:val="Верхний колонтитул Знак"/>
    <w:basedOn w:val="636"/>
    <w:link w:val="642"/>
    <w:uiPriority w:val="99"/>
  </w:style>
  <w:style w:type="paragraph" w:styleId="644">
    <w:name w:val="Footer"/>
    <w:basedOn w:val="635"/>
    <w:link w:val="6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5" w:customStyle="1">
    <w:name w:val="Нижний колонтитул Знак"/>
    <w:basedOn w:val="636"/>
    <w:link w:val="644"/>
    <w:uiPriority w:val="99"/>
  </w:style>
  <w:style w:type="paragraph" w:styleId="646" w:customStyle="1">
    <w:name w:val="ConsPlusTitle"/>
    <w:pPr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47">
    <w:name w:val="Body Text Indent"/>
    <w:basedOn w:val="635"/>
    <w:link w:val="648"/>
    <w:pPr>
      <w:ind w:left="283"/>
      <w:spacing w:after="120"/>
    </w:pPr>
    <w:rPr>
      <w:rFonts w:ascii="Century Gothic" w:hAnsi="Century Gothic" w:eastAsia="Times New Roman" w:cs="Times New Roman"/>
      <w:lang w:val="en-US"/>
    </w:rPr>
  </w:style>
  <w:style w:type="character" w:styleId="648" w:customStyle="1">
    <w:name w:val="Основной текст с отступом Знак"/>
    <w:basedOn w:val="636"/>
    <w:link w:val="647"/>
    <w:rPr>
      <w:rFonts w:ascii="Century Gothic" w:hAnsi="Century Gothic" w:eastAsia="Times New Roman" w:cs="Times New Roman"/>
      <w:lang w:val="en-US"/>
    </w:rPr>
  </w:style>
  <w:style w:type="paragraph" w:styleId="649">
    <w:name w:val="No Spacing"/>
    <w:uiPriority w:val="1"/>
    <w:qFormat/>
    <w:pPr>
      <w:spacing w:after="0" w:line="240" w:lineRule="auto"/>
    </w:pPr>
  </w:style>
  <w:style w:type="paragraph" w:styleId="650" w:customStyle="1">
    <w:name w:val="ConsPlusNormal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51">
    <w:name w:val="Hyperlink"/>
    <w:basedOn w:val="636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zakupki.gov.ru/epz/orderplan/tru-plan/card/common-info.html?id=77392457190&amp;infoId=7813785" TargetMode="External"/><Relationship Id="rId10" Type="http://schemas.openxmlformats.org/officeDocument/2006/relationships/hyperlink" Target="https://zakupki.gov.ru/epz/orderplan/tru-plan/card/common-info.html?id=77388236666&amp;infoId=7787258" TargetMode="External"/><Relationship Id="rId11" Type="http://schemas.openxmlformats.org/officeDocument/2006/relationships/hyperlink" Target="https://zakupki.gov.ru/epz/orderplan/tru-plan/card/common-info.html?id=77388236665&amp;infoId=7787258" TargetMode="External"/><Relationship Id="rId12" Type="http://schemas.openxmlformats.org/officeDocument/2006/relationships/hyperlink" Target="https://zakupki.gov.ru/epz/orderplan/tru-plan/card/common-info.html?id=77377510682&amp;infoId=7713129" TargetMode="External"/><Relationship Id="rId13" Type="http://schemas.openxmlformats.org/officeDocument/2006/relationships/hyperlink" Target="https://zakupki.gov.ru/epz/orderplan/tru-plan/card/common-info.html?id=77374759380&amp;infoId=7692004" TargetMode="External"/><Relationship Id="rId14" Type="http://schemas.openxmlformats.org/officeDocument/2006/relationships/hyperlink" Target="https://zakupki.gov.ru/epz/orderplan/tru-plan/card/common-info.html?id=77388236665&amp;infoId=778725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D429-6465-4BE4-A5FC-77C432BB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2019-01-18T03:47:00Z</dcterms:created>
  <dcterms:modified xsi:type="dcterms:W3CDTF">2024-02-15T04:47:16Z</dcterms:modified>
</cp:coreProperties>
</file>