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3"/>
        <w:ind w:left="0" w:right="0" w:firstLine="0"/>
        <w:spacing w:before="0" w:after="450" w:line="540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 w:themeColor="text1"/>
          <w:spacing w:val="-6"/>
          <w:sz w:val="28"/>
          <w:szCs w:val="28"/>
        </w:rPr>
        <w:t xml:space="preserve">Обеспечение безопасности при проведении туристских походов, занятий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Путешествие всегда должно начинаться с подготовки, причем задолго до самого путешествия. Перед тем, как отправиться в поход нужно вспомнить несколько главных правил безопасности на туристской тропе.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 w:themeColor="text1"/>
          <w:sz w:val="28"/>
          <w:szCs w:val="28"/>
        </w:rPr>
        <w:t xml:space="preserve">Правило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Подберите снаряжение в зависимости от маршрута и места путешествия, обязательно учтите сложность и особенности маршрута (ключевые моменты и потенциальные опасности маршрута). Помните, каждый поход предполагает индивидуальный подбор снаряжения и экипировки.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 Хорошо подобранное снаряжение – залог вашей безопасности.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Одежда и палатки должны быть ярких цветов, так спасателям легче будет вас найти. Одежда должна быть удобной и практичной. Особое внимание уделите обуви. Помните, кеды для спортзала, а не для горных троп. Для горных походов подходит разношенная обувь, желат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ельно треккинговые ботинки, так как часто приходится идти по курумникам, где встречаются подвижные камни, а с раннего утра обычно бывает очень скользко. Также в поход необходимо взять сменное белье.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Одной из самых частых ошибок людей, попадающих в экстремальные ситуации на природе, является излишняя надежда на гаджеты. Помните, мобильный телефон не сможет заменить и компас, и карту, и часы. С телефоном может случиться что угодно: разрядится, утонет, р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азобьётся или не будет связи. А без карты и компаса вы не сможете сориентироваться на местности – это может стоить жизни! Научитесь читать карту и природные ориентиры, а также работать с компасом.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За месяц до похода займитесь физическими упражнениями: делайте зарядку, гимнастику, пробежку. Подготовьте свой организм и тело к путешествию.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 w:themeColor="text1"/>
          <w:sz w:val="28"/>
          <w:szCs w:val="28"/>
        </w:rPr>
        <w:t xml:space="preserve">Правило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Аптечка – одна из самых необходимых в походе! Даже если вы идёте недалеко или если местность кажется вам безопасной, даже если вы собираетесь в поход всего на один день. Никто не застрахован от падений и травм, от укусов насекомых и змей, от плохого самочу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вствия вследствие активной ходьбы, от расстройства желудка. При выборе конкретных препаратов для аптечки берите те, которые применяли ранее и которые назначил вам врач. Если вы руководитель похода, то обязательно будьте в курсе состояние здоровья всех учас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тников группы.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Что обязательно должно быть в аптечке: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03"/>
        <w:numPr>
          <w:ilvl w:val="0"/>
          <w:numId w:val="1"/>
        </w:numPr>
        <w:ind w:right="0"/>
        <w:jc w:val="both"/>
        <w:spacing w:before="0" w:after="12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обезболивающие;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03"/>
        <w:numPr>
          <w:ilvl w:val="0"/>
          <w:numId w:val="2"/>
        </w:numPr>
        <w:ind w:right="0"/>
        <w:jc w:val="both"/>
        <w:spacing w:before="0" w:after="12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 жаропонижающие;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03"/>
        <w:numPr>
          <w:ilvl w:val="0"/>
          <w:numId w:val="3"/>
        </w:numPr>
        <w:ind w:right="0"/>
        <w:jc w:val="both"/>
        <w:spacing w:before="0" w:after="12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 антиаллергены;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03"/>
        <w:numPr>
          <w:ilvl w:val="0"/>
          <w:numId w:val="4"/>
        </w:numPr>
        <w:ind w:right="0"/>
        <w:jc w:val="both"/>
        <w:spacing w:before="0" w:after="12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препараты против расстройства пищеварительной системы;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03"/>
        <w:numPr>
          <w:ilvl w:val="0"/>
          <w:numId w:val="5"/>
        </w:numPr>
        <w:ind w:right="0"/>
        <w:jc w:val="both"/>
        <w:spacing w:before="0" w:after="12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 противопростудные;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03"/>
        <w:numPr>
          <w:ilvl w:val="0"/>
          <w:numId w:val="6"/>
        </w:numPr>
        <w:ind w:right="0"/>
        <w:jc w:val="both"/>
        <w:spacing w:before="0" w:after="12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антисептики наружного действия;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03"/>
        <w:numPr>
          <w:ilvl w:val="0"/>
          <w:numId w:val="7"/>
        </w:numPr>
        <w:ind w:right="0"/>
        <w:jc w:val="both"/>
        <w:spacing w:before="0" w:after="12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влагостойкий пластырь;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03"/>
        <w:numPr>
          <w:ilvl w:val="0"/>
          <w:numId w:val="8"/>
        </w:numPr>
        <w:ind w:right="0"/>
        <w:jc w:val="both"/>
        <w:spacing w:before="0" w:after="12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репелленты;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pStyle w:val="603"/>
        <w:numPr>
          <w:ilvl w:val="0"/>
          <w:numId w:val="9"/>
        </w:numPr>
        <w:ind w:right="0"/>
        <w:jc w:val="both"/>
        <w:spacing w:before="0" w:after="12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перевязочный материл.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Дополнительно можете взять сердечнососудистые и успокоительные препараты, солнцезащитные средства и средства при солнечных ожогах, крем для снятия отёчности ног, средства от «морской болезни», мазь от потёртостей и опрелости.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Аптечка не займёт много места, а вот её отсутствие в экстренной ситуации может привести к непоправимым последствиям.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И очень важно понимать, что отправляться в поход можно только в том случае, если вы хорошо себя чувствуете – ничего не болит и не беспокоит, т.к. иначе вы подвергаете своё здоровье, а может быть, и жизнь излишней опасности.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 w:themeColor="text1"/>
          <w:sz w:val="28"/>
          <w:szCs w:val="28"/>
        </w:rPr>
        <w:t xml:space="preserve">Правило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Сверьтесь с прогнозом погоды до выхода. Не стоит идти в поход, если ожидается непогода. Крайне важно, чтобы погодным условиям соответствовали ваши одежда, обувь и снаряжение. В зимнее время года необходимо позаботиться о тёплых спальниках и утеплении палат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 w:themeColor="text1"/>
          <w:sz w:val="28"/>
          <w:szCs w:val="28"/>
        </w:rPr>
        <w:t xml:space="preserve">Правило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Не ходите в поход в одиночку. Быть одному в условиях природной среды – опасно! Один человек легко теряет бдительность и хуже ориентируется, а в экстремальной ситуации редко может оказать себе первую помощь. Если же всё-таки решились пойти в поход один, обя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зательно сообщите родным или доверенным лицам точное направление маршрута (лучше отметить планируемый маршрут на карте) и сроки, в которые вы планируете вернуться. Зарегистрируйтесь свой поход в МЧС России!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 w:themeColor="text1"/>
          <w:sz w:val="28"/>
          <w:szCs w:val="28"/>
        </w:rPr>
        <w:t xml:space="preserve">Правило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Не ешьте плодов и ягод, в безопасности которых вы не уверены. Это правило должен знать каждый взрослый и ребёнок. По статистике, ежегодно десятки людей страдают от того, что решают попробовать ядовитые ягоды или растения. Помните, нет никаких примет, по ко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торым можно было бы отличить ядовитое растение от неядовитого – смертельно опасными могут быть даже очень красивые на вид ягоды нежного цвета.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Если вы часто ходите в походы, стоит отдельно ознакомиться со списком опасных растений того региона, где будет пролегать ваш маршрут.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 w:themeColor="text1"/>
          <w:sz w:val="28"/>
          <w:szCs w:val="28"/>
        </w:rPr>
        <w:t xml:space="preserve">Правило 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По статистике, 25% тяжёлых травм получают туристы в состоянии усталости. Действительно, чрезмерная усталость значительно снижает концентрацию внимания и ухудшает координацию. Не допускайте переутомления, своевременно устраиваете привал и пейте больше воды,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 чтобы предотвратить обезвоживание. На ночлег останавливайтесь за 1-1,5 часа до наступления темноты, организуйте бивак, подготовьте запас дров на ночь.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 w:themeColor="text1"/>
          <w:sz w:val="28"/>
          <w:szCs w:val="28"/>
        </w:rPr>
        <w:t xml:space="preserve">Правило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/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Не распивайте спиртных напитков в походе. В состоянии алкогольного опьянения человек становится невнимательными, неловкими и даже неадекватно воспринимающими реальность. А в условиях дикой природы всё вышеперечисленное может стоить жизни.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  <w:highlight w:val="none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 w:themeColor="text1"/>
          <w:sz w:val="28"/>
          <w:szCs w:val="28"/>
        </w:rPr>
        <w:t xml:space="preserve">Правило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Исполняйте все распоряжения руководителя, немедленно сообщайте инструктору о любой замеченной опасности и о малейших признаках заболевания. Не уходите за территорию лагеря один, не зажигайте спички в палатках, строго соблюдайте правила страховки и самостра</w:t>
      </w: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ховки.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 w:themeColor="text1"/>
          <w:sz w:val="28"/>
          <w:szCs w:val="28"/>
        </w:rPr>
        <w:t xml:space="preserve">Правило 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Отправляясь в водный поход, человек должен уметь плавать, не бояться воды и знать приёмы спасения утопающих. Новичкам ни в коем случае нельзя ходить в водный поход весной, в это время лучше отправится в поход с более опытными и подготовленными туристами.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В горных и сухопутных походах нужно заранее изучить маршруты следования по картам. Каждый член группы должен обладать минимальными навыками ориентирования в пространстве.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300"/>
        <w:rPr>
          <w:rFonts w:ascii="Times New Roman" w:hAnsi="Times New Roman" w:eastAsia="Arial" w:cs="Times New Roman"/>
          <w:b/>
          <w:bCs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b/>
          <w:color w:val="000000" w:themeColor="text1"/>
          <w:sz w:val="28"/>
          <w:szCs w:val="28"/>
        </w:rPr>
        <w:t xml:space="preserve">Правило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p>
      <w:pPr>
        <w:ind w:left="0" w:right="0" w:firstLine="0"/>
        <w:jc w:val="both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Arial" w:cs="Times New Roman"/>
          <w:color w:val="000000" w:themeColor="text1"/>
          <w:sz w:val="28"/>
          <w:szCs w:val="28"/>
        </w:rPr>
        <w:t xml:space="preserve">Желательно, чтобы все участники похода были привиты от клещевого энцефалита. Также нужно брать с собой репелленты для защиты от насекомых-вредителей.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2023-06-09T07:33:46Z</dcterms:modified>
</cp:coreProperties>
</file>