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5E" w:rsidRDefault="00534A5E" w:rsidP="00656C1A">
      <w:pPr>
        <w:spacing w:line="120" w:lineRule="atLeast"/>
        <w:jc w:val="center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4A5E" w:rsidRPr="00D74919" w:rsidRDefault="00534A5E" w:rsidP="004D014F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" o:allowoverlap="f" fillcolor="white [3201]" stroked="f" strokeweight="1pt">
                <v:textbox style="mso-fit-shape-to-text:t" inset="0,0,0,0">
                  <w:txbxContent>
                    <w:p w:rsidR="00534A5E" w:rsidRPr="00D74919" w:rsidRDefault="00534A5E" w:rsidP="004D014F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34A5E" w:rsidRDefault="00534A5E" w:rsidP="00656C1A">
      <w:pPr>
        <w:spacing w:line="120" w:lineRule="atLeast"/>
        <w:jc w:val="center"/>
        <w:rPr>
          <w:sz w:val="24"/>
          <w:szCs w:val="24"/>
        </w:rPr>
      </w:pPr>
    </w:p>
    <w:p w:rsidR="00534A5E" w:rsidRPr="00852378" w:rsidRDefault="00534A5E" w:rsidP="00656C1A">
      <w:pPr>
        <w:spacing w:line="120" w:lineRule="atLeast"/>
        <w:jc w:val="center"/>
        <w:rPr>
          <w:sz w:val="10"/>
          <w:szCs w:val="10"/>
        </w:rPr>
      </w:pPr>
    </w:p>
    <w:p w:rsidR="00534A5E" w:rsidRDefault="00534A5E" w:rsidP="00656C1A">
      <w:pPr>
        <w:spacing w:line="120" w:lineRule="atLeast"/>
        <w:jc w:val="center"/>
        <w:rPr>
          <w:sz w:val="10"/>
          <w:szCs w:val="24"/>
        </w:rPr>
      </w:pPr>
    </w:p>
    <w:p w:rsidR="00534A5E" w:rsidRPr="005541F0" w:rsidRDefault="00534A5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534A5E" w:rsidRPr="005541F0" w:rsidRDefault="00534A5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534A5E" w:rsidRPr="005649E4" w:rsidRDefault="00534A5E" w:rsidP="00656C1A">
      <w:pPr>
        <w:spacing w:line="120" w:lineRule="atLeast"/>
        <w:jc w:val="center"/>
        <w:rPr>
          <w:sz w:val="18"/>
          <w:szCs w:val="24"/>
        </w:rPr>
      </w:pPr>
    </w:p>
    <w:p w:rsidR="00534A5E" w:rsidRPr="00656C1A" w:rsidRDefault="00534A5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534A5E" w:rsidRPr="005541F0" w:rsidRDefault="00534A5E" w:rsidP="00656C1A">
      <w:pPr>
        <w:spacing w:line="120" w:lineRule="atLeast"/>
        <w:jc w:val="center"/>
        <w:rPr>
          <w:sz w:val="18"/>
          <w:szCs w:val="24"/>
        </w:rPr>
      </w:pPr>
    </w:p>
    <w:p w:rsidR="00534A5E" w:rsidRPr="005541F0" w:rsidRDefault="00534A5E" w:rsidP="00656C1A">
      <w:pPr>
        <w:spacing w:line="120" w:lineRule="atLeast"/>
        <w:jc w:val="center"/>
        <w:rPr>
          <w:sz w:val="20"/>
          <w:szCs w:val="24"/>
        </w:rPr>
      </w:pPr>
    </w:p>
    <w:p w:rsidR="00534A5E" w:rsidRPr="00656C1A" w:rsidRDefault="00534A5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534A5E" w:rsidRDefault="00534A5E" w:rsidP="00656C1A">
      <w:pPr>
        <w:spacing w:line="120" w:lineRule="atLeast"/>
        <w:jc w:val="center"/>
        <w:rPr>
          <w:sz w:val="30"/>
          <w:szCs w:val="24"/>
        </w:rPr>
      </w:pPr>
    </w:p>
    <w:p w:rsidR="00534A5E" w:rsidRPr="00656C1A" w:rsidRDefault="00534A5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534A5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534A5E" w:rsidRPr="00F8214F" w:rsidRDefault="00534A5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534A5E" w:rsidRPr="00F8214F" w:rsidRDefault="00534A5E" w:rsidP="00A63FB0">
            <w:pPr>
              <w:jc w:val="center"/>
              <w:rPr>
                <w:sz w:val="24"/>
                <w:szCs w:val="24"/>
              </w:rPr>
            </w:pPr>
            <w:bookmarkStart w:id="2" w:name="dd"/>
            <w:bookmarkEnd w:id="2"/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534A5E" w:rsidRPr="00F8214F" w:rsidRDefault="00534A5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534A5E" w:rsidRPr="00F8214F" w:rsidRDefault="00534A5E" w:rsidP="00AB4194">
            <w:pPr>
              <w:jc w:val="center"/>
              <w:rPr>
                <w:sz w:val="24"/>
                <w:szCs w:val="24"/>
              </w:rPr>
            </w:pPr>
            <w:bookmarkStart w:id="3" w:name="mm"/>
            <w:bookmarkEnd w:id="3"/>
          </w:p>
        </w:tc>
        <w:tc>
          <w:tcPr>
            <w:tcW w:w="285" w:type="dxa"/>
            <w:noWrap/>
          </w:tcPr>
          <w:p w:rsidR="00534A5E" w:rsidRPr="00A63FB0" w:rsidRDefault="00534A5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534A5E" w:rsidRPr="00A3761A" w:rsidRDefault="00534A5E" w:rsidP="00A3761A">
            <w:pPr>
              <w:rPr>
                <w:sz w:val="24"/>
                <w:szCs w:val="24"/>
              </w:rPr>
            </w:pPr>
            <w:bookmarkStart w:id="4" w:name="yy"/>
            <w:bookmarkEnd w:id="4"/>
          </w:p>
        </w:tc>
        <w:tc>
          <w:tcPr>
            <w:tcW w:w="518" w:type="dxa"/>
            <w:noWrap/>
          </w:tcPr>
          <w:p w:rsidR="00534A5E" w:rsidRPr="00F8214F" w:rsidRDefault="00534A5E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534A5E" w:rsidRPr="00F8214F" w:rsidRDefault="00534A5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534A5E" w:rsidRPr="00AB4194" w:rsidRDefault="00534A5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534A5E" w:rsidRPr="00F8214F" w:rsidRDefault="00534A5E" w:rsidP="00AB4194">
            <w:pPr>
              <w:jc w:val="center"/>
              <w:rPr>
                <w:sz w:val="24"/>
                <w:szCs w:val="24"/>
              </w:rPr>
            </w:pPr>
            <w:bookmarkStart w:id="5" w:name="NumDoc"/>
            <w:bookmarkEnd w:id="5"/>
          </w:p>
        </w:tc>
      </w:tr>
    </w:tbl>
    <w:p w:rsidR="00534A5E" w:rsidRPr="00C725A6" w:rsidRDefault="00534A5E" w:rsidP="00C725A6">
      <w:pPr>
        <w:rPr>
          <w:rFonts w:cs="Times New Roman"/>
          <w:szCs w:val="28"/>
        </w:rPr>
      </w:pPr>
    </w:p>
    <w:p w:rsidR="00534A5E" w:rsidRDefault="00534A5E" w:rsidP="00534A5E">
      <w:pPr>
        <w:ind w:right="396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 утверждении порядка </w:t>
      </w:r>
    </w:p>
    <w:p w:rsidR="00534A5E" w:rsidRDefault="00534A5E" w:rsidP="00534A5E">
      <w:pPr>
        <w:ind w:right="3968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предоставления</w:t>
      </w:r>
      <w:proofErr w:type="gramEnd"/>
      <w:r>
        <w:rPr>
          <w:rFonts w:cs="Times New Roman"/>
          <w:szCs w:val="28"/>
        </w:rPr>
        <w:t xml:space="preserve"> субсидий </w:t>
      </w:r>
    </w:p>
    <w:p w:rsidR="00534A5E" w:rsidRDefault="00534A5E" w:rsidP="00534A5E">
      <w:pPr>
        <w:ind w:right="3968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субъектам</w:t>
      </w:r>
      <w:proofErr w:type="gramEnd"/>
      <w:r>
        <w:rPr>
          <w:rFonts w:cs="Times New Roman"/>
          <w:szCs w:val="28"/>
        </w:rPr>
        <w:t xml:space="preserve"> малого и среднего </w:t>
      </w:r>
    </w:p>
    <w:p w:rsidR="00534A5E" w:rsidRDefault="00534A5E" w:rsidP="00534A5E">
      <w:pPr>
        <w:ind w:right="3968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предпринимательства</w:t>
      </w:r>
      <w:proofErr w:type="gramEnd"/>
      <w:r>
        <w:rPr>
          <w:rFonts w:cs="Times New Roman"/>
          <w:szCs w:val="28"/>
        </w:rPr>
        <w:t xml:space="preserve"> в целях </w:t>
      </w:r>
    </w:p>
    <w:p w:rsidR="00534A5E" w:rsidRDefault="00534A5E" w:rsidP="00534A5E">
      <w:pPr>
        <w:ind w:right="3968"/>
        <w:rPr>
          <w:rFonts w:eastAsia="Times New Roman"/>
          <w:szCs w:val="28"/>
          <w:lang w:eastAsia="ru-RU"/>
        </w:rPr>
      </w:pPr>
      <w:proofErr w:type="gramStart"/>
      <w:r>
        <w:rPr>
          <w:rFonts w:cs="Times New Roman"/>
          <w:szCs w:val="28"/>
        </w:rPr>
        <w:t>возмещения</w:t>
      </w:r>
      <w:proofErr w:type="gramEnd"/>
      <w:r>
        <w:rPr>
          <w:rFonts w:cs="Times New Roman"/>
          <w:szCs w:val="28"/>
        </w:rPr>
        <w:t xml:space="preserve"> затрат</w:t>
      </w:r>
    </w:p>
    <w:p w:rsidR="00534A5E" w:rsidRDefault="00534A5E" w:rsidP="00534A5E">
      <w:pPr>
        <w:rPr>
          <w:rFonts w:eastAsia="Times New Roman"/>
          <w:szCs w:val="28"/>
          <w:lang w:eastAsia="ru-RU"/>
        </w:rPr>
      </w:pPr>
    </w:p>
    <w:p w:rsidR="00534A5E" w:rsidRDefault="00534A5E" w:rsidP="00534A5E">
      <w:pPr>
        <w:rPr>
          <w:rFonts w:eastAsia="Times New Roman"/>
          <w:szCs w:val="28"/>
          <w:lang w:eastAsia="ru-RU"/>
        </w:rPr>
      </w:pPr>
    </w:p>
    <w:p w:rsidR="00534A5E" w:rsidRDefault="00534A5E" w:rsidP="00534A5E">
      <w:pPr>
        <w:tabs>
          <w:tab w:val="left" w:pos="851"/>
        </w:tabs>
        <w:ind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>В соответствии со ст.</w:t>
      </w:r>
      <w:r>
        <w:rPr>
          <w:rFonts w:eastAsia="Times New Roman" w:cs="Times New Roman"/>
          <w:szCs w:val="28"/>
          <w:lang w:eastAsia="ru-RU"/>
        </w:rPr>
        <w:t>78</w:t>
      </w:r>
      <w:r w:rsidRPr="00B66EF9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Федерации,</w:t>
      </w:r>
      <w:r>
        <w:rPr>
          <w:rFonts w:eastAsia="Times New Roman" w:cs="Times New Roman"/>
          <w:szCs w:val="28"/>
          <w:lang w:eastAsia="ru-RU"/>
        </w:rPr>
        <w:t xml:space="preserve">                            </w:t>
      </w:r>
      <w:r w:rsidRPr="00B66EF9">
        <w:rPr>
          <w:rFonts w:eastAsia="Times New Roman" w:cs="Times New Roman"/>
          <w:szCs w:val="28"/>
          <w:lang w:eastAsia="ru-RU"/>
        </w:rPr>
        <w:t>постановлением Правительства Р</w:t>
      </w:r>
      <w:r>
        <w:rPr>
          <w:rFonts w:eastAsia="Times New Roman" w:cs="Times New Roman"/>
          <w:szCs w:val="28"/>
          <w:lang w:eastAsia="ru-RU"/>
        </w:rPr>
        <w:t xml:space="preserve">оссийской </w:t>
      </w:r>
      <w:r w:rsidRPr="00B66EF9">
        <w:rPr>
          <w:rFonts w:eastAsia="Times New Roman" w:cs="Times New Roman"/>
          <w:szCs w:val="28"/>
          <w:lang w:eastAsia="ru-RU"/>
        </w:rPr>
        <w:t>Ф</w:t>
      </w:r>
      <w:r>
        <w:rPr>
          <w:rFonts w:eastAsia="Times New Roman" w:cs="Times New Roman"/>
          <w:szCs w:val="28"/>
          <w:lang w:eastAsia="ru-RU"/>
        </w:rPr>
        <w:t>едерации</w:t>
      </w:r>
      <w:r w:rsidRPr="00B66EF9">
        <w:rPr>
          <w:rFonts w:eastAsia="Times New Roman" w:cs="Times New Roman"/>
          <w:szCs w:val="28"/>
          <w:lang w:eastAsia="ru-RU"/>
        </w:rPr>
        <w:t xml:space="preserve"> от 06.09.2016 №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887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B66EF9">
        <w:rPr>
          <w:rFonts w:eastAsia="Times New Roman" w:cs="Times New Roman"/>
          <w:szCs w:val="28"/>
          <w:lang w:eastAsia="ru-RU"/>
        </w:rPr>
        <w:t xml:space="preserve"> «Об общих требованиях к нормативным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правовым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актам, муниципальным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B66EF9">
        <w:rPr>
          <w:rFonts w:eastAsia="Times New Roman" w:cs="Times New Roman"/>
          <w:szCs w:val="28"/>
          <w:lang w:eastAsia="ru-RU"/>
        </w:rPr>
        <w:t xml:space="preserve">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>
        <w:rPr>
          <w:rFonts w:eastAsia="Times New Roman" w:cs="Times New Roman"/>
          <w:szCs w:val="28"/>
          <w:lang w:eastAsia="ru-RU"/>
        </w:rPr>
        <w:t>–</w:t>
      </w:r>
      <w:r w:rsidRPr="00B66EF9">
        <w:rPr>
          <w:rFonts w:eastAsia="Times New Roman" w:cs="Times New Roman"/>
          <w:szCs w:val="28"/>
          <w:lang w:eastAsia="ru-RU"/>
        </w:rPr>
        <w:t xml:space="preserve"> производи</w:t>
      </w:r>
      <w:r>
        <w:rPr>
          <w:rFonts w:eastAsia="Times New Roman" w:cs="Times New Roman"/>
          <w:szCs w:val="28"/>
          <w:lang w:eastAsia="ru-RU"/>
        </w:rPr>
        <w:t>-</w:t>
      </w:r>
      <w:proofErr w:type="spellStart"/>
      <w:r w:rsidRPr="00B66EF9">
        <w:rPr>
          <w:rFonts w:eastAsia="Times New Roman" w:cs="Times New Roman"/>
          <w:szCs w:val="28"/>
          <w:lang w:eastAsia="ru-RU"/>
        </w:rPr>
        <w:t>телям</w:t>
      </w:r>
      <w:proofErr w:type="spellEnd"/>
      <w:r w:rsidRPr="00B66EF9">
        <w:rPr>
          <w:rFonts w:eastAsia="Times New Roman" w:cs="Times New Roman"/>
          <w:szCs w:val="28"/>
          <w:lang w:eastAsia="ru-RU"/>
        </w:rPr>
        <w:t xml:space="preserve"> това</w:t>
      </w:r>
      <w:r w:rsidRPr="00FD11BC">
        <w:rPr>
          <w:rFonts w:eastAsia="Times New Roman" w:cs="Times New Roman"/>
          <w:szCs w:val="28"/>
          <w:lang w:eastAsia="ru-RU"/>
        </w:rPr>
        <w:t>ров, работ, услуг», решением Думы города от 26.12.2017 № 205-</w:t>
      </w:r>
      <w:r w:rsidRPr="00FD11BC">
        <w:rPr>
          <w:rFonts w:eastAsia="Times New Roman" w:cs="Times New Roman"/>
          <w:szCs w:val="28"/>
          <w:lang w:val="en-US" w:eastAsia="ru-RU"/>
        </w:rPr>
        <w:t>VI</w:t>
      </w:r>
      <w:r w:rsidRPr="00FD11BC">
        <w:rPr>
          <w:rFonts w:eastAsia="Times New Roman" w:cs="Times New Roman"/>
          <w:szCs w:val="28"/>
          <w:lang w:eastAsia="ru-RU"/>
        </w:rPr>
        <w:t xml:space="preserve"> ДГ «О бюджете городского округа город Сургут на 2018 год и плановый период 2019</w:t>
      </w:r>
      <w:r>
        <w:rPr>
          <w:rFonts w:eastAsia="Times New Roman" w:cs="Times New Roman"/>
          <w:szCs w:val="28"/>
          <w:lang w:eastAsia="ru-RU"/>
        </w:rPr>
        <w:t xml:space="preserve"> – </w:t>
      </w:r>
      <w:r w:rsidRPr="00FD11BC">
        <w:rPr>
          <w:rFonts w:eastAsia="Times New Roman" w:cs="Times New Roman"/>
          <w:szCs w:val="28"/>
          <w:lang w:eastAsia="ru-RU"/>
        </w:rPr>
        <w:t>2020 годов</w:t>
      </w:r>
      <w:r w:rsidRPr="00FD11BC">
        <w:rPr>
          <w:szCs w:val="28"/>
        </w:rPr>
        <w:t>»</w:t>
      </w:r>
      <w:r w:rsidRPr="00FD11BC">
        <w:rPr>
          <w:rFonts w:eastAsia="Times New Roman" w:cs="Times New Roman"/>
          <w:szCs w:val="28"/>
          <w:lang w:eastAsia="ru-RU"/>
        </w:rPr>
        <w:t>,</w:t>
      </w:r>
      <w:r w:rsidRPr="00FD11BC">
        <w:t xml:space="preserve"> </w:t>
      </w:r>
      <w:r w:rsidRPr="00FD11BC">
        <w:rPr>
          <w:rFonts w:eastAsia="Times New Roman" w:cs="Times New Roman"/>
          <w:szCs w:val="28"/>
          <w:lang w:eastAsia="ru-RU"/>
        </w:rPr>
        <w:t xml:space="preserve">постановлением Администрации города от 15.12.2015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FD11BC">
        <w:rPr>
          <w:rFonts w:eastAsia="Times New Roman" w:cs="Times New Roman"/>
          <w:szCs w:val="28"/>
          <w:lang w:eastAsia="ru-RU"/>
        </w:rPr>
        <w:t>№ 8741 «Об утвер</w:t>
      </w:r>
      <w:r w:rsidRPr="006864F8">
        <w:rPr>
          <w:rFonts w:eastAsia="Times New Roman" w:cs="Times New Roman"/>
          <w:szCs w:val="28"/>
          <w:lang w:eastAsia="ru-RU"/>
        </w:rPr>
        <w:t>ждении муниципальной программы «Развитие малого</w:t>
      </w:r>
      <w:r>
        <w:rPr>
          <w:rFonts w:eastAsia="Times New Roman" w:cs="Times New Roman"/>
          <w:szCs w:val="28"/>
          <w:lang w:eastAsia="ru-RU"/>
        </w:rPr>
        <w:t xml:space="preserve">                               </w:t>
      </w:r>
      <w:r w:rsidRPr="006864F8">
        <w:rPr>
          <w:rFonts w:eastAsia="Times New Roman" w:cs="Times New Roman"/>
          <w:szCs w:val="28"/>
          <w:lang w:eastAsia="ru-RU"/>
        </w:rPr>
        <w:t xml:space="preserve"> и среднего предпринимательства в городе Сургуте на 2016 – 2030 годы»</w:t>
      </w:r>
      <w:r>
        <w:rPr>
          <w:rFonts w:eastAsia="Times New Roman" w:cs="Times New Roman"/>
          <w:szCs w:val="28"/>
          <w:lang w:eastAsia="ru-RU"/>
        </w:rPr>
        <w:t>:</w:t>
      </w:r>
    </w:p>
    <w:p w:rsidR="00534A5E" w:rsidRDefault="00534A5E" w:rsidP="00534A5E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Утвердить порядок предоставления субсидий субъектам малого                                         и среднего предпринимательства в целях возмещения затрат согласно                                   приложению к настоящему постановлению.</w:t>
      </w:r>
    </w:p>
    <w:p w:rsidR="00534A5E" w:rsidRPr="00B66EF9" w:rsidRDefault="00534A5E" w:rsidP="00534A5E">
      <w:pPr>
        <w:tabs>
          <w:tab w:val="left" w:pos="851"/>
        </w:tabs>
        <w:ind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2. </w:t>
      </w:r>
      <w:r w:rsidRPr="00B66EF9">
        <w:rPr>
          <w:rFonts w:eastAsia="Times New Roman" w:cs="Times New Roman"/>
          <w:szCs w:val="28"/>
          <w:lang w:eastAsia="ru-RU"/>
        </w:rPr>
        <w:t xml:space="preserve">Управлению по связям с общественностью и средствами массовой </w:t>
      </w:r>
      <w:r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B66EF9">
        <w:rPr>
          <w:rFonts w:eastAsia="Times New Roman" w:cs="Times New Roman"/>
          <w:szCs w:val="28"/>
          <w:lang w:eastAsia="ru-RU"/>
        </w:rPr>
        <w:t>информации Администрации города опубликовать настоящее постановление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B66EF9">
        <w:rPr>
          <w:rFonts w:eastAsia="Times New Roman" w:cs="Times New Roman"/>
          <w:szCs w:val="28"/>
          <w:lang w:eastAsia="ru-RU"/>
        </w:rPr>
        <w:t xml:space="preserve"> в средствах массовой информации и разместить на официальном портале </w:t>
      </w:r>
      <w:r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B66EF9">
        <w:rPr>
          <w:rFonts w:eastAsia="Times New Roman" w:cs="Times New Roman"/>
          <w:szCs w:val="28"/>
          <w:lang w:eastAsia="ru-RU"/>
        </w:rPr>
        <w:t>Администрации города.</w:t>
      </w:r>
    </w:p>
    <w:p w:rsidR="00534A5E" w:rsidRPr="00B66EF9" w:rsidRDefault="00534A5E" w:rsidP="00534A5E">
      <w:pPr>
        <w:tabs>
          <w:tab w:val="left" w:pos="851"/>
        </w:tabs>
        <w:ind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3. </w:t>
      </w:r>
      <w:r w:rsidRPr="00B66EF9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после его официального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B66EF9">
        <w:rPr>
          <w:rFonts w:eastAsia="Times New Roman" w:cs="Times New Roman"/>
          <w:szCs w:val="28"/>
          <w:lang w:eastAsia="ru-RU"/>
        </w:rPr>
        <w:t>опубликования.</w:t>
      </w:r>
    </w:p>
    <w:p w:rsidR="00534A5E" w:rsidRPr="00B66EF9" w:rsidRDefault="00534A5E" w:rsidP="00534A5E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 xml:space="preserve">4. Контроль за выполнением постановления возложить на заместителя </w:t>
      </w:r>
      <w:r>
        <w:rPr>
          <w:rFonts w:eastAsia="Times New Roman" w:cs="Times New Roman"/>
          <w:szCs w:val="28"/>
          <w:lang w:eastAsia="ru-RU"/>
        </w:rPr>
        <w:t>Г</w:t>
      </w:r>
      <w:r w:rsidRPr="00B66EF9">
        <w:rPr>
          <w:rFonts w:eastAsia="Times New Roman" w:cs="Times New Roman"/>
          <w:szCs w:val="28"/>
          <w:lang w:eastAsia="ru-RU"/>
        </w:rPr>
        <w:t>лавы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Шерстневу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А.Ю.</w:t>
      </w:r>
    </w:p>
    <w:p w:rsidR="00534A5E" w:rsidRDefault="00534A5E" w:rsidP="00534A5E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A6B52" w:rsidRPr="00B66EF9" w:rsidRDefault="001A6B52" w:rsidP="00534A5E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534A5E" w:rsidRPr="00B66EF9" w:rsidRDefault="00534A5E" w:rsidP="00534A5E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7560C1" w:rsidRDefault="001A6B52" w:rsidP="00534A5E">
      <w:pPr>
        <w:jc w:val="both"/>
        <w:rPr>
          <w:rFonts w:eastAsia="Times New Roman" w:cs="Times New Roman"/>
          <w:szCs w:val="28"/>
          <w:lang w:eastAsia="ru-RU"/>
        </w:rPr>
      </w:pPr>
      <w:proofErr w:type="spellStart"/>
      <w:r>
        <w:rPr>
          <w:rFonts w:eastAsia="Times New Roman" w:cs="Times New Roman"/>
          <w:szCs w:val="28"/>
          <w:lang w:eastAsia="ru-RU"/>
        </w:rPr>
        <w:t>И.о</w:t>
      </w:r>
      <w:proofErr w:type="spellEnd"/>
      <w:r>
        <w:rPr>
          <w:rFonts w:eastAsia="Times New Roman" w:cs="Times New Roman"/>
          <w:szCs w:val="28"/>
          <w:lang w:eastAsia="ru-RU"/>
        </w:rPr>
        <w:t>. г</w:t>
      </w:r>
      <w:r w:rsidR="00534A5E" w:rsidRPr="00B66EF9">
        <w:rPr>
          <w:rFonts w:eastAsia="Times New Roman" w:cs="Times New Roman"/>
          <w:szCs w:val="28"/>
          <w:lang w:eastAsia="ru-RU"/>
        </w:rPr>
        <w:t>лав</w:t>
      </w:r>
      <w:r>
        <w:rPr>
          <w:rFonts w:eastAsia="Times New Roman" w:cs="Times New Roman"/>
          <w:szCs w:val="28"/>
          <w:lang w:eastAsia="ru-RU"/>
        </w:rPr>
        <w:t>ы</w:t>
      </w:r>
      <w:r w:rsidR="00534A5E" w:rsidRPr="00B66EF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Администрации </w:t>
      </w:r>
      <w:r w:rsidR="00534A5E" w:rsidRPr="00B66EF9">
        <w:rPr>
          <w:rFonts w:eastAsia="Times New Roman" w:cs="Times New Roman"/>
          <w:szCs w:val="28"/>
          <w:lang w:eastAsia="ru-RU"/>
        </w:rPr>
        <w:t xml:space="preserve">города                               </w:t>
      </w:r>
      <w:r>
        <w:rPr>
          <w:rFonts w:eastAsia="Times New Roman" w:cs="Times New Roman"/>
          <w:szCs w:val="28"/>
          <w:lang w:eastAsia="ru-RU"/>
        </w:rPr>
        <w:t xml:space="preserve">                              А.А. </w:t>
      </w:r>
      <w:proofErr w:type="spellStart"/>
      <w:r>
        <w:rPr>
          <w:rFonts w:eastAsia="Times New Roman" w:cs="Times New Roman"/>
          <w:szCs w:val="28"/>
          <w:lang w:eastAsia="ru-RU"/>
        </w:rPr>
        <w:t>Жердев</w:t>
      </w:r>
      <w:proofErr w:type="spellEnd"/>
    </w:p>
    <w:p w:rsidR="001A6B52" w:rsidRDefault="001A6B52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lastRenderedPageBreak/>
        <w:t>Приложение</w:t>
      </w:r>
    </w:p>
    <w:p w:rsidR="00534A5E" w:rsidRPr="00534A5E" w:rsidRDefault="00534A5E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34A5E">
        <w:rPr>
          <w:rFonts w:eastAsia="Times New Roman" w:cs="Times New Roman"/>
          <w:szCs w:val="28"/>
          <w:lang w:eastAsia="ru-RU"/>
        </w:rPr>
        <w:t>к</w:t>
      </w:r>
      <w:proofErr w:type="gramEnd"/>
      <w:r w:rsidRPr="00534A5E">
        <w:rPr>
          <w:rFonts w:eastAsia="Times New Roman" w:cs="Times New Roman"/>
          <w:szCs w:val="28"/>
          <w:lang w:eastAsia="ru-RU"/>
        </w:rPr>
        <w:t xml:space="preserve"> постановлению</w:t>
      </w:r>
    </w:p>
    <w:p w:rsidR="00534A5E" w:rsidRPr="00534A5E" w:rsidRDefault="00534A5E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Администрации города</w:t>
      </w:r>
    </w:p>
    <w:p w:rsidR="00534A5E" w:rsidRPr="00534A5E" w:rsidRDefault="00534A5E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34A5E">
        <w:rPr>
          <w:rFonts w:eastAsia="Times New Roman" w:cs="Times New Roman"/>
          <w:szCs w:val="28"/>
          <w:lang w:eastAsia="ru-RU"/>
        </w:rPr>
        <w:t>от</w:t>
      </w:r>
      <w:proofErr w:type="gramEnd"/>
      <w:r w:rsidRPr="00534A5E">
        <w:rPr>
          <w:rFonts w:eastAsia="Times New Roman" w:cs="Times New Roman"/>
          <w:szCs w:val="28"/>
          <w:lang w:eastAsia="ru-RU"/>
        </w:rPr>
        <w:t xml:space="preserve"> __________</w:t>
      </w:r>
      <w:r w:rsidR="00F67AD9">
        <w:rPr>
          <w:rFonts w:eastAsia="Times New Roman" w:cs="Times New Roman"/>
          <w:szCs w:val="28"/>
          <w:lang w:eastAsia="ru-RU"/>
        </w:rPr>
        <w:t>__</w:t>
      </w:r>
      <w:r w:rsidRPr="00534A5E">
        <w:rPr>
          <w:rFonts w:eastAsia="Times New Roman" w:cs="Times New Roman"/>
          <w:szCs w:val="28"/>
          <w:lang w:eastAsia="ru-RU"/>
        </w:rPr>
        <w:t xml:space="preserve"> № _________</w:t>
      </w:r>
    </w:p>
    <w:p w:rsidR="00534A5E" w:rsidRDefault="00534A5E" w:rsidP="00534A5E">
      <w:pPr>
        <w:ind w:left="5812"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ind w:left="5812"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center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Порядок </w:t>
      </w:r>
    </w:p>
    <w:p w:rsidR="00534A5E" w:rsidRDefault="00534A5E" w:rsidP="00534A5E">
      <w:pPr>
        <w:autoSpaceDE w:val="0"/>
        <w:autoSpaceDN w:val="0"/>
        <w:adjustRightInd w:val="0"/>
        <w:ind w:firstLine="567"/>
        <w:jc w:val="center"/>
        <w:rPr>
          <w:rFonts w:eastAsia="Times New Roman" w:cs="Times New Roman"/>
          <w:szCs w:val="28"/>
          <w:lang w:eastAsia="ru-RU"/>
        </w:rPr>
      </w:pPr>
      <w:proofErr w:type="gramStart"/>
      <w:r w:rsidRPr="00534A5E">
        <w:rPr>
          <w:rFonts w:eastAsia="Times New Roman" w:cs="Times New Roman"/>
          <w:szCs w:val="28"/>
          <w:lang w:eastAsia="ru-RU"/>
        </w:rPr>
        <w:t>предоставления</w:t>
      </w:r>
      <w:proofErr w:type="gramEnd"/>
      <w:r w:rsidRPr="00534A5E">
        <w:rPr>
          <w:rFonts w:eastAsia="Times New Roman" w:cs="Times New Roman"/>
          <w:szCs w:val="28"/>
          <w:lang w:eastAsia="ru-RU"/>
        </w:rPr>
        <w:t xml:space="preserve"> субсидий субъектам малого и среднего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center"/>
        <w:rPr>
          <w:rFonts w:eastAsia="Times New Roman" w:cs="Times New Roman"/>
          <w:szCs w:val="28"/>
          <w:lang w:eastAsia="ru-RU"/>
        </w:rPr>
      </w:pPr>
      <w:proofErr w:type="gramStart"/>
      <w:r w:rsidRPr="00534A5E">
        <w:rPr>
          <w:rFonts w:eastAsia="Times New Roman" w:cs="Times New Roman"/>
          <w:szCs w:val="28"/>
          <w:lang w:eastAsia="ru-RU"/>
        </w:rPr>
        <w:t>предпринимательства</w:t>
      </w:r>
      <w:proofErr w:type="gramEnd"/>
      <w:r w:rsidRPr="00534A5E">
        <w:rPr>
          <w:rFonts w:eastAsia="Times New Roman" w:cs="Times New Roman"/>
          <w:szCs w:val="28"/>
          <w:lang w:eastAsia="ru-RU"/>
        </w:rPr>
        <w:t xml:space="preserve"> в целях возмещения затрат (далее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порядок)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center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Раздел </w:t>
      </w:r>
      <w:r w:rsidRPr="00534A5E">
        <w:rPr>
          <w:rFonts w:eastAsia="Times New Roman" w:cs="Times New Roman"/>
          <w:szCs w:val="28"/>
          <w:lang w:val="en-US" w:eastAsia="ru-RU"/>
        </w:rPr>
        <w:t>I</w:t>
      </w:r>
      <w:r w:rsidRPr="00534A5E">
        <w:rPr>
          <w:rFonts w:eastAsia="Times New Roman" w:cs="Times New Roman"/>
          <w:szCs w:val="28"/>
          <w:lang w:eastAsia="ru-RU"/>
        </w:rPr>
        <w:t xml:space="preserve">. Общие положения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 Основные понятия, используемые в настоящем порядке: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1.1. Субсидия – средства, предоставляемые юридическим лицам                                (за исключением субсидий государственным (муниципальным) учреждениям), </w:t>
      </w:r>
      <w:r w:rsidRPr="00534A5E">
        <w:rPr>
          <w:rFonts w:eastAsia="Times New Roman" w:cs="Times New Roman"/>
          <w:spacing w:val="-4"/>
          <w:szCs w:val="28"/>
          <w:lang w:eastAsia="ru-RU"/>
        </w:rPr>
        <w:t>индивидуальным предпринимателям – производителям</w:t>
      </w:r>
      <w:r w:rsidRPr="00534A5E">
        <w:rPr>
          <w:rFonts w:eastAsia="Times New Roman" w:cs="Times New Roman"/>
          <w:szCs w:val="28"/>
          <w:lang w:eastAsia="ru-RU"/>
        </w:rPr>
        <w:t xml:space="preserve"> товаров, работ, услуг,   </w:t>
      </w:r>
      <w:r>
        <w:rPr>
          <w:rFonts w:eastAsia="Times New Roman" w:cs="Times New Roman"/>
          <w:szCs w:val="28"/>
          <w:lang w:eastAsia="ru-RU"/>
        </w:rPr>
        <w:t xml:space="preserve">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на безвозмездной и безвозвратной основе в целях возмещения затрат в связи        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        выполнением работ, оказанием услуг в пределах лимитов бюджетных </w:t>
      </w:r>
      <w:r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Pr="00534A5E">
        <w:rPr>
          <w:rFonts w:eastAsia="Times New Roman" w:cs="Times New Roman"/>
          <w:szCs w:val="28"/>
          <w:lang w:eastAsia="ru-RU"/>
        </w:rPr>
        <w:t>обязательств на текущий финансовый год и плановый период.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Субсидия субъекту малого и среднего предпринимательства предоставляется за счет средств бюджетов автономного округа и муниципального </w:t>
      </w:r>
      <w:r>
        <w:rPr>
          <w:rFonts w:eastAsia="Times New Roman" w:cs="Times New Roman"/>
          <w:szCs w:val="28"/>
          <w:lang w:eastAsia="ru-RU"/>
        </w:rPr>
        <w:t xml:space="preserve">                                   </w:t>
      </w:r>
      <w:r w:rsidRPr="00534A5E">
        <w:rPr>
          <w:rFonts w:eastAsia="Times New Roman" w:cs="Times New Roman"/>
          <w:szCs w:val="28"/>
          <w:lang w:eastAsia="ru-RU"/>
        </w:rPr>
        <w:t>образования в следующих размерах: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- 95%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средства автономного округа;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- 5%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средства местного бюджета.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Муниципальное образование вправе предусматривать бюджетные ассигнования на расходы местного бюджета, сверх доли </w:t>
      </w:r>
      <w:proofErr w:type="spellStart"/>
      <w:r w:rsidRPr="00534A5E">
        <w:rPr>
          <w:rFonts w:eastAsia="Times New Roman" w:cs="Times New Roman"/>
          <w:szCs w:val="28"/>
          <w:lang w:eastAsia="ru-RU"/>
        </w:rPr>
        <w:t>софинансирования</w:t>
      </w:r>
      <w:proofErr w:type="spellEnd"/>
      <w:r w:rsidRPr="00534A5E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proofErr w:type="gramStart"/>
      <w:r w:rsidRPr="00534A5E">
        <w:rPr>
          <w:rFonts w:eastAsia="Times New Roman" w:cs="Times New Roman"/>
          <w:szCs w:val="28"/>
          <w:lang w:eastAsia="ru-RU"/>
        </w:rPr>
        <w:t>установ</w:t>
      </w:r>
      <w:proofErr w:type="spellEnd"/>
      <w:r>
        <w:rPr>
          <w:rFonts w:eastAsia="Times New Roman" w:cs="Times New Roman"/>
          <w:szCs w:val="28"/>
          <w:lang w:eastAsia="ru-RU"/>
        </w:rPr>
        <w:t>-</w:t>
      </w:r>
      <w:r w:rsidRPr="00534A5E">
        <w:rPr>
          <w:rFonts w:eastAsia="Times New Roman" w:cs="Times New Roman"/>
          <w:szCs w:val="28"/>
          <w:lang w:eastAsia="ru-RU"/>
        </w:rPr>
        <w:t>ленной</w:t>
      </w:r>
      <w:proofErr w:type="gramEnd"/>
      <w:r w:rsidRPr="00534A5E">
        <w:rPr>
          <w:rFonts w:eastAsia="Times New Roman" w:cs="Times New Roman"/>
          <w:szCs w:val="28"/>
          <w:lang w:eastAsia="ru-RU"/>
        </w:rPr>
        <w:t xml:space="preserve"> условиями соглашения о предоставлении субсидий из бюджета</w:t>
      </w:r>
      <w:r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автономного округа.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1.2. Субъект – </w:t>
      </w:r>
      <w:r w:rsidRPr="00534A5E">
        <w:rPr>
          <w:rFonts w:eastAsia="Times New Roman" w:cs="Times New Roman"/>
          <w:color w:val="000000"/>
          <w:szCs w:val="28"/>
          <w:lang w:eastAsia="ru-RU"/>
        </w:rPr>
        <w:t xml:space="preserve">субъект малого и среднего предпринимательства – хозяйствующий субъект (юридическое лицо или индивидуальный предприниматель),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color w:val="000000"/>
          <w:szCs w:val="28"/>
          <w:lang w:eastAsia="ru-RU"/>
        </w:rPr>
        <w:t xml:space="preserve">зарегистрированный и (или) состоящий на налоговом учете и осуществляющий свою деятельность на территории города Сургута, являющийся субъектом  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</w:t>
      </w:r>
      <w:r w:rsidRPr="00534A5E">
        <w:rPr>
          <w:rFonts w:eastAsia="Times New Roman" w:cs="Times New Roman"/>
          <w:color w:val="000000"/>
          <w:szCs w:val="28"/>
          <w:lang w:eastAsia="ru-RU"/>
        </w:rPr>
        <w:t>малого и среднего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color w:val="000000"/>
          <w:spacing w:val="-4"/>
          <w:szCs w:val="28"/>
          <w:lang w:eastAsia="ru-RU"/>
        </w:rPr>
        <w:t>1.3. Заявитель – субъект, подавший заявление на предоставление субсидии</w:t>
      </w:r>
      <w:r w:rsidRPr="00534A5E">
        <w:rPr>
          <w:rFonts w:eastAsia="Times New Roman" w:cs="Times New Roman"/>
          <w:color w:val="000000"/>
          <w:szCs w:val="28"/>
          <w:lang w:eastAsia="ru-RU"/>
        </w:rPr>
        <w:t xml:space="preserve"> субъекту малого и среднего предпринимательства, в установленном порядке.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pacing w:val="-6"/>
          <w:szCs w:val="28"/>
          <w:lang w:eastAsia="ru-RU"/>
        </w:rPr>
        <w:t>1.4. Получатель субсидии – субъект, в отношении которого принято решение</w:t>
      </w:r>
      <w:r>
        <w:rPr>
          <w:rFonts w:eastAsia="Times New Roman" w:cs="Times New Roman"/>
          <w:spacing w:val="-6"/>
          <w:szCs w:val="28"/>
          <w:lang w:eastAsia="ru-RU"/>
        </w:rPr>
        <w:t xml:space="preserve">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о предоставлении субсидии.</w:t>
      </w:r>
      <w:r w:rsidRPr="00534A5E">
        <w:rPr>
          <w:rFonts w:eastAsia="Times New Roman" w:cs="Times New Roman"/>
          <w:szCs w:val="28"/>
          <w:lang w:eastAsia="ru-RU"/>
        </w:rPr>
        <w:tab/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color w:val="000000"/>
          <w:szCs w:val="28"/>
          <w:lang w:eastAsia="ru-RU"/>
        </w:rPr>
        <w:t>1.5. Главным распорядителем бюджетных средств по предоставлению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       </w:t>
      </w:r>
      <w:r w:rsidRPr="00534A5E">
        <w:rPr>
          <w:rFonts w:eastAsia="Times New Roman" w:cs="Times New Roman"/>
          <w:color w:val="000000"/>
          <w:szCs w:val="28"/>
          <w:lang w:eastAsia="ru-RU"/>
        </w:rPr>
        <w:t xml:space="preserve"> субсидий, предусмотренных настоящим порядком, является Администрация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</w:t>
      </w:r>
      <w:r w:rsidRPr="00534A5E">
        <w:rPr>
          <w:rFonts w:eastAsia="Times New Roman" w:cs="Times New Roman"/>
          <w:color w:val="000000"/>
          <w:szCs w:val="28"/>
          <w:lang w:eastAsia="ru-RU"/>
        </w:rPr>
        <w:t>города Сургута.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lastRenderedPageBreak/>
        <w:t>1.6. Администратор муниципальной программы «Развитие малого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и среднего предпринимательства в городе Сургуте на 2016 – 2030 годы» –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управление экономики и стратегического планирования (далее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34A5E">
        <w:rPr>
          <w:rFonts w:eastAsia="Times New Roman" w:cs="Times New Roman"/>
          <w:szCs w:val="28"/>
          <w:lang w:eastAsia="ru-RU"/>
        </w:rPr>
        <w:t>Админис</w:t>
      </w:r>
      <w:r>
        <w:rPr>
          <w:rFonts w:eastAsia="Times New Roman" w:cs="Times New Roman"/>
          <w:szCs w:val="28"/>
          <w:lang w:eastAsia="ru-RU"/>
        </w:rPr>
        <w:t>т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-                  </w:t>
      </w:r>
      <w:proofErr w:type="spellStart"/>
      <w:r w:rsidRPr="00534A5E">
        <w:rPr>
          <w:rFonts w:eastAsia="Times New Roman" w:cs="Times New Roman"/>
          <w:szCs w:val="28"/>
          <w:lang w:eastAsia="ru-RU"/>
        </w:rPr>
        <w:t>ратор</w:t>
      </w:r>
      <w:proofErr w:type="spellEnd"/>
      <w:r w:rsidRPr="00534A5E">
        <w:rPr>
          <w:rFonts w:eastAsia="Times New Roman" w:cs="Times New Roman"/>
          <w:szCs w:val="28"/>
          <w:lang w:eastAsia="ru-RU"/>
        </w:rPr>
        <w:t xml:space="preserve">).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1.7. Контрольно-ревизионное управление (далее – КРУ) – структурное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подразделение Администрации города, осуществляющее от лица главного</w:t>
      </w:r>
      <w:r>
        <w:rPr>
          <w:rFonts w:eastAsia="Times New Roman" w:cs="Times New Roman"/>
          <w:szCs w:val="28"/>
          <w:lang w:eastAsia="ru-RU"/>
        </w:rPr>
        <w:t xml:space="preserve">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распорядителя бюджетных средств обязательную проверку соблюдения 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szCs w:val="28"/>
          <w:lang w:eastAsia="ru-RU"/>
        </w:rPr>
        <w:t>условий, целей и порядка предоставления субсидии их получателями.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1.8. Орган внешнего муниципального финансового контроля – контрольно- счетная палата города (далее – КСП), осуществляющая внешний муниципальный финансовый контроль за соблюдением условий, целей и порядка предоставления субсидий их получателями.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1.9. Остальные понятия и термины, применяемые в настоящем порядке,</w:t>
      </w:r>
      <w:r>
        <w:rPr>
          <w:rFonts w:eastAsia="Times New Roman" w:cs="Times New Roman"/>
          <w:szCs w:val="28"/>
          <w:lang w:eastAsia="ru-RU"/>
        </w:rPr>
        <w:t xml:space="preserve">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используются в значениях, определенных Бюджетным кодексом Российской              Федерации, Федеральным законом от 24.07.2007 № 209-ФЗ «О развитии малого и среднего предпринимательства в Российской Федерации» и окружной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программой </w:t>
      </w:r>
      <w:r w:rsidRPr="00534A5E">
        <w:rPr>
          <w:rFonts w:eastAsia="Calibri" w:cs="Times New Roman"/>
          <w:szCs w:val="28"/>
          <w:shd w:val="clear" w:color="auto" w:fill="FFFFFF"/>
        </w:rPr>
        <w:t xml:space="preserve">Ханты-Мансийского автономного округа </w:t>
      </w:r>
      <w:r>
        <w:rPr>
          <w:rFonts w:eastAsia="Calibri" w:cs="Times New Roman"/>
          <w:szCs w:val="28"/>
          <w:shd w:val="clear" w:color="auto" w:fill="FFFFFF"/>
        </w:rPr>
        <w:t>–</w:t>
      </w:r>
      <w:r w:rsidRPr="00534A5E">
        <w:rPr>
          <w:rFonts w:eastAsia="Calibri" w:cs="Times New Roman"/>
          <w:szCs w:val="28"/>
          <w:shd w:val="clear" w:color="auto" w:fill="FFFFFF"/>
        </w:rPr>
        <w:t xml:space="preserve"> Югры «Социально-</w:t>
      </w:r>
      <w:r>
        <w:rPr>
          <w:rFonts w:eastAsia="Calibri" w:cs="Times New Roman"/>
          <w:szCs w:val="28"/>
          <w:shd w:val="clear" w:color="auto" w:fill="FFFFFF"/>
        </w:rPr>
        <w:t xml:space="preserve">                  </w:t>
      </w:r>
      <w:r w:rsidRPr="00534A5E">
        <w:rPr>
          <w:rFonts w:eastAsia="Calibri" w:cs="Times New Roman"/>
          <w:szCs w:val="28"/>
          <w:shd w:val="clear" w:color="auto" w:fill="FFFFFF"/>
        </w:rPr>
        <w:t xml:space="preserve">экономическое развитие и повышение инвестиционной привлекательности Ханты-Мансийского автономного округа </w:t>
      </w:r>
      <w:r>
        <w:rPr>
          <w:rFonts w:eastAsia="Calibri" w:cs="Times New Roman"/>
          <w:szCs w:val="28"/>
          <w:shd w:val="clear" w:color="auto" w:fill="FFFFFF"/>
        </w:rPr>
        <w:t>–</w:t>
      </w:r>
      <w:r w:rsidRPr="00534A5E">
        <w:rPr>
          <w:rFonts w:eastAsia="Calibri" w:cs="Times New Roman"/>
          <w:szCs w:val="28"/>
          <w:shd w:val="clear" w:color="auto" w:fill="FFFFFF"/>
        </w:rPr>
        <w:t xml:space="preserve"> Югры в 2018 </w:t>
      </w:r>
      <w:r>
        <w:rPr>
          <w:rFonts w:eastAsia="Calibri" w:cs="Times New Roman"/>
          <w:szCs w:val="28"/>
          <w:shd w:val="clear" w:color="auto" w:fill="FFFFFF"/>
        </w:rPr>
        <w:t>–</w:t>
      </w:r>
      <w:r w:rsidRPr="00534A5E">
        <w:rPr>
          <w:rFonts w:eastAsia="Calibri" w:cs="Times New Roman"/>
          <w:szCs w:val="28"/>
          <w:shd w:val="clear" w:color="auto" w:fill="FFFFFF"/>
        </w:rPr>
        <w:t> 2025 годах и на период до 2030 года», утвержденной Постановлением Правительства Ханты-Мансийского автономного округа – Югры от 09.10.2013 № 419-п</w:t>
      </w:r>
      <w:r w:rsidRPr="00534A5E">
        <w:rPr>
          <w:rFonts w:eastAsia="Times New Roman" w:cs="Times New Roman"/>
          <w:szCs w:val="28"/>
          <w:lang w:eastAsia="ru-RU"/>
        </w:rPr>
        <w:t>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2. Цели предоставления субсидий: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pacing w:val="-4"/>
          <w:szCs w:val="28"/>
          <w:lang w:eastAsia="ru-RU"/>
        </w:rPr>
        <w:t>2.1. С</w:t>
      </w:r>
      <w:r w:rsidRPr="00534A5E">
        <w:rPr>
          <w:rFonts w:eastAsia="Times New Roman" w:cs="Times New Roman"/>
          <w:szCs w:val="28"/>
          <w:lang w:eastAsia="ru-RU"/>
        </w:rPr>
        <w:t>оздание условий для развития сектора малого и среднего предпринимательства города Сургута;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2.2. Возмещение затрат заявившихся субъектов малого и среднего предпринимательства для дальнейшего использования денежных средств в рамках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534A5E">
        <w:rPr>
          <w:rFonts w:eastAsia="Times New Roman" w:cs="Times New Roman"/>
          <w:szCs w:val="28"/>
          <w:lang w:eastAsia="ru-RU"/>
        </w:rPr>
        <w:t>финансово-хозяйственной деятельности субъектов: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осуществляющих социально значимые виды деятельности на условиях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534A5E">
        <w:rPr>
          <w:rFonts w:eastAsia="Times New Roman" w:cs="Times New Roman"/>
          <w:szCs w:val="28"/>
          <w:lang w:eastAsia="ru-RU"/>
        </w:rPr>
        <w:t>и в порядке 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34A5E">
        <w:rPr>
          <w:rFonts w:eastAsia="Times New Roman" w:cs="Times New Roman"/>
          <w:szCs w:val="28"/>
          <w:lang w:eastAsia="ru-RU"/>
        </w:rPr>
        <w:t xml:space="preserve">соответствии с приложением 1 к настоящему порядку (далее –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534A5E">
        <w:rPr>
          <w:rFonts w:eastAsia="Times New Roman" w:cs="Times New Roman"/>
          <w:szCs w:val="28"/>
          <w:lang w:eastAsia="ru-RU"/>
        </w:rPr>
        <w:t>приложение 1);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осуществляющих деятельность в социальной сфере на условиях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и в порядке в соответствии с приложением 2 к настоящему порядку (далее –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534A5E">
        <w:rPr>
          <w:rFonts w:eastAsia="Times New Roman" w:cs="Times New Roman"/>
          <w:szCs w:val="28"/>
          <w:lang w:eastAsia="ru-RU"/>
        </w:rPr>
        <w:t>приложение 2);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</w:t>
      </w:r>
      <w:proofErr w:type="spellStart"/>
      <w:r w:rsidRPr="00534A5E">
        <w:rPr>
          <w:rFonts w:eastAsia="Times New Roman" w:cs="Times New Roman"/>
          <w:szCs w:val="28"/>
          <w:lang w:eastAsia="ru-RU"/>
        </w:rPr>
        <w:t>коворкинг</w:t>
      </w:r>
      <w:proofErr w:type="spellEnd"/>
      <w:r w:rsidRPr="00534A5E">
        <w:rPr>
          <w:rFonts w:eastAsia="Times New Roman" w:cs="Times New Roman"/>
          <w:szCs w:val="28"/>
          <w:lang w:eastAsia="ru-RU"/>
        </w:rPr>
        <w:t xml:space="preserve">-центрам на условиях и в порядке в соответствии с </w:t>
      </w:r>
      <w:proofErr w:type="spellStart"/>
      <w:proofErr w:type="gramStart"/>
      <w:r w:rsidRPr="00534A5E">
        <w:rPr>
          <w:rFonts w:eastAsia="Times New Roman" w:cs="Times New Roman"/>
          <w:szCs w:val="28"/>
          <w:lang w:eastAsia="ru-RU"/>
        </w:rPr>
        <w:t>приложе</w:t>
      </w:r>
      <w:r>
        <w:rPr>
          <w:rFonts w:eastAsia="Times New Roman" w:cs="Times New Roman"/>
          <w:szCs w:val="28"/>
          <w:lang w:eastAsia="ru-RU"/>
        </w:rPr>
        <w:t>-</w:t>
      </w:r>
      <w:r w:rsidRPr="00534A5E">
        <w:rPr>
          <w:rFonts w:eastAsia="Times New Roman" w:cs="Times New Roman"/>
          <w:szCs w:val="28"/>
          <w:lang w:eastAsia="ru-RU"/>
        </w:rPr>
        <w:t>нием</w:t>
      </w:r>
      <w:proofErr w:type="spellEnd"/>
      <w:proofErr w:type="gramEnd"/>
      <w:r w:rsidRPr="00534A5E">
        <w:rPr>
          <w:rFonts w:eastAsia="Times New Roman" w:cs="Times New Roman"/>
          <w:szCs w:val="28"/>
          <w:lang w:eastAsia="ru-RU"/>
        </w:rPr>
        <w:t xml:space="preserve"> 3 к настоящему порядку (далее – приложение 3);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инновационным компаниям на условиях и в порядке в соответствии </w:t>
      </w:r>
      <w:r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534A5E">
        <w:rPr>
          <w:rFonts w:eastAsia="Times New Roman" w:cs="Times New Roman"/>
          <w:szCs w:val="28"/>
          <w:lang w:eastAsia="ru-RU"/>
        </w:rPr>
        <w:t>с приложением 4 к настоящему порядку (далее – приложение 4).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Раздел </w:t>
      </w:r>
      <w:r w:rsidRPr="00534A5E">
        <w:rPr>
          <w:rFonts w:eastAsia="Times New Roman" w:cs="Times New Roman"/>
          <w:szCs w:val="28"/>
          <w:lang w:val="en-US" w:eastAsia="ru-RU"/>
        </w:rPr>
        <w:t>II</w:t>
      </w:r>
      <w:r w:rsidRPr="00534A5E">
        <w:rPr>
          <w:rFonts w:eastAsia="Times New Roman" w:cs="Times New Roman"/>
          <w:szCs w:val="28"/>
          <w:lang w:eastAsia="ru-RU"/>
        </w:rPr>
        <w:t xml:space="preserve">. Осуществление контроля за соблюдением условий, целей </w:t>
      </w:r>
      <w:r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Pr="00534A5E">
        <w:rPr>
          <w:rFonts w:eastAsia="Times New Roman" w:cs="Times New Roman"/>
          <w:szCs w:val="28"/>
          <w:lang w:eastAsia="ru-RU"/>
        </w:rPr>
        <w:t>и порядка предоставления субсидий и ответственность за их нарушение.</w:t>
      </w:r>
    </w:p>
    <w:p w:rsidR="00534A5E" w:rsidRPr="00534A5E" w:rsidRDefault="00534A5E" w:rsidP="00F67AD9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 В целях обеспечения соблюдения бюджетного законодательства</w:t>
      </w:r>
      <w:r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Российской Федерации и иных правовых актов, регулирующих бюджетные </w:t>
      </w:r>
      <w:r>
        <w:rPr>
          <w:rFonts w:eastAsia="Times New Roman" w:cs="Times New Roman"/>
          <w:szCs w:val="28"/>
          <w:lang w:eastAsia="ru-RU"/>
        </w:rPr>
        <w:t xml:space="preserve">                     </w:t>
      </w:r>
      <w:r w:rsidRPr="00534A5E">
        <w:rPr>
          <w:rFonts w:eastAsia="Times New Roman" w:cs="Times New Roman"/>
          <w:szCs w:val="28"/>
          <w:lang w:eastAsia="ru-RU"/>
        </w:rPr>
        <w:t>правоотношения, соблюдения условий, целей и порядка предоставления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субсидии ее получателями КСП и КРУ осуществляют обязательную проверку </w:t>
      </w:r>
      <w:r w:rsidRPr="00534A5E">
        <w:rPr>
          <w:rFonts w:eastAsia="Times New Roman" w:cs="Times New Roman"/>
          <w:szCs w:val="28"/>
          <w:lang w:eastAsia="ru-RU"/>
        </w:rPr>
        <w:lastRenderedPageBreak/>
        <w:t xml:space="preserve">получателей субсидий и лиц, являющихся поставщиками (подрядчиками, исполнителями) по договорам (соглашениям), заключенным в целях исполнения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обязательств по договорам (соглашениям) о предоставлении субсидий (за исключением государственных (муниципальных) унитарных предприятий, </w:t>
      </w:r>
      <w:proofErr w:type="spellStart"/>
      <w:r w:rsidRPr="00534A5E">
        <w:rPr>
          <w:rFonts w:eastAsia="Times New Roman" w:cs="Times New Roman"/>
          <w:szCs w:val="28"/>
          <w:lang w:eastAsia="ru-RU"/>
        </w:rPr>
        <w:t>хозяйс</w:t>
      </w:r>
      <w:r w:rsidR="00F67AD9">
        <w:rPr>
          <w:rFonts w:eastAsia="Times New Roman" w:cs="Times New Roman"/>
          <w:szCs w:val="28"/>
          <w:lang w:eastAsia="ru-RU"/>
        </w:rPr>
        <w:t>т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-                  </w:t>
      </w:r>
      <w:r w:rsidRPr="00534A5E">
        <w:rPr>
          <w:rFonts w:eastAsia="Times New Roman" w:cs="Times New Roman"/>
          <w:szCs w:val="28"/>
          <w:lang w:eastAsia="ru-RU"/>
        </w:rPr>
        <w:t>венных товариществ и обществ с участием публично-правовых образований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в их уставных (складочных) капиталах, а также коммерческих организаций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с участием таких товариществ и обществ в их уставных (складочных) капиталах).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2. Сроки и регламент проведения проверки устанавливаются документами КСП и КРУ.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3. Субсидия подлежит возврату получателем субсидии в бюджет городского округа город Сургут в случае нарушения получателем субсидии условий, 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установленных при их предоставлении, выявленного по фактам проверок,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проведенных КСП и КРУ, а также в случае нарушения условий предоставления субсидии указанных в подпункте 3.4.5 пункта 3 раздела </w:t>
      </w:r>
      <w:r w:rsidRPr="00534A5E">
        <w:rPr>
          <w:rFonts w:eastAsia="Times New Roman" w:cs="Times New Roman"/>
          <w:szCs w:val="28"/>
          <w:lang w:val="en-US" w:eastAsia="ru-RU"/>
        </w:rPr>
        <w:t>II</w:t>
      </w:r>
      <w:r w:rsidRPr="00534A5E">
        <w:rPr>
          <w:rFonts w:eastAsia="Times New Roman" w:cs="Times New Roman"/>
          <w:szCs w:val="28"/>
          <w:lang w:eastAsia="ru-RU"/>
        </w:rPr>
        <w:t xml:space="preserve"> приложения 1, </w:t>
      </w:r>
      <w:r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в подпункте 3.4.6 пункта 3 раздела </w:t>
      </w:r>
      <w:r w:rsidRPr="00534A5E">
        <w:rPr>
          <w:rFonts w:eastAsia="Times New Roman" w:cs="Times New Roman"/>
          <w:szCs w:val="28"/>
          <w:lang w:val="en-US" w:eastAsia="ru-RU"/>
        </w:rPr>
        <w:t>II</w:t>
      </w:r>
      <w:r w:rsidRPr="00534A5E">
        <w:rPr>
          <w:rFonts w:eastAsia="Times New Roman" w:cs="Times New Roman"/>
          <w:szCs w:val="28"/>
          <w:lang w:eastAsia="ru-RU"/>
        </w:rPr>
        <w:t xml:space="preserve"> приложения 2, в подпункте 3.4.7 пункта 3 раздела </w:t>
      </w:r>
      <w:r w:rsidRPr="00534A5E">
        <w:rPr>
          <w:rFonts w:eastAsia="Times New Roman" w:cs="Times New Roman"/>
          <w:szCs w:val="28"/>
          <w:lang w:val="en-US" w:eastAsia="ru-RU"/>
        </w:rPr>
        <w:t>II</w:t>
      </w:r>
      <w:r w:rsidRPr="00534A5E">
        <w:rPr>
          <w:rFonts w:eastAsia="Times New Roman" w:cs="Times New Roman"/>
          <w:szCs w:val="28"/>
          <w:lang w:eastAsia="ru-RU"/>
        </w:rPr>
        <w:t xml:space="preserve"> приложения 3 и 4, выявленных администратором в ходе исполнения соглашения.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4. Факты, указанные в пункте 3 настоящего раздела, устанавливаются актом проверки КСП, КРУ и актом Администратора (далее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акт).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5. Администратор в течение 20-и рабочих дней после подписания                            акта направляет получателю субсидии требование о возврате субсидии. 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6. Получатель субсидии обязан возвратить субсидию в течение 30-и календарных дней с момента получения требования о возврате субсидии.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7. В случае невыполнения требования о возврате субсидии в бюджет                   </w:t>
      </w:r>
      <w:r w:rsidRPr="00534A5E">
        <w:rPr>
          <w:rFonts w:eastAsia="Times New Roman" w:cs="Times New Roman"/>
          <w:spacing w:val="-6"/>
          <w:szCs w:val="28"/>
          <w:lang w:eastAsia="ru-RU"/>
        </w:rPr>
        <w:t xml:space="preserve">городского округа город Сургут, взыскание субсидии осуществляется в судебном </w:t>
      </w:r>
      <w:r w:rsidRPr="00534A5E">
        <w:rPr>
          <w:rFonts w:eastAsia="Times New Roman" w:cs="Times New Roman"/>
          <w:szCs w:val="28"/>
          <w:lang w:eastAsia="ru-RU"/>
        </w:rPr>
        <w:t>порядке в соответствии с законодательством Российской Федерации.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ind w:firstLine="567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Раздел </w:t>
      </w:r>
      <w:r w:rsidRPr="00534A5E">
        <w:rPr>
          <w:rFonts w:eastAsia="Times New Roman" w:cs="Times New Roman"/>
          <w:szCs w:val="28"/>
          <w:lang w:val="en-US" w:eastAsia="ru-RU"/>
        </w:rPr>
        <w:t>III</w:t>
      </w:r>
      <w:r w:rsidRPr="00534A5E">
        <w:rPr>
          <w:rFonts w:eastAsia="Times New Roman" w:cs="Times New Roman"/>
          <w:szCs w:val="28"/>
          <w:lang w:eastAsia="ru-RU"/>
        </w:rPr>
        <w:t>. Прочее</w:t>
      </w:r>
    </w:p>
    <w:p w:rsidR="00534A5E" w:rsidRPr="00534A5E" w:rsidRDefault="00534A5E" w:rsidP="00534A5E">
      <w:pPr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 Консультацию по вопросам предоставления субсидии можно получить</w:t>
      </w:r>
      <w:r>
        <w:rPr>
          <w:rFonts w:eastAsia="Times New Roman" w:cs="Times New Roman"/>
          <w:szCs w:val="28"/>
          <w:lang w:eastAsia="ru-RU"/>
        </w:rPr>
        <w:t xml:space="preserve">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в </w:t>
      </w:r>
      <w:r w:rsidRPr="00534A5E">
        <w:rPr>
          <w:rFonts w:eastAsia="Times New Roman" w:cs="Times New Roman"/>
          <w:szCs w:val="28"/>
        </w:rPr>
        <w:t xml:space="preserve">отделе оказания услуг для бизнеса муниципального казенного учреждения «Многофункциональный центр предоставления государственных и </w:t>
      </w:r>
      <w:proofErr w:type="spellStart"/>
      <w:proofErr w:type="gramStart"/>
      <w:r w:rsidRPr="00534A5E">
        <w:rPr>
          <w:rFonts w:eastAsia="Times New Roman" w:cs="Times New Roman"/>
          <w:szCs w:val="28"/>
        </w:rPr>
        <w:t>муници</w:t>
      </w:r>
      <w:r>
        <w:rPr>
          <w:rFonts w:eastAsia="Times New Roman" w:cs="Times New Roman"/>
          <w:szCs w:val="28"/>
        </w:rPr>
        <w:t>-</w:t>
      </w:r>
      <w:r w:rsidRPr="00534A5E">
        <w:rPr>
          <w:rFonts w:eastAsia="Times New Roman" w:cs="Times New Roman"/>
          <w:szCs w:val="28"/>
        </w:rPr>
        <w:t>пальных</w:t>
      </w:r>
      <w:proofErr w:type="spellEnd"/>
      <w:proofErr w:type="gramEnd"/>
      <w:r w:rsidRPr="00534A5E">
        <w:rPr>
          <w:rFonts w:eastAsia="Times New Roman" w:cs="Times New Roman"/>
          <w:szCs w:val="28"/>
        </w:rPr>
        <w:t xml:space="preserve"> услуг города Сургута» (далее </w:t>
      </w:r>
      <w:r w:rsidRPr="00534A5E"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</w:rPr>
        <w:t xml:space="preserve"> </w:t>
      </w:r>
      <w:r w:rsidRPr="00534A5E">
        <w:rPr>
          <w:rFonts w:eastAsia="Times New Roman" w:cs="Times New Roman"/>
          <w:szCs w:val="28"/>
          <w:lang w:eastAsia="ru-RU"/>
        </w:rPr>
        <w:t>МФЦ для бизнеса) и в отделе развития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предпринимательства управления экономики и стратегического планирования Администрации города Сургута.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МФЦ для бизнеса: Тюменская область, Ханты-Мансийский автономный округ 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–</w:t>
      </w: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Югра, город Сургут, ул. 30 лет Победы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, дом</w:t>
      </w: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34а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.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График работы: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proofErr w:type="gramStart"/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понедельник</w:t>
      </w:r>
      <w:proofErr w:type="gramEnd"/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–</w:t>
      </w: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пятница: с 09.00 до 18.00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,</w:t>
      </w: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без перерыва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;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proofErr w:type="gramStart"/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выходные</w:t>
      </w:r>
      <w:proofErr w:type="gramEnd"/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дни: суббота, воскресенье.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Телефон для информирования и предварительной записи: (3462) 55-08-38.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Администрация города Сургута: улица Энгельса, 8, кабинеты 504, </w:t>
      </w:r>
      <w:proofErr w:type="gramStart"/>
      <w:r w:rsidRPr="00534A5E">
        <w:rPr>
          <w:rFonts w:eastAsia="Times New Roman" w:cs="Times New Roman"/>
          <w:szCs w:val="28"/>
          <w:lang w:eastAsia="ru-RU"/>
        </w:rPr>
        <w:t xml:space="preserve">506, </w:t>
      </w:r>
      <w:r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город Сургут, Ханты-Мансийский автономный округ – Югра, Тюменская </w:t>
      </w:r>
      <w:r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534A5E">
        <w:rPr>
          <w:rFonts w:eastAsia="Times New Roman" w:cs="Times New Roman"/>
          <w:szCs w:val="28"/>
          <w:lang w:eastAsia="ru-RU"/>
        </w:rPr>
        <w:t>область, 628408.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Телефоны: 8 (3462) 52-21-22, 8 (3462) 52-21-20, 8 (3462) 52-20-05.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График работы</w:t>
      </w:r>
      <w:r w:rsidRPr="00534A5E">
        <w:rPr>
          <w:rFonts w:eastAsia="Times New Roman" w:cs="Times New Roman"/>
          <w:szCs w:val="28"/>
          <w:lang w:eastAsia="ru-RU"/>
        </w:rPr>
        <w:t xml:space="preserve">: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34A5E">
        <w:rPr>
          <w:rFonts w:eastAsia="Times New Roman" w:cs="Times New Roman"/>
          <w:szCs w:val="28"/>
          <w:lang w:eastAsia="ru-RU"/>
        </w:rPr>
        <w:lastRenderedPageBreak/>
        <w:t>понедельник</w:t>
      </w:r>
      <w:proofErr w:type="gramEnd"/>
      <w:r w:rsidRPr="00534A5E">
        <w:rPr>
          <w:rFonts w:eastAsia="Times New Roman" w:cs="Times New Roman"/>
          <w:szCs w:val="28"/>
          <w:lang w:eastAsia="ru-RU"/>
        </w:rPr>
        <w:t xml:space="preserve">: </w:t>
      </w:r>
      <w:r>
        <w:rPr>
          <w:rFonts w:eastAsia="Times New Roman" w:cs="Times New Roman"/>
          <w:szCs w:val="28"/>
          <w:lang w:eastAsia="ru-RU"/>
        </w:rPr>
        <w:t xml:space="preserve">с </w:t>
      </w:r>
      <w:r w:rsidRPr="00534A5E">
        <w:rPr>
          <w:rFonts w:eastAsia="Times New Roman" w:cs="Times New Roman"/>
          <w:szCs w:val="28"/>
          <w:lang w:eastAsia="ru-RU"/>
        </w:rPr>
        <w:t xml:space="preserve">09.00 </w:t>
      </w:r>
      <w:r>
        <w:rPr>
          <w:rFonts w:eastAsia="Times New Roman" w:cs="Times New Roman"/>
          <w:szCs w:val="28"/>
          <w:lang w:eastAsia="ru-RU"/>
        </w:rPr>
        <w:t>до</w:t>
      </w:r>
      <w:r w:rsidRPr="00534A5E">
        <w:rPr>
          <w:rFonts w:eastAsia="Times New Roman" w:cs="Times New Roman"/>
          <w:szCs w:val="28"/>
          <w:lang w:eastAsia="ru-RU"/>
        </w:rPr>
        <w:t xml:space="preserve"> 18.00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534A5E">
        <w:rPr>
          <w:rFonts w:eastAsia="Times New Roman" w:cs="Times New Roman"/>
          <w:szCs w:val="28"/>
          <w:lang w:eastAsia="ru-RU"/>
        </w:rPr>
        <w:t xml:space="preserve">перерыв: </w:t>
      </w:r>
      <w:r>
        <w:rPr>
          <w:rFonts w:eastAsia="Times New Roman" w:cs="Times New Roman"/>
          <w:szCs w:val="28"/>
          <w:lang w:eastAsia="ru-RU"/>
        </w:rPr>
        <w:t xml:space="preserve">с </w:t>
      </w:r>
      <w:r w:rsidRPr="00534A5E">
        <w:rPr>
          <w:rFonts w:eastAsia="Times New Roman" w:cs="Times New Roman"/>
          <w:szCs w:val="28"/>
          <w:lang w:eastAsia="ru-RU"/>
        </w:rPr>
        <w:t xml:space="preserve">13.00 </w:t>
      </w:r>
      <w:r>
        <w:rPr>
          <w:rFonts w:eastAsia="Times New Roman" w:cs="Times New Roman"/>
          <w:szCs w:val="28"/>
          <w:lang w:eastAsia="ru-RU"/>
        </w:rPr>
        <w:t>до 14.00</w:t>
      </w:r>
      <w:r w:rsidRPr="00534A5E">
        <w:rPr>
          <w:rFonts w:eastAsia="Times New Roman" w:cs="Times New Roman"/>
          <w:szCs w:val="28"/>
          <w:lang w:eastAsia="ru-RU"/>
        </w:rPr>
        <w:t>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34A5E">
        <w:rPr>
          <w:rFonts w:eastAsia="Times New Roman" w:cs="Times New Roman"/>
          <w:szCs w:val="28"/>
          <w:lang w:eastAsia="ru-RU"/>
        </w:rPr>
        <w:t>вторник</w:t>
      </w:r>
      <w:proofErr w:type="gramEnd"/>
      <w:r w:rsidRPr="00534A5E">
        <w:rPr>
          <w:rFonts w:eastAsia="Times New Roman" w:cs="Times New Roman"/>
          <w:szCs w:val="28"/>
          <w:lang w:eastAsia="ru-RU"/>
        </w:rPr>
        <w:t xml:space="preserve"> – пятница: </w:t>
      </w:r>
      <w:r>
        <w:rPr>
          <w:rFonts w:eastAsia="Times New Roman" w:cs="Times New Roman"/>
          <w:szCs w:val="28"/>
          <w:lang w:eastAsia="ru-RU"/>
        </w:rPr>
        <w:t xml:space="preserve">с </w:t>
      </w:r>
      <w:r w:rsidRPr="00534A5E">
        <w:rPr>
          <w:rFonts w:eastAsia="Times New Roman" w:cs="Times New Roman"/>
          <w:szCs w:val="28"/>
          <w:lang w:eastAsia="ru-RU"/>
        </w:rPr>
        <w:t xml:space="preserve">09.00 </w:t>
      </w:r>
      <w:r>
        <w:rPr>
          <w:rFonts w:eastAsia="Times New Roman" w:cs="Times New Roman"/>
          <w:szCs w:val="28"/>
          <w:lang w:eastAsia="ru-RU"/>
        </w:rPr>
        <w:t>до</w:t>
      </w:r>
      <w:r w:rsidRPr="00534A5E">
        <w:rPr>
          <w:rFonts w:eastAsia="Times New Roman" w:cs="Times New Roman"/>
          <w:szCs w:val="28"/>
          <w:lang w:eastAsia="ru-RU"/>
        </w:rPr>
        <w:t xml:space="preserve"> 17.00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534A5E">
        <w:rPr>
          <w:rFonts w:eastAsia="Times New Roman" w:cs="Times New Roman"/>
          <w:szCs w:val="28"/>
          <w:lang w:eastAsia="ru-RU"/>
        </w:rPr>
        <w:t>перерыв: 13.00 – 14.00;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pacing w:val="-6"/>
          <w:szCs w:val="28"/>
          <w:lang w:eastAsia="ru-RU"/>
        </w:rPr>
      </w:pPr>
      <w:proofErr w:type="gramStart"/>
      <w:r w:rsidRPr="00534A5E">
        <w:rPr>
          <w:rFonts w:eastAsia="Times New Roman" w:cs="Times New Roman"/>
          <w:spacing w:val="-6"/>
          <w:szCs w:val="28"/>
          <w:lang w:eastAsia="ru-RU"/>
        </w:rPr>
        <w:t>выходные</w:t>
      </w:r>
      <w:proofErr w:type="gramEnd"/>
      <w:r w:rsidRPr="00534A5E">
        <w:rPr>
          <w:rFonts w:eastAsia="Times New Roman" w:cs="Times New Roman"/>
          <w:spacing w:val="-6"/>
          <w:szCs w:val="28"/>
          <w:lang w:eastAsia="ru-RU"/>
        </w:rPr>
        <w:t xml:space="preserve"> дни: суббота, воскресенье.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pacing w:val="-4"/>
          <w:szCs w:val="28"/>
          <w:lang w:eastAsia="ru-RU"/>
        </w:rPr>
      </w:pPr>
      <w:r w:rsidRPr="00534A5E">
        <w:rPr>
          <w:rFonts w:eastAsia="Times New Roman" w:cs="Times New Roman"/>
          <w:spacing w:val="-6"/>
          <w:szCs w:val="28"/>
          <w:lang w:eastAsia="ru-RU"/>
        </w:rPr>
        <w:t>Выходные и нерабочие праздничные</w:t>
      </w:r>
      <w:r w:rsidRPr="00534A5E">
        <w:rPr>
          <w:rFonts w:eastAsia="Times New Roman" w:cs="Times New Roman"/>
          <w:szCs w:val="28"/>
          <w:lang w:eastAsia="ru-RU"/>
        </w:rPr>
        <w:t xml:space="preserve"> </w:t>
      </w:r>
      <w:r w:rsidRPr="00534A5E">
        <w:rPr>
          <w:rFonts w:eastAsia="Times New Roman" w:cs="Times New Roman"/>
          <w:spacing w:val="-4"/>
          <w:szCs w:val="28"/>
          <w:lang w:eastAsia="ru-RU"/>
        </w:rPr>
        <w:t xml:space="preserve">дни устанавливаются в соответствии </w:t>
      </w:r>
      <w:r>
        <w:rPr>
          <w:rFonts w:eastAsia="Times New Roman" w:cs="Times New Roman"/>
          <w:spacing w:val="-4"/>
          <w:szCs w:val="28"/>
          <w:lang w:eastAsia="ru-RU"/>
        </w:rPr>
        <w:t xml:space="preserve">                         </w:t>
      </w:r>
      <w:r w:rsidRPr="00534A5E">
        <w:rPr>
          <w:rFonts w:eastAsia="Times New Roman" w:cs="Times New Roman"/>
          <w:spacing w:val="-4"/>
          <w:szCs w:val="28"/>
          <w:lang w:eastAsia="ru-RU"/>
        </w:rPr>
        <w:t>с Трудовым кодексом Российской Федерации.</w:t>
      </w:r>
    </w:p>
    <w:sectPr w:rsidR="00534A5E" w:rsidRPr="00534A5E" w:rsidSect="001A6B5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E61" w:rsidRDefault="005F6E61">
      <w:r>
        <w:separator/>
      </w:r>
    </w:p>
  </w:endnote>
  <w:endnote w:type="continuationSeparator" w:id="0">
    <w:p w:rsidR="005F6E61" w:rsidRDefault="005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E61" w:rsidRDefault="005F6E61">
      <w:r>
        <w:separator/>
      </w:r>
    </w:p>
  </w:footnote>
  <w:footnote w:type="continuationSeparator" w:id="0">
    <w:p w:rsidR="005F6E61" w:rsidRDefault="005F6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00B2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8D36C5">
          <w:rPr>
            <w:rStyle w:val="a6"/>
            <w:noProof/>
            <w:sz w:val="20"/>
          </w:rPr>
          <w:instrText>5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D36C5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D36C5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8D36C5">
          <w:rPr>
            <w:noProof/>
            <w:sz w:val="20"/>
            <w:lang w:val="en-US"/>
          </w:rPr>
          <w:instrText>5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8D36C5">
          <w:rPr>
            <w:sz w:val="20"/>
          </w:rPr>
          <w:fldChar w:fldCharType="separate"/>
        </w:r>
        <w:r w:rsidR="008D36C5">
          <w:rPr>
            <w:noProof/>
            <w:sz w:val="20"/>
            <w:lang w:val="en-US"/>
          </w:rPr>
          <w:t>5</w:t>
        </w:r>
        <w:r w:rsidRPr="004A12EB">
          <w:rPr>
            <w:sz w:val="20"/>
          </w:rPr>
          <w:fldChar w:fldCharType="end"/>
        </w:r>
      </w:p>
    </w:sdtContent>
  </w:sdt>
  <w:p w:rsidR="001E6248" w:rsidRDefault="005F6E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2C30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47122DA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2B30B2"/>
    <w:multiLevelType w:val="multilevel"/>
    <w:tmpl w:val="9FBEDF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0AA6317A"/>
    <w:multiLevelType w:val="multilevel"/>
    <w:tmpl w:val="9A682E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>
    <w:nsid w:val="154D5476"/>
    <w:multiLevelType w:val="multilevel"/>
    <w:tmpl w:val="121C092C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eastAsia="Calibri" w:hint="default"/>
      </w:rPr>
    </w:lvl>
  </w:abstractNum>
  <w:abstractNum w:abstractNumId="5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2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3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4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5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6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3"/>
  </w:num>
  <w:num w:numId="10">
    <w:abstractNumId w:val="1"/>
  </w:num>
  <w:num w:numId="11">
    <w:abstractNumId w:val="19"/>
  </w:num>
  <w:num w:numId="12">
    <w:abstractNumId w:val="0"/>
  </w:num>
  <w:num w:numId="13">
    <w:abstractNumId w:val="11"/>
  </w:num>
  <w:num w:numId="14">
    <w:abstractNumId w:val="9"/>
  </w:num>
  <w:num w:numId="15">
    <w:abstractNumId w:val="20"/>
  </w:num>
  <w:num w:numId="16">
    <w:abstractNumId w:val="18"/>
  </w:num>
  <w:num w:numId="17">
    <w:abstractNumId w:val="15"/>
  </w:num>
  <w:num w:numId="18">
    <w:abstractNumId w:val="4"/>
  </w:num>
  <w:num w:numId="19">
    <w:abstractNumId w:val="14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A5E"/>
    <w:rsid w:val="000C30E3"/>
    <w:rsid w:val="001A6B52"/>
    <w:rsid w:val="00271BF5"/>
    <w:rsid w:val="002855E1"/>
    <w:rsid w:val="00360F34"/>
    <w:rsid w:val="004630F1"/>
    <w:rsid w:val="004E211E"/>
    <w:rsid w:val="0052067B"/>
    <w:rsid w:val="0053249B"/>
    <w:rsid w:val="00534A5E"/>
    <w:rsid w:val="00551551"/>
    <w:rsid w:val="0059106C"/>
    <w:rsid w:val="005C42A2"/>
    <w:rsid w:val="005F6E61"/>
    <w:rsid w:val="00622469"/>
    <w:rsid w:val="00747186"/>
    <w:rsid w:val="007560C1"/>
    <w:rsid w:val="008B25FA"/>
    <w:rsid w:val="008D36C5"/>
    <w:rsid w:val="008F0CED"/>
    <w:rsid w:val="00A24C85"/>
    <w:rsid w:val="00A5590F"/>
    <w:rsid w:val="00D00B25"/>
    <w:rsid w:val="00D80BB2"/>
    <w:rsid w:val="00E33213"/>
    <w:rsid w:val="00EA2D38"/>
    <w:rsid w:val="00F67AD9"/>
    <w:rsid w:val="00FA5A7F"/>
    <w:rsid w:val="00FE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2EC04-1634-4CA1-92A8-D4F66FED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8B25FA"/>
    <w:pPr>
      <w:keepNext/>
      <w:widowControl w:val="0"/>
      <w:shd w:val="clear" w:color="auto" w:fill="FFFFFF"/>
      <w:jc w:val="right"/>
      <w:outlineLvl w:val="0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4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4A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4A5E"/>
    <w:rPr>
      <w:rFonts w:ascii="Times New Roman" w:hAnsi="Times New Roman"/>
      <w:sz w:val="28"/>
    </w:rPr>
  </w:style>
  <w:style w:type="character" w:styleId="a6">
    <w:name w:val="page number"/>
    <w:basedOn w:val="a0"/>
    <w:rsid w:val="00534A5E"/>
  </w:style>
  <w:style w:type="paragraph" w:styleId="a7">
    <w:name w:val="List Paragraph"/>
    <w:basedOn w:val="a"/>
    <w:uiPriority w:val="34"/>
    <w:qFormat/>
    <w:rsid w:val="00534A5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25FA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B25FA"/>
  </w:style>
  <w:style w:type="paragraph" w:styleId="a8">
    <w:name w:val="No Spacing"/>
    <w:uiPriority w:val="1"/>
    <w:qFormat/>
    <w:rsid w:val="008B25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B25F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8B25FA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3"/>
    <w:uiPriority w:val="39"/>
    <w:rsid w:val="008B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KGK9">
    <w:name w:val="1KG=K9"/>
    <w:basedOn w:val="a"/>
    <w:rsid w:val="008B25FA"/>
    <w:pPr>
      <w:snapToGrid w:val="0"/>
    </w:pPr>
    <w:rPr>
      <w:rFonts w:ascii="MS Sans Serif" w:hAnsi="MS Sans Serif" w:cs="Times New Roman"/>
      <w:sz w:val="24"/>
      <w:szCs w:val="24"/>
      <w:lang w:eastAsia="ru-RU"/>
    </w:rPr>
  </w:style>
  <w:style w:type="paragraph" w:customStyle="1" w:styleId="ConsPlusNormal">
    <w:name w:val="ConsPlusNormal"/>
    <w:rsid w:val="008B25F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B25FA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25FA"/>
    <w:rPr>
      <w:rFonts w:ascii="Segoe UI" w:eastAsia="Calibri" w:hAnsi="Segoe UI" w:cs="Segoe UI"/>
      <w:sz w:val="18"/>
      <w:szCs w:val="18"/>
    </w:rPr>
  </w:style>
  <w:style w:type="character" w:styleId="ad">
    <w:name w:val="Emphasis"/>
    <w:basedOn w:val="a0"/>
    <w:uiPriority w:val="20"/>
    <w:qFormat/>
    <w:rsid w:val="008B25FA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8B25FA"/>
  </w:style>
  <w:style w:type="table" w:customStyle="1" w:styleId="20">
    <w:name w:val="Сетка таблицы2"/>
    <w:basedOn w:val="a1"/>
    <w:next w:val="a3"/>
    <w:uiPriority w:val="39"/>
    <w:rsid w:val="008B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Щенова Татьяна Николаевна</cp:lastModifiedBy>
  <cp:revision>2</cp:revision>
  <cp:lastPrinted>2018-06-15T04:07:00Z</cp:lastPrinted>
  <dcterms:created xsi:type="dcterms:W3CDTF">2018-06-15T06:17:00Z</dcterms:created>
  <dcterms:modified xsi:type="dcterms:W3CDTF">2018-06-15T06:23:00Z</dcterms:modified>
</cp:coreProperties>
</file>