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DC7" w:rsidRDefault="00A23DC7" w:rsidP="00437477">
      <w:pPr>
        <w:spacing w:line="120" w:lineRule="atLeast"/>
        <w:ind w:left="-284"/>
        <w:jc w:val="center"/>
        <w:rPr>
          <w:noProof/>
          <w:lang w:eastAsia="ru-RU"/>
        </w:rPr>
      </w:pPr>
    </w:p>
    <w:p w:rsidR="00B871E1" w:rsidRDefault="00B871E1" w:rsidP="00437477">
      <w:pPr>
        <w:spacing w:line="120" w:lineRule="atLeast"/>
        <w:ind w:left="-284"/>
        <w:jc w:val="center"/>
        <w:rPr>
          <w:sz w:val="26"/>
          <w:szCs w:val="24"/>
        </w:rPr>
      </w:pPr>
      <w:r>
        <w:rPr>
          <w:noProof/>
          <w:lang w:eastAsia="ru-RU"/>
        </w:rPr>
        <w:drawing>
          <wp:inline distT="0" distB="0" distL="0" distR="0" wp14:anchorId="3CCFC893" wp14:editId="01EDF648">
            <wp:extent cx="6249030" cy="93348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6098" t="13799" r="40259" b="4706"/>
                    <a:stretch/>
                  </pic:blipFill>
                  <pic:spPr bwMode="auto">
                    <a:xfrm>
                      <a:off x="0" y="0"/>
                      <a:ext cx="6250342" cy="9336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50AB" w:rsidRDefault="007E50AB" w:rsidP="00437477">
      <w:pPr>
        <w:ind w:left="-284"/>
        <w:jc w:val="both"/>
        <w:rPr>
          <w:rFonts w:eastAsia="Times New Roman" w:cs="Times New Roman"/>
          <w:szCs w:val="28"/>
          <w:lang w:eastAsia="ru-RU"/>
        </w:rPr>
      </w:pPr>
    </w:p>
    <w:p w:rsidR="00B871E1" w:rsidRDefault="00B871E1" w:rsidP="00437477">
      <w:pPr>
        <w:ind w:left="-284"/>
        <w:jc w:val="both"/>
        <w:rPr>
          <w:rFonts w:eastAsia="Times New Roman" w:cs="Times New Roman"/>
          <w:szCs w:val="28"/>
          <w:lang w:eastAsia="ru-RU"/>
        </w:rPr>
      </w:pPr>
    </w:p>
    <w:p w:rsidR="00B871E1" w:rsidRPr="00B871E1" w:rsidRDefault="00B871E1" w:rsidP="00A23DC7">
      <w:pPr>
        <w:ind w:left="-993"/>
        <w:rPr>
          <w:rFonts w:eastAsia="Times New Roman" w:cs="Times New Roman"/>
          <w:b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D484160" wp14:editId="0800F704">
            <wp:extent cx="6734754" cy="9440778"/>
            <wp:effectExtent l="0" t="0" r="952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6494" t="17016" r="41429" b="9251"/>
                    <a:stretch/>
                  </pic:blipFill>
                  <pic:spPr bwMode="auto">
                    <a:xfrm>
                      <a:off x="0" y="0"/>
                      <a:ext cx="6732916" cy="9438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lastRenderedPageBreak/>
        <w:t xml:space="preserve">1.6. Администратор муниципальной программы «Развитие малого                                               и среднего предпринимательства в городе Сургуте на 2016 – 2030 годы» –                       управление инвестиций и развития предпринимательства (далее – Администратор). 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1.7. Контрольно-ревизионное управление (далее – КРУ) – структурное                  подразделение Администрации города, осуществляющее от лица главного                      распорядителя бюджетных средств обязательную проверку соблюдения                         условий, целей и порядка предоставления субсидии их получателями и лицами, являющимися поставщиками (подрядчиками, исполнителями) по договорам                    (соглашениям), заключенным в целях исполнения обязательств по (договорам) соглашениям о представлении субсидии.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1.8. Орган внешнего муниципального финансового контроля – контрольн</w:t>
      </w:r>
      <w:proofErr w:type="gramStart"/>
      <w:r w:rsidRPr="00AA6F51">
        <w:rPr>
          <w:rFonts w:eastAsia="Times New Roman" w:cs="Times New Roman"/>
          <w:szCs w:val="28"/>
          <w:lang w:eastAsia="ru-RU"/>
        </w:rPr>
        <w:t>о-</w:t>
      </w:r>
      <w:proofErr w:type="gramEnd"/>
      <w:r w:rsidRPr="00AA6F51">
        <w:rPr>
          <w:rFonts w:eastAsia="Times New Roman" w:cs="Times New Roman"/>
          <w:szCs w:val="28"/>
          <w:lang w:eastAsia="ru-RU"/>
        </w:rPr>
        <w:t xml:space="preserve"> счетная палата города (далее – КСП), осуществляющая внешний муниципальный финансовый контроль за соблюдением условий, целей и порядка предоставления субсидий их получателями и лицами, являющимися поставщиками                                        (подрядчиками, исполнителями) по договорам (соглашениям), заключенным                          в целях исполнения обязательств по (договорам) соглашениям о представлении субсидии.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1.9. Остальные понятия и термины, применяемые в настоящем порядке,                    используются в значениях, определенных Бюджетным кодексом Российской              Федерации, Федеральным законом от 24.07.2007 № 209-ФЗ «О развитии малого и среднего предпринимательства в Российской Федерации» и окружной                         программой </w:t>
      </w:r>
      <w:r w:rsidRPr="00AA6F51">
        <w:rPr>
          <w:rFonts w:eastAsia="Calibri" w:cs="Times New Roman"/>
          <w:szCs w:val="28"/>
          <w:shd w:val="clear" w:color="auto" w:fill="FFFFFF"/>
        </w:rPr>
        <w:t>Ханты-Мансийского автономного округа – Югры «Социально-                  экономическое развитие и повышение инвестиционной привлекательности Ханты-Мансийского автономного окру</w:t>
      </w:r>
      <w:r w:rsidR="00437477">
        <w:rPr>
          <w:rFonts w:eastAsia="Calibri" w:cs="Times New Roman"/>
          <w:szCs w:val="28"/>
          <w:shd w:val="clear" w:color="auto" w:fill="FFFFFF"/>
        </w:rPr>
        <w:t xml:space="preserve">га – Югры в 2018 – 2025 годах </w:t>
      </w:r>
      <w:r w:rsidRPr="00AA6F51">
        <w:rPr>
          <w:rFonts w:eastAsia="Calibri" w:cs="Times New Roman"/>
          <w:szCs w:val="28"/>
          <w:shd w:val="clear" w:color="auto" w:fill="FFFFFF"/>
        </w:rPr>
        <w:t>и на период до 2030 года», утвержденной Постановлением Правительства Ханты-Мансийского автономного округа – Югры от 09.10.2013 № 419-п</w:t>
      </w:r>
      <w:r w:rsidRPr="00AA6F51">
        <w:rPr>
          <w:rFonts w:eastAsia="Times New Roman" w:cs="Times New Roman"/>
          <w:szCs w:val="28"/>
          <w:lang w:eastAsia="ru-RU"/>
        </w:rPr>
        <w:t>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2. Цели предоставления субсидий: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pacing w:val="-4"/>
          <w:szCs w:val="28"/>
          <w:lang w:eastAsia="ru-RU"/>
        </w:rPr>
        <w:t>2.1. С</w:t>
      </w:r>
      <w:r w:rsidRPr="00AA6F51">
        <w:rPr>
          <w:rFonts w:eastAsia="Times New Roman" w:cs="Times New Roman"/>
          <w:szCs w:val="28"/>
          <w:lang w:eastAsia="ru-RU"/>
        </w:rPr>
        <w:t>оздание условий для развития сектора малого и среднего предпринимательства города Сургута;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2.2. Обеспечение затрат субъектов малого и среднего предпринимательства по приобретению высокотехнолог</w:t>
      </w:r>
      <w:r w:rsidR="00437477">
        <w:rPr>
          <w:rFonts w:eastAsia="Times New Roman" w:cs="Times New Roman"/>
          <w:szCs w:val="28"/>
          <w:lang w:eastAsia="ru-RU"/>
        </w:rPr>
        <w:t xml:space="preserve">ичного оборудования на создание и (или) </w:t>
      </w:r>
      <w:r w:rsidRPr="00AA6F51">
        <w:rPr>
          <w:rFonts w:eastAsia="Times New Roman" w:cs="Times New Roman"/>
          <w:szCs w:val="28"/>
          <w:lang w:eastAsia="ru-RU"/>
        </w:rPr>
        <w:t>обеспечение д</w:t>
      </w:r>
      <w:r w:rsidR="00437477">
        <w:rPr>
          <w:rFonts w:eastAsia="Times New Roman" w:cs="Times New Roman"/>
          <w:szCs w:val="28"/>
          <w:lang w:eastAsia="ru-RU"/>
        </w:rPr>
        <w:t>еятельности центров молодежного</w:t>
      </w:r>
      <w:r w:rsidRPr="00AA6F51">
        <w:rPr>
          <w:rFonts w:eastAsia="Times New Roman" w:cs="Times New Roman"/>
          <w:szCs w:val="28"/>
          <w:lang w:eastAsia="ru-RU"/>
        </w:rPr>
        <w:t xml:space="preserve"> инновационного творчества на услов</w:t>
      </w:r>
      <w:r w:rsidR="00437477">
        <w:rPr>
          <w:rFonts w:eastAsia="Times New Roman" w:cs="Times New Roman"/>
          <w:szCs w:val="28"/>
          <w:lang w:eastAsia="ru-RU"/>
        </w:rPr>
        <w:t>иях и в порядке в соответствии</w:t>
      </w:r>
      <w:r w:rsidRPr="00AA6F51">
        <w:rPr>
          <w:rFonts w:eastAsia="Times New Roman" w:cs="Times New Roman"/>
          <w:szCs w:val="28"/>
          <w:lang w:eastAsia="ru-RU"/>
        </w:rPr>
        <w:t xml:space="preserve"> с приложением 1 к настоящему порядку (далее – приложение 1).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720"/>
        <w:jc w:val="both"/>
        <w:rPr>
          <w:rFonts w:cs="Times New Roman"/>
          <w:szCs w:val="28"/>
        </w:rPr>
      </w:pPr>
      <w:r w:rsidRPr="00AA6F51">
        <w:rPr>
          <w:rFonts w:cs="Times New Roman"/>
          <w:szCs w:val="28"/>
        </w:rPr>
        <w:t xml:space="preserve">3. </w:t>
      </w:r>
      <w:proofErr w:type="gramStart"/>
      <w:r w:rsidRPr="00AA6F51">
        <w:rPr>
          <w:rFonts w:cs="Times New Roman"/>
          <w:szCs w:val="28"/>
        </w:rPr>
        <w:t>При наличии остатка субсидии, неиспользованного в текущем финансовом году, получатель субсидии в срок до 15 января очередного финансового года направляет администратору обращение о возможности осуществления в очередном финансовом году расходов, источником финансового обеспечения которых является неиспользованный остаток субсидии и представляет документы, обосновывающие наличие потребности</w:t>
      </w:r>
      <w:r>
        <w:rPr>
          <w:rFonts w:cs="Times New Roman"/>
          <w:szCs w:val="28"/>
        </w:rPr>
        <w:t xml:space="preserve"> </w:t>
      </w:r>
      <w:r w:rsidR="00BB38C4">
        <w:rPr>
          <w:rFonts w:cs="Times New Roman"/>
          <w:szCs w:val="28"/>
        </w:rPr>
        <w:t xml:space="preserve"> </w:t>
      </w:r>
      <w:r w:rsidRPr="00AA6F51">
        <w:rPr>
          <w:rFonts w:cs="Times New Roman"/>
          <w:szCs w:val="28"/>
        </w:rPr>
        <w:t>в указанных средствах.</w:t>
      </w:r>
      <w:proofErr w:type="gramEnd"/>
    </w:p>
    <w:p w:rsidR="007E50AB" w:rsidRPr="00AA6F51" w:rsidRDefault="00437477" w:rsidP="00437477">
      <w:pPr>
        <w:autoSpaceDE w:val="0"/>
        <w:autoSpaceDN w:val="0"/>
        <w:adjustRightInd w:val="0"/>
        <w:ind w:left="-284" w:firstLine="7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Администратор в течение пяти</w:t>
      </w:r>
      <w:r w:rsidR="007E50AB" w:rsidRPr="00AA6F51">
        <w:rPr>
          <w:rFonts w:cs="Times New Roman"/>
          <w:szCs w:val="28"/>
        </w:rPr>
        <w:t xml:space="preserve"> рабочих дней осуществляет проверку представленных получателем субсидии документов и направляет их со своими предложения главному распорядителю бюджетных средств для принятия соответствующего решения.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720"/>
        <w:jc w:val="both"/>
        <w:rPr>
          <w:rFonts w:cs="Times New Roman"/>
          <w:szCs w:val="28"/>
        </w:rPr>
      </w:pPr>
      <w:r w:rsidRPr="00AA6F51">
        <w:rPr>
          <w:rFonts w:cs="Times New Roman"/>
          <w:szCs w:val="28"/>
        </w:rPr>
        <w:lastRenderedPageBreak/>
        <w:t xml:space="preserve">Главный распорядитель бюджетных средств рассматривает направленные администратором документы и по согласованию с финансовым органом муниципального образования принимает решение о наличии или отсутствии потребности в направлении в очередном финансовом году остатка средств субсидии на цели предоставления субсидии. 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720"/>
        <w:jc w:val="both"/>
        <w:rPr>
          <w:rFonts w:cs="Times New Roman"/>
          <w:color w:val="FF0000"/>
          <w:szCs w:val="28"/>
        </w:rPr>
      </w:pPr>
      <w:r w:rsidRPr="00AA6F51">
        <w:rPr>
          <w:rFonts w:cs="Times New Roman"/>
          <w:szCs w:val="28"/>
        </w:rPr>
        <w:t>Решение о наличии потребности с указанием объема направляемых остатков субсидии оформляется распоряжением Администрации города                               и утверждается не позднее 15 февраля очередного финансового года.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720"/>
        <w:jc w:val="both"/>
        <w:rPr>
          <w:rFonts w:cs="Times New Roman"/>
          <w:szCs w:val="28"/>
        </w:rPr>
      </w:pPr>
      <w:r w:rsidRPr="00AA6F51">
        <w:rPr>
          <w:rFonts w:cs="Times New Roman"/>
          <w:szCs w:val="28"/>
        </w:rPr>
        <w:t xml:space="preserve">Администратор в течение </w:t>
      </w:r>
      <w:r w:rsidR="00437477">
        <w:rPr>
          <w:rFonts w:cs="Times New Roman"/>
          <w:szCs w:val="28"/>
        </w:rPr>
        <w:t>трех</w:t>
      </w:r>
      <w:r w:rsidRPr="00AA6F51">
        <w:rPr>
          <w:rFonts w:cs="Times New Roman"/>
          <w:szCs w:val="28"/>
        </w:rPr>
        <w:t xml:space="preserve"> рабочих дней после принятия решения уведомляет получателей субсидии о принятом решении.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Раздел </w:t>
      </w:r>
      <w:r w:rsidRPr="00AA6F51">
        <w:rPr>
          <w:rFonts w:eastAsia="Times New Roman" w:cs="Times New Roman"/>
          <w:szCs w:val="28"/>
          <w:lang w:val="en-US" w:eastAsia="ru-RU"/>
        </w:rPr>
        <w:t>II</w:t>
      </w:r>
      <w:r w:rsidRPr="00AA6F51">
        <w:rPr>
          <w:rFonts w:eastAsia="Times New Roman" w:cs="Times New Roman"/>
          <w:szCs w:val="28"/>
          <w:lang w:eastAsia="ru-RU"/>
        </w:rPr>
        <w:t>. Осуществление контроля за соблюдением условий, целей                                  и порядка предоставления субсидий и ответственность за их нарушение.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1. В целях обеспечения соблюдения бюджетного законодательства                             Российской Федерации и иных правовых актов, регулирующих бюджетные                      правоотношения, соблюдения условий, целей и порядка предоставления                         субсидии ее получателями КСП и КРУ осуществляют обязательную проверку получателей субсидий и лиц, являющихся поставщиками (подрядчиками, исполнителями) по договорам (соглашениям), заключенным в целях исполнения                       обязательств по договорам (соглашениям) о предоставлении субсидий                               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2. Сроки и регламент проведения проверки устанавливаются документами КСП и КРУ.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3. Субсидия подлежит возврату получателем субсидии в бюджет городского округа город Сургут в случаях: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3.1. Нарушения получателем субсидии условий, установленных                                    при их предоставлении, выявленного по фактам проверок, проведенных КСП                     и КРУ, а также в случае нарушения условий предоставления субсидии, указанных в условиях и порядке предоставления субсидий, выявленных администратором в ходе исполнения соглашения.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Факт нарушения устанавливаются актом проверки КСП, КРУ и актом                       Администратора (далее – акт).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Администратор в течение 20-и рабочих дней после подписания                            акта направляет получателю субсидии требование о возврате субсидии. 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Получатель субсидии обяза</w:t>
      </w:r>
      <w:r w:rsidR="00437477">
        <w:rPr>
          <w:rFonts w:eastAsia="Times New Roman" w:cs="Times New Roman"/>
          <w:szCs w:val="28"/>
          <w:lang w:eastAsia="ru-RU"/>
        </w:rPr>
        <w:t>н возвратить субсидию в течение</w:t>
      </w:r>
      <w:r w:rsidRPr="00AA6F51">
        <w:rPr>
          <w:rFonts w:eastAsia="Times New Roman" w:cs="Times New Roman"/>
          <w:szCs w:val="28"/>
          <w:lang w:eastAsia="ru-RU"/>
        </w:rPr>
        <w:t xml:space="preserve"> 30-и календарных дней с момента получения требования о возврате субсидии.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3.2. Неиспользования в отчетном финансовом году при отсутствии решения главного распорядителя бюджетных средств, принятого по согласованию                                 с финансовым органом муниципального образования, о наличии потребности                        в указанных средствах на цели предоставления субсидии в текущем году.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lastRenderedPageBreak/>
        <w:t xml:space="preserve">Не позднее </w:t>
      </w:r>
      <w:r w:rsidR="00437477">
        <w:rPr>
          <w:rFonts w:eastAsia="Times New Roman" w:cs="Times New Roman"/>
          <w:szCs w:val="28"/>
          <w:lang w:eastAsia="ru-RU"/>
        </w:rPr>
        <w:t>первого</w:t>
      </w:r>
      <w:r w:rsidRPr="00AA6F51">
        <w:rPr>
          <w:rFonts w:eastAsia="Times New Roman" w:cs="Times New Roman"/>
          <w:szCs w:val="28"/>
          <w:lang w:eastAsia="ru-RU"/>
        </w:rPr>
        <w:t xml:space="preserve"> марта очередного финансового года, получатель субсидии осуществляет возврат остатков субсидии, не использованных в отчетном финансовом году.</w:t>
      </w:r>
    </w:p>
    <w:p w:rsidR="007E50AB" w:rsidRPr="00AA6F51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4. В случае невыполнения требования о возврате субсидии в бюджет                   </w:t>
      </w:r>
      <w:r w:rsidRPr="00AA6F51">
        <w:rPr>
          <w:rFonts w:eastAsia="Times New Roman" w:cs="Times New Roman"/>
          <w:spacing w:val="-6"/>
          <w:szCs w:val="28"/>
          <w:lang w:eastAsia="ru-RU"/>
        </w:rPr>
        <w:t xml:space="preserve">городского округа город Сургут, взыскание субсидии осуществляется в судебном </w:t>
      </w:r>
      <w:r w:rsidRPr="00AA6F51">
        <w:rPr>
          <w:rFonts w:eastAsia="Times New Roman" w:cs="Times New Roman"/>
          <w:szCs w:val="28"/>
          <w:lang w:eastAsia="ru-RU"/>
        </w:rPr>
        <w:t>порядке в соответствии с законодательством Российской Федерации.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</w:p>
    <w:p w:rsidR="007E50AB" w:rsidRPr="00AA6F51" w:rsidRDefault="007E50AB" w:rsidP="00437477">
      <w:pPr>
        <w:ind w:left="-284" w:firstLine="567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Раздел </w:t>
      </w:r>
      <w:r w:rsidRPr="00AA6F51">
        <w:rPr>
          <w:rFonts w:eastAsia="Times New Roman" w:cs="Times New Roman"/>
          <w:szCs w:val="28"/>
          <w:lang w:val="en-US" w:eastAsia="ru-RU"/>
        </w:rPr>
        <w:t>III</w:t>
      </w:r>
      <w:r w:rsidRPr="00AA6F51">
        <w:rPr>
          <w:rFonts w:eastAsia="Times New Roman" w:cs="Times New Roman"/>
          <w:szCs w:val="28"/>
          <w:lang w:eastAsia="ru-RU"/>
        </w:rPr>
        <w:t>. Прочее</w:t>
      </w:r>
    </w:p>
    <w:p w:rsidR="007E50AB" w:rsidRPr="00AA6F51" w:rsidRDefault="007E50AB" w:rsidP="00437477">
      <w:pPr>
        <w:ind w:left="-284" w:firstLine="567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1. Консультацию по вопросам предоставления субсидии можно получить                      в </w:t>
      </w:r>
      <w:r w:rsidRPr="00AA6F51">
        <w:rPr>
          <w:rFonts w:eastAsia="Times New Roman" w:cs="Times New Roman"/>
          <w:szCs w:val="28"/>
        </w:rPr>
        <w:t>отделе оказания услуг для бизнеса муниципального казенного учреждения «</w:t>
      </w:r>
      <w:proofErr w:type="gramStart"/>
      <w:r w:rsidRPr="00AA6F51">
        <w:rPr>
          <w:rFonts w:eastAsia="Times New Roman" w:cs="Times New Roman"/>
          <w:szCs w:val="28"/>
        </w:rPr>
        <w:t>Многофункциональный</w:t>
      </w:r>
      <w:proofErr w:type="gramEnd"/>
      <w:r w:rsidRPr="00AA6F51">
        <w:rPr>
          <w:rFonts w:eastAsia="Times New Roman" w:cs="Times New Roman"/>
          <w:szCs w:val="28"/>
        </w:rPr>
        <w:t xml:space="preserve"> центр предоставления государственных и </w:t>
      </w:r>
      <w:proofErr w:type="spellStart"/>
      <w:r w:rsidRPr="00AA6F51">
        <w:rPr>
          <w:rFonts w:eastAsia="Times New Roman" w:cs="Times New Roman"/>
          <w:szCs w:val="28"/>
        </w:rPr>
        <w:t>муници-пальных</w:t>
      </w:r>
      <w:proofErr w:type="spellEnd"/>
      <w:r w:rsidRPr="00AA6F51">
        <w:rPr>
          <w:rFonts w:eastAsia="Times New Roman" w:cs="Times New Roman"/>
          <w:szCs w:val="28"/>
        </w:rPr>
        <w:t xml:space="preserve"> услуг города Сургута» (далее </w:t>
      </w:r>
      <w:r w:rsidRPr="00AA6F51">
        <w:rPr>
          <w:rFonts w:eastAsia="Times New Roman" w:cs="Times New Roman"/>
          <w:szCs w:val="28"/>
          <w:lang w:eastAsia="ru-RU"/>
        </w:rPr>
        <w:t>–</w:t>
      </w:r>
      <w:r w:rsidRPr="00AA6F51">
        <w:rPr>
          <w:rFonts w:eastAsia="Times New Roman" w:cs="Times New Roman"/>
          <w:szCs w:val="28"/>
        </w:rPr>
        <w:t xml:space="preserve"> </w:t>
      </w:r>
      <w:r w:rsidRPr="00AA6F51">
        <w:rPr>
          <w:rFonts w:eastAsia="Times New Roman" w:cs="Times New Roman"/>
          <w:szCs w:val="28"/>
          <w:lang w:eastAsia="ru-RU"/>
        </w:rPr>
        <w:t>МФЦ для бизнеса) и в отделе развития                       предпринимательства управления инвестиций и развития предпринимательства Администрации города Сургута.</w:t>
      </w:r>
    </w:p>
    <w:p w:rsidR="007E50AB" w:rsidRPr="00AA6F51" w:rsidRDefault="007E50AB" w:rsidP="00437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-284" w:firstLine="567"/>
        <w:jc w:val="both"/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</w:pPr>
      <w:r w:rsidRPr="00AA6F51"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  <w:t>МФЦ для бизнеса: Тюменская область, Ханты-Мансийский автономный округ – Югра, город Сургут, ул. 30 лет Победы, дом 34а.</w:t>
      </w:r>
    </w:p>
    <w:p w:rsidR="007E50AB" w:rsidRPr="00AA6F51" w:rsidRDefault="007E50AB" w:rsidP="00437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-284" w:firstLine="567"/>
        <w:jc w:val="both"/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</w:pPr>
      <w:r w:rsidRPr="00AA6F51"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  <w:t>График работы:</w:t>
      </w:r>
    </w:p>
    <w:p w:rsidR="007E50AB" w:rsidRPr="00AA6F51" w:rsidRDefault="007E50AB" w:rsidP="00437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-284" w:firstLine="567"/>
        <w:jc w:val="both"/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</w:pPr>
      <w:r w:rsidRPr="00AA6F51"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  <w:t>понедельник – пятница: с 09.00 до 18.00, без перерыва;</w:t>
      </w:r>
    </w:p>
    <w:p w:rsidR="007E50AB" w:rsidRPr="00AA6F51" w:rsidRDefault="007E50AB" w:rsidP="00437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-284" w:firstLine="567"/>
        <w:jc w:val="both"/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</w:pPr>
      <w:r w:rsidRPr="00AA6F51"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  <w:t>выходные дни: суббота, воскресенье.</w:t>
      </w:r>
    </w:p>
    <w:p w:rsidR="007E50AB" w:rsidRPr="00AA6F51" w:rsidRDefault="007E50AB" w:rsidP="00437477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ind w:left="-284" w:firstLine="567"/>
        <w:jc w:val="both"/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</w:pPr>
      <w:r w:rsidRPr="00AA6F51">
        <w:rPr>
          <w:rFonts w:eastAsia="Arial Unicode MS" w:cs="Times New Roman"/>
          <w:color w:val="000000"/>
          <w:szCs w:val="28"/>
          <w:u w:color="000000"/>
          <w:bdr w:val="nil"/>
          <w:lang w:eastAsia="ru-RU"/>
        </w:rPr>
        <w:t>Телефон для информирования и предварительной записи: (3462) 55-08-38.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Администрация города Сургута: улица Энгельса, 8, кабинеты 504, 506,                     город Сургут, Ханты-Мансийский автономный округ – Югра, Тюменская                          область, 628408.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Телефоны: 8 (3462) 52-21-22, 8 (3462) 52-21-20, 8 (3462) 52-20-05.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 xml:space="preserve">График работы: 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понедельник: с 09.00 до 18.00, перерыв: с 13.00 до 14.00;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zCs w:val="28"/>
          <w:lang w:eastAsia="ru-RU"/>
        </w:rPr>
      </w:pPr>
      <w:r w:rsidRPr="00AA6F51">
        <w:rPr>
          <w:rFonts w:eastAsia="Times New Roman" w:cs="Times New Roman"/>
          <w:szCs w:val="28"/>
          <w:lang w:eastAsia="ru-RU"/>
        </w:rPr>
        <w:t>вторник – пятница: с 09.00 до 17.00, перерыв: 13.00 – 14.00;</w:t>
      </w:r>
    </w:p>
    <w:p w:rsidR="007E50AB" w:rsidRPr="00AA6F51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6"/>
          <w:szCs w:val="28"/>
          <w:lang w:eastAsia="ru-RU"/>
        </w:rPr>
      </w:pPr>
      <w:r w:rsidRPr="00AA6F51">
        <w:rPr>
          <w:rFonts w:eastAsia="Times New Roman" w:cs="Times New Roman"/>
          <w:spacing w:val="-6"/>
          <w:szCs w:val="28"/>
          <w:lang w:eastAsia="ru-RU"/>
        </w:rPr>
        <w:t xml:space="preserve">выходные дни: суббота, воскресенье. </w:t>
      </w: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  <w:r w:rsidRPr="00AA6F51">
        <w:rPr>
          <w:rFonts w:eastAsia="Times New Roman" w:cs="Times New Roman"/>
          <w:spacing w:val="-6"/>
          <w:szCs w:val="28"/>
          <w:lang w:eastAsia="ru-RU"/>
        </w:rPr>
        <w:t>Выходные и нерабочие праздничные</w:t>
      </w:r>
      <w:r w:rsidRPr="00AA6F51">
        <w:rPr>
          <w:rFonts w:eastAsia="Times New Roman" w:cs="Times New Roman"/>
          <w:szCs w:val="28"/>
          <w:lang w:eastAsia="ru-RU"/>
        </w:rPr>
        <w:t xml:space="preserve"> </w:t>
      </w:r>
      <w:r w:rsidRPr="00AA6F51">
        <w:rPr>
          <w:rFonts w:eastAsia="Times New Roman" w:cs="Times New Roman"/>
          <w:spacing w:val="-4"/>
          <w:szCs w:val="28"/>
          <w:lang w:eastAsia="ru-RU"/>
        </w:rPr>
        <w:t>дни устанавливаются в соответствии                          с Трудовым кодексом Российской Федерации.</w:t>
      </w: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 w:cs="Times New Roman"/>
          <w:spacing w:val="-4"/>
          <w:szCs w:val="28"/>
          <w:lang w:eastAsia="ru-RU"/>
        </w:rPr>
      </w:pPr>
    </w:p>
    <w:p w:rsidR="007E50AB" w:rsidRPr="0066699E" w:rsidRDefault="007E50AB" w:rsidP="00437477">
      <w:pPr>
        <w:ind w:left="5245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 xml:space="preserve">Приложение 1 </w:t>
      </w:r>
    </w:p>
    <w:p w:rsidR="007E50AB" w:rsidRPr="0066699E" w:rsidRDefault="007E50AB" w:rsidP="00437477">
      <w:pPr>
        <w:ind w:left="5245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 порядку предоставления субсидий субъектам малого и среднего предпринимательства в целях финансового обеспечения затрат</w:t>
      </w:r>
    </w:p>
    <w:p w:rsidR="007E50AB" w:rsidRPr="0066699E" w:rsidRDefault="007E50AB" w:rsidP="00437477">
      <w:pPr>
        <w:ind w:left="-284"/>
        <w:jc w:val="both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ind w:left="-284"/>
        <w:jc w:val="both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Условия и порядок </w:t>
      </w:r>
    </w:p>
    <w:p w:rsidR="007E50AB" w:rsidRPr="0066699E" w:rsidRDefault="007E50AB" w:rsidP="00437477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предоставления субсидий на создание и (или) обеспечение деятельности центров молодежного инновационного творчества (далее – порядок)</w:t>
      </w:r>
    </w:p>
    <w:p w:rsidR="007E50AB" w:rsidRPr="0066699E" w:rsidRDefault="007E50AB" w:rsidP="00437477">
      <w:pPr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Раздел </w:t>
      </w:r>
      <w:r w:rsidRPr="0066699E">
        <w:rPr>
          <w:rFonts w:eastAsia="Times New Roman"/>
          <w:szCs w:val="28"/>
          <w:lang w:val="en-US" w:eastAsia="ru-RU"/>
        </w:rPr>
        <w:t>I</w:t>
      </w:r>
      <w:r w:rsidRPr="0066699E">
        <w:rPr>
          <w:rFonts w:eastAsia="Times New Roman"/>
          <w:szCs w:val="28"/>
          <w:lang w:eastAsia="ru-RU"/>
        </w:rPr>
        <w:t>. Общие положения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 Основные понятия, используемые в настоящем порядке: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1.1. </w:t>
      </w:r>
      <w:r w:rsidRPr="0066699E">
        <w:rPr>
          <w:rFonts w:eastAsia="Times New Roman"/>
          <w:color w:val="000000"/>
          <w:szCs w:val="28"/>
          <w:lang w:eastAsia="ru-RU"/>
        </w:rPr>
        <w:t>Центр молодежного инновационного творчества (далее - ЦМИТ) – имущественный комплекс, созданный в городе Сургуте, в целях формирования благоприятных условий для детей, молодежи и субъектов малого и среднего предпринимательства в научно-технической, инновационной и производственной сферах, состоящий из оборудования, ориентированного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66699E">
        <w:rPr>
          <w:rFonts w:eastAsia="Times New Roman"/>
          <w:color w:val="000000"/>
          <w:szCs w:val="28"/>
          <w:lang w:eastAsia="ru-RU"/>
        </w:rPr>
        <w:t xml:space="preserve">на технологии цифрового производства и позволяющего выполнять на основе современных технологий быстрое </w:t>
      </w:r>
      <w:proofErr w:type="spellStart"/>
      <w:r w:rsidRPr="0066699E">
        <w:rPr>
          <w:rFonts w:eastAsia="Times New Roman"/>
          <w:color w:val="000000"/>
          <w:szCs w:val="28"/>
          <w:lang w:eastAsia="ru-RU"/>
        </w:rPr>
        <w:t>прототипирование</w:t>
      </w:r>
      <w:proofErr w:type="spellEnd"/>
      <w:r w:rsidRPr="0066699E">
        <w:rPr>
          <w:rFonts w:eastAsia="Times New Roman"/>
          <w:color w:val="000000"/>
          <w:szCs w:val="28"/>
          <w:lang w:eastAsia="ru-RU"/>
        </w:rPr>
        <w:t>, изготовление опытных образцов, единичной и мелкосерийной продукции, а также необходимых</w:t>
      </w:r>
      <w:r>
        <w:rPr>
          <w:rFonts w:eastAsia="Times New Roman"/>
          <w:color w:val="000000"/>
          <w:szCs w:val="28"/>
          <w:lang w:eastAsia="ru-RU"/>
        </w:rPr>
        <w:t xml:space="preserve"> </w:t>
      </w:r>
      <w:r w:rsidRPr="0066699E">
        <w:rPr>
          <w:rFonts w:eastAsia="Times New Roman"/>
          <w:color w:val="000000"/>
          <w:szCs w:val="28"/>
          <w:lang w:eastAsia="ru-RU"/>
        </w:rPr>
        <w:t>для этого помещений.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color w:val="000000"/>
          <w:szCs w:val="28"/>
          <w:lang w:eastAsia="ru-RU"/>
        </w:rPr>
      </w:pPr>
      <w:r w:rsidRPr="0066699E">
        <w:rPr>
          <w:rFonts w:eastAsia="Times New Roman"/>
          <w:color w:val="000000"/>
          <w:szCs w:val="28"/>
          <w:lang w:eastAsia="ru-RU"/>
        </w:rPr>
        <w:t>1.2. Высокотехнологичное оборудование – оборудование, произведенное предприятиями наукоемких отраслей, с использованием новейших образцов технологического оборудования, технологических процессов и технологий                       с участием высококвалифицированного, специально подготовленного персонала.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spacing w:val="-6"/>
          <w:szCs w:val="28"/>
          <w:lang w:eastAsia="ru-RU"/>
        </w:rPr>
        <w:t>1.3. Комиссия по предоставлению финансовой поддержки – группа экспертов, сформированная для выполнения работы и принятия решений по предоставлению субсидии субъектам малого и среднего предпринимательства, порядок деятельности и состав которой определяется муниципальным правовым актом Администрации города Сургута (далее - комиссия).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1.4. Остальные понятия и термины, применяемые в настоящем порядке, используются в значениях, определенных Бюджетным кодексом Российской Федерации, Федеральным законом от 24.07.2007 № 209-ФЗ «О развитии малого и среднего предпринимательства в Российской Федерации» и окружной программой </w:t>
      </w:r>
      <w:r w:rsidRPr="0066699E">
        <w:rPr>
          <w:szCs w:val="28"/>
          <w:shd w:val="clear" w:color="auto" w:fill="FFFFFF"/>
        </w:rPr>
        <w:t>Ханты-Мансийского автономного округа - Югры «Социально-экономическое развитие и повышение инвестиционной привлекательности Ханты-Мансийского автономного округа - Югры в 2018 - 2025 годах  и на период до 2030 года», утвержденной Постановлением Правительства Ханты-Мансийского автономного округа – Югры от 09.10.2013 № 419-п</w:t>
      </w:r>
      <w:r w:rsidRPr="0066699E">
        <w:rPr>
          <w:rFonts w:eastAsia="Times New Roman"/>
          <w:szCs w:val="28"/>
          <w:lang w:eastAsia="ru-RU"/>
        </w:rPr>
        <w:t>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color w:val="000000"/>
          <w:szCs w:val="28"/>
          <w:lang w:eastAsia="ru-RU"/>
        </w:rPr>
      </w:pPr>
      <w:r w:rsidRPr="0066699E">
        <w:rPr>
          <w:rFonts w:eastAsia="Times New Roman"/>
          <w:color w:val="000000"/>
          <w:szCs w:val="28"/>
          <w:lang w:eastAsia="ru-RU"/>
        </w:rPr>
        <w:t>2. Субсидия предоставляется н</w:t>
      </w:r>
      <w:r w:rsidRPr="0066699E">
        <w:rPr>
          <w:rFonts w:eastAsia="Times New Roman"/>
          <w:szCs w:val="28"/>
          <w:lang w:eastAsia="ru-RU"/>
        </w:rPr>
        <w:t>а условиях долевого финансирования целевых расходов по приобретению высокотехнологичного оборудования.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 Категории заявителей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Заявиться на получение субсидии могут субъекты, относящиеся </w:t>
      </w:r>
      <w:r w:rsidR="00BB38C4">
        <w:rPr>
          <w:rFonts w:eastAsia="Times New Roman"/>
          <w:szCs w:val="28"/>
          <w:lang w:eastAsia="ru-RU"/>
        </w:rPr>
        <w:t xml:space="preserve">                                       </w:t>
      </w:r>
      <w:r w:rsidRPr="0066699E">
        <w:rPr>
          <w:rFonts w:eastAsia="Times New Roman"/>
          <w:szCs w:val="28"/>
          <w:lang w:eastAsia="ru-RU"/>
        </w:rPr>
        <w:t>к следующим категориям: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3.1. Являющиеся субъектами малого и среднего предпринимательства </w:t>
      </w:r>
      <w:r w:rsidR="00BB38C4">
        <w:rPr>
          <w:rFonts w:eastAsia="Times New Roman"/>
          <w:szCs w:val="28"/>
          <w:lang w:eastAsia="ru-RU"/>
        </w:rPr>
        <w:t xml:space="preserve">                         </w:t>
      </w:r>
      <w:r w:rsidRPr="0066699E">
        <w:rPr>
          <w:rFonts w:eastAsia="Times New Roman"/>
          <w:szCs w:val="28"/>
          <w:lang w:eastAsia="ru-RU"/>
        </w:rPr>
        <w:t xml:space="preserve">в </w:t>
      </w:r>
      <w:proofErr w:type="gramStart"/>
      <w:r w:rsidRPr="0066699E">
        <w:rPr>
          <w:rFonts w:eastAsia="Times New Roman"/>
          <w:szCs w:val="28"/>
          <w:lang w:eastAsia="ru-RU"/>
        </w:rPr>
        <w:t>соответствии</w:t>
      </w:r>
      <w:proofErr w:type="gramEnd"/>
      <w:r w:rsidRPr="0066699E">
        <w:rPr>
          <w:rFonts w:eastAsia="Times New Roman"/>
          <w:szCs w:val="28"/>
          <w:lang w:eastAsia="ru-RU"/>
        </w:rPr>
        <w:t xml:space="preserve"> со статьей 4 «Категории субъектов малого и среднего </w:t>
      </w:r>
      <w:r w:rsidRPr="0066699E">
        <w:rPr>
          <w:rFonts w:eastAsia="Times New Roman"/>
          <w:szCs w:val="28"/>
          <w:lang w:eastAsia="ru-RU"/>
        </w:rPr>
        <w:lastRenderedPageBreak/>
        <w:t xml:space="preserve">предпринимательства» Федерального закона от 24.07.2007 № 209-ФЗ </w:t>
      </w:r>
      <w:r w:rsidR="00BB38C4">
        <w:rPr>
          <w:rFonts w:eastAsia="Times New Roman"/>
          <w:szCs w:val="28"/>
          <w:lang w:eastAsia="ru-RU"/>
        </w:rPr>
        <w:t xml:space="preserve">                                   </w:t>
      </w:r>
      <w:r w:rsidRPr="0066699E">
        <w:rPr>
          <w:rFonts w:eastAsia="Times New Roman"/>
          <w:szCs w:val="28"/>
          <w:lang w:eastAsia="ru-RU"/>
        </w:rPr>
        <w:t>«О развитии малого и среднего предпринимательства в Российской Федерации»;</w:t>
      </w:r>
    </w:p>
    <w:p w:rsidR="007E50AB" w:rsidRPr="0066699E" w:rsidRDefault="007E50AB" w:rsidP="00437477">
      <w:pPr>
        <w:tabs>
          <w:tab w:val="left" w:pos="993"/>
          <w:tab w:val="left" w:pos="1134"/>
        </w:tabs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3.2. Зарегистрированные и (или) состоящие на налоговом учете </w:t>
      </w:r>
      <w:r w:rsidR="00BB38C4">
        <w:rPr>
          <w:szCs w:val="28"/>
        </w:rPr>
        <w:t xml:space="preserve">                                          </w:t>
      </w:r>
      <w:r w:rsidRPr="0066699E">
        <w:rPr>
          <w:szCs w:val="28"/>
        </w:rPr>
        <w:t>и осуществляющие свою деятельности на территории города Сургута.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4. Схема предоставления субсидий на создание и (или) обеспечение деятельности ЦМИТ представлена в приложении 1 к настоящему порядку.</w:t>
      </w:r>
    </w:p>
    <w:p w:rsidR="007E50AB" w:rsidRPr="0066699E" w:rsidRDefault="007E50AB" w:rsidP="00437477">
      <w:pPr>
        <w:tabs>
          <w:tab w:val="left" w:pos="993"/>
          <w:tab w:val="left" w:pos="1134"/>
        </w:tabs>
        <w:ind w:left="-284" w:firstLine="567"/>
        <w:jc w:val="both"/>
        <w:rPr>
          <w:szCs w:val="28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Раздел </w:t>
      </w:r>
      <w:r w:rsidRPr="0066699E">
        <w:rPr>
          <w:rFonts w:eastAsia="Times New Roman"/>
          <w:szCs w:val="28"/>
          <w:lang w:val="en-US" w:eastAsia="ru-RU"/>
        </w:rPr>
        <w:t>II</w:t>
      </w:r>
      <w:r w:rsidRPr="0066699E">
        <w:rPr>
          <w:rFonts w:eastAsia="Times New Roman"/>
          <w:szCs w:val="28"/>
          <w:lang w:eastAsia="ru-RU"/>
        </w:rPr>
        <w:t>. Условия и порядок предоставления субсидий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 Перечень документов, представляемых заявителем для получения субсидии, и требования к ним: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1.1. Для получения субсидии субъекты с письменным заявлением                                           о предоставлении субсидии </w:t>
      </w:r>
      <w:r w:rsidRPr="0066699E">
        <w:rPr>
          <w:rFonts w:eastAsia="Times New Roman"/>
          <w:spacing w:val="-4"/>
          <w:szCs w:val="28"/>
          <w:lang w:eastAsia="ru-RU"/>
        </w:rPr>
        <w:t>по форме согласно приложению 2 к настоящему порядку</w:t>
      </w:r>
      <w:r w:rsidRPr="0066699E">
        <w:rPr>
          <w:rFonts w:eastAsia="Times New Roman"/>
          <w:szCs w:val="28"/>
          <w:lang w:eastAsia="ru-RU"/>
        </w:rPr>
        <w:t xml:space="preserve"> представляют копии документов, все листы которых должны быть заверены подписью руководителя (руководителя филиала) и печатью субъекта  (печатью филиала) (при наличии печати), и опись прилагаемых копий документов. При подаче заявления лично, заявитель предоставляет документ, удостоверяющий личность.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 Юридические лица предоставляют копии следующих документов: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1.2.1. Устав;</w:t>
      </w:r>
    </w:p>
    <w:p w:rsidR="007E50AB" w:rsidRPr="0066699E" w:rsidRDefault="007E50AB" w:rsidP="00437477">
      <w:pPr>
        <w:pStyle w:val="ConsPlusNormal"/>
        <w:ind w:left="-284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6699E">
        <w:rPr>
          <w:rFonts w:ascii="Times New Roman" w:eastAsia="Times New Roman" w:hAnsi="Times New Roman"/>
          <w:sz w:val="28"/>
          <w:szCs w:val="28"/>
        </w:rPr>
        <w:t>1.2.2. Документ, подтверждающий полномочия лица на осуществление действий от имени организации (решение о назначении или об избрании либо приказ о назначении физического лица на должность, в соответствии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66699E">
        <w:rPr>
          <w:rFonts w:ascii="Times New Roman" w:eastAsia="Times New Roman" w:hAnsi="Times New Roman"/>
          <w:sz w:val="28"/>
          <w:szCs w:val="28"/>
        </w:rPr>
        <w:t xml:space="preserve">с которыми такое физическое лицо обладает правом действовать от имени организации </w:t>
      </w:r>
      <w:r w:rsidR="00BB38C4">
        <w:rPr>
          <w:rFonts w:ascii="Times New Roman" w:eastAsia="Times New Roman" w:hAnsi="Times New Roman"/>
          <w:sz w:val="28"/>
          <w:szCs w:val="28"/>
        </w:rPr>
        <w:t xml:space="preserve">                      </w:t>
      </w:r>
      <w:r w:rsidRPr="0066699E">
        <w:rPr>
          <w:rFonts w:ascii="Times New Roman" w:eastAsia="Times New Roman" w:hAnsi="Times New Roman"/>
          <w:sz w:val="28"/>
          <w:szCs w:val="28"/>
        </w:rPr>
        <w:t>без доверенности (далее – руководитель). В случае если от имени организации действует иное лицо, к заявлению о предоставлении субсидии прилагается доверенность на осуществление действий от имени организации, заверенная печатью организации (при наличии печати) и подписанная руководителем или уполномоченным руководителем лицом,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66699E">
        <w:rPr>
          <w:rFonts w:ascii="Times New Roman" w:eastAsia="Times New Roman" w:hAnsi="Times New Roman"/>
          <w:sz w:val="28"/>
          <w:szCs w:val="28"/>
        </w:rPr>
        <w:t xml:space="preserve">либо засвидетельствованная </w:t>
      </w:r>
      <w:r w:rsidR="00BB38C4">
        <w:rPr>
          <w:rFonts w:ascii="Times New Roman" w:eastAsia="Times New Roman" w:hAnsi="Times New Roman"/>
          <w:sz w:val="28"/>
          <w:szCs w:val="28"/>
        </w:rPr>
        <w:t xml:space="preserve">                                     </w:t>
      </w:r>
      <w:r w:rsidRPr="0066699E">
        <w:rPr>
          <w:rFonts w:ascii="Times New Roman" w:eastAsia="Times New Roman" w:hAnsi="Times New Roman"/>
          <w:sz w:val="28"/>
          <w:szCs w:val="28"/>
        </w:rPr>
        <w:t>в нотариальном порядке копия указанной доверенности. В случае если указанная доверенность подписана лицом, уполномоченным руководителем, к заявлению о предоставлении субсидии прилагается также документ, подтверждающий полномочия такого лица.</w:t>
      </w:r>
    </w:p>
    <w:p w:rsidR="007E50AB" w:rsidRPr="0066699E" w:rsidRDefault="007E50AB" w:rsidP="00437477">
      <w:pPr>
        <w:pStyle w:val="ConsPlusNormal"/>
        <w:ind w:left="-284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699E">
        <w:rPr>
          <w:rFonts w:ascii="Times New Roman" w:eastAsia="Times New Roman" w:hAnsi="Times New Roman"/>
          <w:sz w:val="28"/>
          <w:szCs w:val="28"/>
        </w:rPr>
        <w:t xml:space="preserve">1.2.3. Документы в зависимости от режима налогообложения: 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4"/>
          <w:szCs w:val="28"/>
          <w:lang w:eastAsia="ru-RU"/>
        </w:rPr>
        <w:t>Для субъектов, применяющих общую систему налогообложения и систему</w:t>
      </w:r>
      <w:r w:rsidRPr="0066699E">
        <w:rPr>
          <w:rFonts w:eastAsia="Times New Roman"/>
          <w:szCs w:val="28"/>
          <w:lang w:eastAsia="ru-RU"/>
        </w:rPr>
        <w:t xml:space="preserve"> налогообложения в виде единого налога на вмененный доход для отдельных видов деятельности, – бухгалтерский баланс и отчет о финансовых результатах за предшествующий календарный год.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Для субъектов, применяющих </w:t>
      </w:r>
      <w:r w:rsidRPr="0066699E">
        <w:rPr>
          <w:rFonts w:eastAsia="Times New Roman"/>
          <w:spacing w:val="-4"/>
          <w:szCs w:val="28"/>
          <w:lang w:eastAsia="ru-RU"/>
        </w:rPr>
        <w:t>упрощенную</w:t>
      </w:r>
      <w:r w:rsidRPr="0066699E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pacing w:val="-4"/>
          <w:szCs w:val="28"/>
          <w:lang w:eastAsia="ru-RU"/>
        </w:rPr>
        <w:t>систему налогообложения, – налоговая декларация в связи с применением упрощенной системы налогообложения по налогу за предшествующий календарный год</w:t>
      </w:r>
      <w:r w:rsidRPr="0066699E">
        <w:rPr>
          <w:rFonts w:eastAsia="Times New Roman"/>
          <w:szCs w:val="28"/>
          <w:lang w:eastAsia="ru-RU"/>
        </w:rPr>
        <w:t>. Указанные субъекты имеют право представить бухгалтерский баланс и отчет о финансовых результатах</w:t>
      </w:r>
      <w:r w:rsidRPr="0066699E">
        <w:rPr>
          <w:rFonts w:eastAsia="Times New Roman"/>
          <w:spacing w:val="-4"/>
          <w:szCs w:val="28"/>
          <w:lang w:eastAsia="ru-RU"/>
        </w:rPr>
        <w:t>, в этом случае налоговая декларация по налогу в связи с применением</w:t>
      </w:r>
      <w:r w:rsidRPr="0066699E">
        <w:rPr>
          <w:rFonts w:eastAsia="Times New Roman"/>
          <w:szCs w:val="28"/>
          <w:lang w:eastAsia="ru-RU"/>
        </w:rPr>
        <w:t xml:space="preserve"> упрощенной системы налогообложения не представляется.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4"/>
          <w:szCs w:val="28"/>
          <w:lang w:eastAsia="ru-RU"/>
        </w:rPr>
        <w:t xml:space="preserve">Для </w:t>
      </w:r>
      <w:r w:rsidRPr="0066699E">
        <w:rPr>
          <w:rFonts w:eastAsia="Times New Roman"/>
          <w:szCs w:val="28"/>
          <w:lang w:eastAsia="ru-RU"/>
        </w:rPr>
        <w:t xml:space="preserve">субъектов, </w:t>
      </w:r>
      <w:r w:rsidRPr="0066699E">
        <w:rPr>
          <w:rFonts w:eastAsia="Times New Roman"/>
          <w:spacing w:val="-4"/>
          <w:szCs w:val="28"/>
          <w:lang w:eastAsia="ru-RU"/>
        </w:rPr>
        <w:t>в</w:t>
      </w:r>
      <w:r w:rsidRPr="0066699E">
        <w:rPr>
          <w:rFonts w:eastAsia="Times New Roman"/>
          <w:szCs w:val="28"/>
          <w:lang w:eastAsia="ru-RU"/>
        </w:rPr>
        <w:t xml:space="preserve">новь созданных в текущем году или открывшим новый вид экономической деятельности в текущем году, для отнесения к субъектам малого и среднего предпринимательства, – справка о выручке </w:t>
      </w:r>
      <w:r w:rsidRPr="0066699E">
        <w:rPr>
          <w:rFonts w:eastAsia="Times New Roman"/>
          <w:spacing w:val="-4"/>
          <w:szCs w:val="28"/>
          <w:lang w:eastAsia="ru-RU"/>
        </w:rPr>
        <w:t xml:space="preserve">от реализации товаров (работ, </w:t>
      </w:r>
      <w:r w:rsidRPr="0066699E">
        <w:rPr>
          <w:rFonts w:eastAsia="Times New Roman"/>
          <w:spacing w:val="-4"/>
          <w:szCs w:val="28"/>
          <w:lang w:eastAsia="ru-RU"/>
        </w:rPr>
        <w:lastRenderedPageBreak/>
        <w:t>услуг) и балансовой стоимости активов (остаточной</w:t>
      </w:r>
      <w:r w:rsidRPr="0066699E">
        <w:rPr>
          <w:rFonts w:eastAsia="Times New Roman"/>
          <w:szCs w:val="28"/>
          <w:lang w:eastAsia="ru-RU"/>
        </w:rPr>
        <w:t xml:space="preserve"> стоимости основных средств и нематериальных активов) и сведения о среднесписочной численности работников за период, прошедший со дня их государственной регистрации до даты (на дату) подачи документов на субсидию (по форме согласно приложению 3 к настоящему порядку).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rFonts w:eastAsia="Times New Roman"/>
          <w:szCs w:val="28"/>
          <w:lang w:eastAsia="ru-RU"/>
        </w:rPr>
        <w:t xml:space="preserve">1.2.4. </w:t>
      </w:r>
      <w:r w:rsidRPr="0066699E">
        <w:rPr>
          <w:szCs w:val="28"/>
        </w:rPr>
        <w:t xml:space="preserve">Документы, подтверждающие произведенные расходы в целях создания и (или) обеспечения деятельности ЦМИТ (на приобретение высокотехнологичного оборудования) в размере не менее 15% от размера заявленной суммы финансовой поддержки: договор (при наличии), </w:t>
      </w:r>
      <w:r w:rsidR="00437477">
        <w:rPr>
          <w:szCs w:val="28"/>
        </w:rPr>
        <w:t>счет</w:t>
      </w:r>
      <w:r w:rsidR="00BB38C4">
        <w:rPr>
          <w:szCs w:val="28"/>
        </w:rPr>
        <w:t xml:space="preserve"> </w:t>
      </w:r>
      <w:r w:rsidRPr="0066699E">
        <w:rPr>
          <w:szCs w:val="28"/>
        </w:rPr>
        <w:t xml:space="preserve">(при наличии), акт выполненных работ (оказанных услуг), товарная накладная или </w:t>
      </w:r>
      <w:r w:rsidRPr="0066699E">
        <w:rPr>
          <w:szCs w:val="28"/>
          <w:shd w:val="clear" w:color="auto" w:fill="FFFFFF"/>
        </w:rPr>
        <w:t>универсальный передаточный документ, для приемки всех выполненных строительно-монтажных работ различного назначения акт о приемке выполненных работ (форма № КС-2) и справка о стоимости выполненных работ (форма № КС-3), д</w:t>
      </w:r>
      <w:r w:rsidRPr="0066699E">
        <w:rPr>
          <w:szCs w:val="28"/>
        </w:rPr>
        <w:t>окументы, подтверждающие факт оплаты: чеки контрольно-кассовой техники, слипы, чеки электронных терминалов при проведении операций с использованием банковской карты или платежное п</w:t>
      </w:r>
      <w:r w:rsidR="00437477">
        <w:rPr>
          <w:szCs w:val="28"/>
        </w:rPr>
        <w:t>оручение</w:t>
      </w:r>
      <w:r w:rsidRPr="0066699E">
        <w:rPr>
          <w:szCs w:val="28"/>
        </w:rPr>
        <w:t xml:space="preserve">  с отметкой банка об исполнении или квитанция к приходному кассовому ордеру, или бланк строгой отчетности, свидетельствующий о фактически произведенных расходах.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1.2.5. Проект создания и (или) обеспечения деятельности ЦМИТ, включающий в себя: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концепцию создания и (или) развития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оценку потенциального спроса на услуги ЦМИТ (количество потенциальных клиентов);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организационный план управления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проект планировки помещений и оборудования в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перечень необходимого оборудования для функционирования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финансовый план проекта создания и (или) обеспечения деятельности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план реализации проекта создания и (или) обеспечения деятельности ЦМИТ.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1.2.6. Смету расходования средств субсидии регионального                                           и муниципального бюджетов на финансирование ЦМИТ.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1.2.7. Документы, подтверждающие наличие собственных, арендованных или переданных в безвозмездное пользова</w:t>
      </w:r>
      <w:r w:rsidR="00437477">
        <w:rPr>
          <w:rFonts w:eastAsia="Times New Roman"/>
          <w:szCs w:val="28"/>
          <w:lang w:eastAsia="ru-RU"/>
        </w:rPr>
        <w:t>ние помещений площадью не менее</w:t>
      </w:r>
      <w:r w:rsidR="00BB38C4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40 кв. метров для размещения оборудования в ЦМИТ: документ, подтверждающий право собственности на нежилое помещение или право пользование нежилым помещением.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1.2.8. Документы, подтверждающие, что высокотехнологичное оборудование, необходимое для осуществления деятельности ЦМИТ имеет возможность 3D-проектирования и изготовления прототипов и изделий, проведения фрезерных, токарных, слесарных, паяльных, электромонтажных работ, компактно, соответствует санитарно-техническим требованиям размещения и использования в помещении ЦМИТ, а также требованиям безопасности для использования детьми: техническая документация производителя.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1.2.9. Документы, подтверждаю</w:t>
      </w:r>
      <w:r w:rsidR="00437477">
        <w:rPr>
          <w:rFonts w:eastAsia="Times New Roman"/>
          <w:szCs w:val="28"/>
          <w:lang w:eastAsia="ru-RU"/>
        </w:rPr>
        <w:t>щие наличие в штате не менее двух</w:t>
      </w:r>
      <w:r w:rsidRPr="0066699E">
        <w:rPr>
          <w:rFonts w:eastAsia="Times New Roman"/>
          <w:szCs w:val="28"/>
          <w:lang w:eastAsia="ru-RU"/>
        </w:rPr>
        <w:t xml:space="preserve"> специалистов, имеющих документальное подтверждение владения всем спектром оборудования ЦМИТ: трудовые договоры со специалистами, сертификат или свидетельство, или иной документ, подтверждающий владение специалистами всем спектром оборудования.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1.2.10. Документы, подтверждающие соответствие помещений ЦМИТ федеральным и региональным техническим требованиям по безопасности зданий и сооружений, а также возможность получения услуг ЦМИТ для всех групп населения: документы о соответствии санитарно-эпидемиологическим правилам и нормам, документ о соответствии обязательным требованиям пожарной безопасности.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1.2.11. Документы, подтвержда</w:t>
      </w:r>
      <w:r w:rsidR="00437477">
        <w:rPr>
          <w:rFonts w:eastAsia="Times New Roman"/>
          <w:szCs w:val="28"/>
          <w:lang w:eastAsia="ru-RU"/>
        </w:rPr>
        <w:t>ющие наличие в штате не менее одного</w:t>
      </w:r>
      <w:r w:rsidRPr="0066699E">
        <w:rPr>
          <w:rFonts w:eastAsia="Times New Roman"/>
          <w:szCs w:val="28"/>
          <w:lang w:eastAsia="ru-RU"/>
        </w:rPr>
        <w:t xml:space="preserve"> специалиста по работе с детьми с документальным подтверждением соответствующего образования и опыта работы: трудовой договор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 </w:t>
      </w:r>
      <w:r w:rsidRPr="0066699E">
        <w:rPr>
          <w:rFonts w:eastAsia="Times New Roman"/>
          <w:szCs w:val="28"/>
          <w:lang w:eastAsia="ru-RU"/>
        </w:rPr>
        <w:t>со специалистом, документ об образовании, трудовая книжка.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1.2.12. Документы, подтверждающие наличие доступа в помещениях ЦМИТ к информационно-телекоммуникационной сети Интернет: договор</w:t>
      </w:r>
      <w:r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на оказание соответствующих услуг.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1.2.13. Описание проекта, в соответствии с приложением 3 к настоящему порядку.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 Индивидуальные предприниматели предоставляют копии следующих документов: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1.3.1. Документ, подтверждающий полномочия лица на осуществление               действий от имени заявителя, – доверенность на осуществление действий </w:t>
      </w:r>
      <w:r w:rsidR="00BB38C4">
        <w:rPr>
          <w:rFonts w:eastAsia="Times New Roman"/>
          <w:szCs w:val="28"/>
          <w:lang w:eastAsia="ru-RU"/>
        </w:rPr>
        <w:t xml:space="preserve">                          </w:t>
      </w:r>
      <w:r w:rsidRPr="0066699E">
        <w:rPr>
          <w:rFonts w:eastAsia="Times New Roman"/>
          <w:szCs w:val="28"/>
          <w:lang w:eastAsia="ru-RU"/>
        </w:rPr>
        <w:t xml:space="preserve">от имени заявителя, заверенная печатью (при наличии печати) и подписанная              </w:t>
      </w:r>
      <w:r w:rsidRPr="0066699E">
        <w:rPr>
          <w:rFonts w:eastAsia="Times New Roman"/>
          <w:spacing w:val="-4"/>
          <w:szCs w:val="28"/>
          <w:lang w:eastAsia="ru-RU"/>
        </w:rPr>
        <w:t>заявителем, либо засвидетельствованная в нотариальном порядке</w:t>
      </w:r>
      <w:r w:rsidRPr="0066699E">
        <w:rPr>
          <w:rFonts w:eastAsia="Times New Roman"/>
          <w:szCs w:val="28"/>
          <w:lang w:eastAsia="ru-RU"/>
        </w:rPr>
        <w:t xml:space="preserve">. 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1.3.2. Документы в зависимости от режима налогообложения: </w:t>
      </w:r>
    </w:p>
    <w:p w:rsidR="007E50AB" w:rsidRPr="0066699E" w:rsidRDefault="007E50AB" w:rsidP="00437477">
      <w:pPr>
        <w:pStyle w:val="a7"/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Для субъектов, применяющих общую систему налогообложения, –налоговая декларация по налогу на доходы физических лиц (форма 3-НДФЛ)</w:t>
      </w:r>
      <w:r w:rsidR="00437477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за предшествующий календарный год.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proofErr w:type="gramStart"/>
      <w:r w:rsidRPr="0066699E">
        <w:rPr>
          <w:rFonts w:eastAsia="Times New Roman"/>
          <w:szCs w:val="28"/>
          <w:lang w:eastAsia="ru-RU"/>
        </w:rPr>
        <w:t xml:space="preserve">Для субъектов, применяющих систему налогообложения в виде единого налога на вмененный доход для отдельных видов деятельности, – справка                                    </w:t>
      </w:r>
      <w:r w:rsidRPr="0066699E">
        <w:rPr>
          <w:rFonts w:eastAsia="Times New Roman"/>
          <w:spacing w:val="-4"/>
          <w:szCs w:val="28"/>
          <w:lang w:eastAsia="ru-RU"/>
        </w:rPr>
        <w:t>о выручке от реализации товаров (работ, услуг) и балансовой стоимости активов</w:t>
      </w:r>
      <w:r w:rsidRPr="0066699E">
        <w:rPr>
          <w:rFonts w:eastAsia="Times New Roman"/>
          <w:szCs w:val="28"/>
          <w:lang w:eastAsia="ru-RU"/>
        </w:rPr>
        <w:t xml:space="preserve"> (остаточной стоимости основных средств и нематериальных активов)                                   за предшествующий календарный год.</w:t>
      </w:r>
      <w:proofErr w:type="gramEnd"/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4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Для субъектов, применяющих </w:t>
      </w:r>
      <w:r w:rsidRPr="0066699E">
        <w:rPr>
          <w:rFonts w:eastAsia="Times New Roman"/>
          <w:spacing w:val="-4"/>
          <w:szCs w:val="28"/>
          <w:lang w:eastAsia="ru-RU"/>
        </w:rPr>
        <w:t>упрощенную</w:t>
      </w:r>
      <w:r w:rsidRPr="0066699E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pacing w:val="-4"/>
          <w:szCs w:val="28"/>
          <w:lang w:eastAsia="ru-RU"/>
        </w:rPr>
        <w:t>систему налогообложения, –налоговая декларация по налогу в связи с применением упрощенной системы налогообложения за предшествующий календарный год.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Для субъектов, применяющих патентную систему налогообложения, – </w:t>
      </w:r>
      <w:r w:rsidRPr="0066699E">
        <w:rPr>
          <w:rFonts w:eastAsia="Times New Roman"/>
          <w:spacing w:val="-6"/>
          <w:szCs w:val="28"/>
          <w:lang w:eastAsia="ru-RU"/>
        </w:rPr>
        <w:t>выписка из книги доходов индивидуальных предпринимателей                                                           за предшествующий</w:t>
      </w:r>
      <w:r w:rsidRPr="0066699E">
        <w:rPr>
          <w:rFonts w:eastAsia="Times New Roman"/>
          <w:szCs w:val="28"/>
          <w:lang w:eastAsia="ru-RU"/>
        </w:rPr>
        <w:t xml:space="preserve"> календарный год.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Для субъектов, применяющих систему налогообложения для сельско</w:t>
      </w:r>
      <w:r w:rsidR="00BB38C4">
        <w:rPr>
          <w:rFonts w:eastAsia="Times New Roman"/>
          <w:szCs w:val="28"/>
          <w:lang w:eastAsia="ru-RU"/>
        </w:rPr>
        <w:t>-</w:t>
      </w:r>
      <w:r w:rsidRPr="0066699E">
        <w:rPr>
          <w:rFonts w:eastAsia="Times New Roman"/>
          <w:szCs w:val="28"/>
          <w:lang w:eastAsia="ru-RU"/>
        </w:rPr>
        <w:t xml:space="preserve">хозяйственных </w:t>
      </w:r>
      <w:r w:rsidRPr="0066699E">
        <w:rPr>
          <w:rFonts w:eastAsia="Times New Roman"/>
          <w:spacing w:val="-4"/>
          <w:szCs w:val="28"/>
          <w:lang w:eastAsia="ru-RU"/>
        </w:rPr>
        <w:t xml:space="preserve">товаропроизводителей (единый сельскохозяйственный налог), – </w:t>
      </w:r>
      <w:r w:rsidRPr="0066699E">
        <w:rPr>
          <w:rFonts w:eastAsia="Times New Roman"/>
          <w:szCs w:val="28"/>
          <w:lang w:eastAsia="ru-RU"/>
        </w:rPr>
        <w:t xml:space="preserve">выписка из книги учета доходов и </w:t>
      </w:r>
      <w:proofErr w:type="gramStart"/>
      <w:r w:rsidRPr="0066699E">
        <w:rPr>
          <w:rFonts w:eastAsia="Times New Roman"/>
          <w:szCs w:val="28"/>
          <w:lang w:eastAsia="ru-RU"/>
        </w:rPr>
        <w:t>расходов</w:t>
      </w:r>
      <w:proofErr w:type="gramEnd"/>
      <w:r w:rsidRPr="0066699E">
        <w:rPr>
          <w:rFonts w:eastAsia="Times New Roman"/>
          <w:szCs w:val="28"/>
          <w:lang w:eastAsia="ru-RU"/>
        </w:rPr>
        <w:t xml:space="preserve"> индивидуальных предпринимателей </w:t>
      </w:r>
      <w:r w:rsidRPr="0066699E">
        <w:rPr>
          <w:rFonts w:eastAsia="Times New Roman"/>
          <w:spacing w:val="-4"/>
          <w:szCs w:val="28"/>
          <w:lang w:eastAsia="ru-RU"/>
        </w:rPr>
        <w:t>за предшествующий</w:t>
      </w:r>
      <w:r w:rsidRPr="0066699E">
        <w:rPr>
          <w:rFonts w:eastAsia="Times New Roman"/>
          <w:szCs w:val="28"/>
          <w:lang w:eastAsia="ru-RU"/>
        </w:rPr>
        <w:t xml:space="preserve"> календарный год.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4"/>
          <w:szCs w:val="28"/>
          <w:lang w:eastAsia="ru-RU"/>
        </w:rPr>
        <w:lastRenderedPageBreak/>
        <w:t xml:space="preserve">Для </w:t>
      </w:r>
      <w:r w:rsidRPr="0066699E">
        <w:rPr>
          <w:rFonts w:eastAsia="Times New Roman"/>
          <w:szCs w:val="28"/>
          <w:lang w:eastAsia="ru-RU"/>
        </w:rPr>
        <w:t xml:space="preserve">субъектов, </w:t>
      </w:r>
      <w:r w:rsidRPr="0066699E">
        <w:rPr>
          <w:rFonts w:eastAsia="Times New Roman"/>
          <w:spacing w:val="-4"/>
          <w:szCs w:val="28"/>
          <w:lang w:eastAsia="ru-RU"/>
        </w:rPr>
        <w:t>в</w:t>
      </w:r>
      <w:r w:rsidRPr="0066699E">
        <w:rPr>
          <w:rFonts w:eastAsia="Times New Roman"/>
          <w:szCs w:val="28"/>
          <w:lang w:eastAsia="ru-RU"/>
        </w:rPr>
        <w:t xml:space="preserve">новь созданных в текущем году или открывшим новый вид экономической деятельности в текущем году, для отнесения к субъектам малого и среднего предпринимательства, – справка о выручке </w:t>
      </w:r>
      <w:r w:rsidRPr="0066699E">
        <w:rPr>
          <w:rFonts w:eastAsia="Times New Roman"/>
          <w:spacing w:val="-4"/>
          <w:szCs w:val="28"/>
          <w:lang w:eastAsia="ru-RU"/>
        </w:rPr>
        <w:t>от реализации товаров (работ, услуг) и балансовой стоимости активов (остаточной</w:t>
      </w:r>
      <w:r w:rsidRPr="0066699E">
        <w:rPr>
          <w:rFonts w:eastAsia="Times New Roman"/>
          <w:szCs w:val="28"/>
          <w:lang w:eastAsia="ru-RU"/>
        </w:rPr>
        <w:t xml:space="preserve"> стоимости основных средств и нематериальных активов) и сведения о среднесписочной численности работников за период, прошедший со дня их государственной регистрации до даты (на дату) подачи документов на субсидию (по форме согласно приложению 3 к настоящему порядку).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1.3.3. </w:t>
      </w:r>
      <w:r w:rsidRPr="0066699E">
        <w:rPr>
          <w:szCs w:val="28"/>
        </w:rPr>
        <w:t xml:space="preserve">Документы, подтверждающие произведенные расходы в целях создания и (или) обеспечения деятельности ЦМИТ (на приобретение высокотехнологичного оборудования) в размере не менее 15% от размера заявленной суммы финансовой поддержки: договор (при наличии), счет  (при наличии), акт выполненных работ (оказанных услуг), товарная накладная или </w:t>
      </w:r>
      <w:r w:rsidRPr="0066699E">
        <w:rPr>
          <w:szCs w:val="28"/>
          <w:shd w:val="clear" w:color="auto" w:fill="FFFFFF"/>
        </w:rPr>
        <w:t>универсальный передаточный документ, для приемки всех выполненных строительно-монтажных работ различного назначения акт о приемке выполненных работ (форма № КС-2) и справка о стоимости выполненных работ (форма № КС-3), д</w:t>
      </w:r>
      <w:r w:rsidRPr="0066699E">
        <w:rPr>
          <w:szCs w:val="28"/>
        </w:rPr>
        <w:t>окументы, подтверждающие факт оплаты: чеки контрольно-кассовой техники, слипы, чеки электронных терминалов при проведении операций с использованием банковской карты или платежное поручение</w:t>
      </w:r>
      <w:r w:rsidR="00BB38C4">
        <w:rPr>
          <w:szCs w:val="28"/>
        </w:rPr>
        <w:t xml:space="preserve"> </w:t>
      </w:r>
      <w:r w:rsidRPr="0066699E">
        <w:rPr>
          <w:szCs w:val="28"/>
        </w:rPr>
        <w:t>с отметкой банка об исполнении или квитанция к приходному кассовому ордеру, или бланк строгой отчетности, свидетельствующий о фактически произведенных расходах.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1.3.4. Проект создания и (или) обеспечения деятельности ЦМИТ, включающего в себя: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концепцию создания и (или) развития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оценку потенциального спроса на услуги ЦМИТ (количество потенциальных клиентов);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организационный план управления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проект планировки помещений и оборудования в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перечень необходимого оборудования для функционирования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финансовый план проекта создания и (или) обеспечения деятельности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план реализации проекта создания и (или) обеспечения деятельности ЦМИТ.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1.3.5. Смету расходования</w:t>
      </w:r>
      <w:r w:rsidR="00437477">
        <w:rPr>
          <w:rFonts w:eastAsia="Times New Roman"/>
          <w:szCs w:val="28"/>
          <w:lang w:eastAsia="ru-RU"/>
        </w:rPr>
        <w:t xml:space="preserve"> средств субсидии регионального </w:t>
      </w:r>
      <w:r w:rsidRPr="0066699E">
        <w:rPr>
          <w:rFonts w:eastAsia="Times New Roman"/>
          <w:szCs w:val="28"/>
          <w:lang w:eastAsia="ru-RU"/>
        </w:rPr>
        <w:t>и муниципального бюджетов на финансирование ЦМИТ.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1.3.6. Документы, подтверждающие наличие собственных, арендованных или переданных в безвозмездное пользова</w:t>
      </w:r>
      <w:r w:rsidR="00437477">
        <w:rPr>
          <w:rFonts w:eastAsia="Times New Roman"/>
          <w:szCs w:val="28"/>
          <w:lang w:eastAsia="ru-RU"/>
        </w:rPr>
        <w:t>ние помещений площадью не менее</w:t>
      </w:r>
      <w:r w:rsidR="00BB38C4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40 кв. метров для размещения оборудования в ЦМИТ: документ, подтверждающий право собственности на нежилое помещение или право пользование нежилым помещением.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1.3.7. Документы, подтверждающие, что высокотехнологичное оборудование, необходимое для осуществления деятельности ЦМИТ имеет возможность 3D-проектирования и изготовления прототипов и изделий, проведения фрезерных, токарных, слесарных, паяльных, электромонтажных работ, компактно, соответствует санитарно-техническим требованиям </w:t>
      </w:r>
      <w:r w:rsidRPr="0066699E">
        <w:rPr>
          <w:rFonts w:eastAsia="Times New Roman"/>
          <w:szCs w:val="28"/>
          <w:lang w:eastAsia="ru-RU"/>
        </w:rPr>
        <w:lastRenderedPageBreak/>
        <w:t>размещения и использования в помещении ЦМИТ, а также требованиям безопасности для использования детьми: техническая документация производителя.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1.3.8. Документы, подтверждаю</w:t>
      </w:r>
      <w:r w:rsidR="00437477">
        <w:rPr>
          <w:rFonts w:eastAsia="Times New Roman"/>
          <w:szCs w:val="28"/>
          <w:lang w:eastAsia="ru-RU"/>
        </w:rPr>
        <w:t>щие наличие в штате не менее двух</w:t>
      </w:r>
      <w:r w:rsidRPr="0066699E">
        <w:rPr>
          <w:rFonts w:eastAsia="Times New Roman"/>
          <w:szCs w:val="28"/>
          <w:lang w:eastAsia="ru-RU"/>
        </w:rPr>
        <w:t xml:space="preserve"> специалистов, имеющих документальное подтверждение владения всем спектром оборудования ЦМИТ: трудовые договоры со специалистами, сертификат или свидетельство, или иной документ, подтверждающий владение специалистами всем спектром оборудования.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1.3.9. Документы, подтверждающие соответствие помещений ЦМИТ федеральным и региональным техническим требованиям по безопасности зданий и сооружений, а также возможность получения услуг ЦМИТ для всех групп населения: документы о соответствии санитарно-эпидемиологическим правилам и нормам, документ о соответствии обязательным требованиям пожарной безопасности.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1.3.10. Документы, подтверждающие на</w:t>
      </w:r>
      <w:r w:rsidR="00437477">
        <w:rPr>
          <w:rFonts w:eastAsia="Times New Roman"/>
          <w:szCs w:val="28"/>
          <w:lang w:eastAsia="ru-RU"/>
        </w:rPr>
        <w:t>личие в штате не менее одного</w:t>
      </w:r>
      <w:r w:rsidRPr="0066699E">
        <w:rPr>
          <w:rFonts w:eastAsia="Times New Roman"/>
          <w:szCs w:val="28"/>
          <w:lang w:eastAsia="ru-RU"/>
        </w:rPr>
        <w:t xml:space="preserve"> специалиста по работе с детьми с документальным подтверждением соответствующего образования и опыта работы: трудовой договор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</w:t>
      </w:r>
      <w:r w:rsidRPr="0066699E">
        <w:rPr>
          <w:rFonts w:eastAsia="Times New Roman"/>
          <w:szCs w:val="28"/>
          <w:lang w:eastAsia="ru-RU"/>
        </w:rPr>
        <w:t>со специалистом, документ об образовании, трудовая книжка.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1.3.11. Документы, подтверждающие наличие доступа в помещениях ЦМИТ к информационно-телекоммуникационной сети Интернет: договор</w:t>
      </w:r>
      <w:r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на оказание соответствующих услуг.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1.3.12. Описание проекта, в соответствии с приложением 3 к настоящему порядку.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2. Размер субсидии и порядок расчета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2.1. Предоставление субсидий на создание и (или) обеспечение деятельности ЦМИТ осуществляется на условиях долевого финансирования целевых расходов по приобретению высокотехнологичного оборудования.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2.2. Максимальный размер субсидии Субъекту составляет не более             1000 000 рублей, при этом фактические произведенные и документально подтвержденные расходы субъекта (на дату обращения) должны составлять                      не менее 15% от общего объема заявленной субсидии.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Уровень </w:t>
      </w:r>
      <w:proofErr w:type="spellStart"/>
      <w:r w:rsidRPr="0066699E">
        <w:rPr>
          <w:szCs w:val="28"/>
        </w:rPr>
        <w:t>софинансирования</w:t>
      </w:r>
      <w:proofErr w:type="spellEnd"/>
      <w:r w:rsidRPr="0066699E">
        <w:rPr>
          <w:szCs w:val="28"/>
        </w:rPr>
        <w:t xml:space="preserve"> из средств бюджета автономного округа составляет 50% от общего объема заявленной субъектом субсидии и не более 500 000 рублей на одного субъекта в год.</w:t>
      </w:r>
    </w:p>
    <w:p w:rsidR="007E50AB" w:rsidRPr="0066699E" w:rsidRDefault="007E50AB" w:rsidP="00437477">
      <w:pPr>
        <w:tabs>
          <w:tab w:val="left" w:pos="993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2.3. Фактически произведенные и документально подтвержденные расходы субъекта на дату обращения должны быть осуществлены не ранее</w:t>
      </w:r>
      <w:r>
        <w:rPr>
          <w:szCs w:val="28"/>
        </w:rPr>
        <w:t xml:space="preserve"> </w:t>
      </w:r>
      <w:r w:rsidR="00BB38C4">
        <w:rPr>
          <w:szCs w:val="28"/>
        </w:rPr>
        <w:t xml:space="preserve">                                           </w:t>
      </w:r>
      <w:r w:rsidRPr="0066699E">
        <w:rPr>
          <w:szCs w:val="28"/>
        </w:rPr>
        <w:t>12 (двенадцати) месяцев, предшествующих дате принятия заявления.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4"/>
          <w:szCs w:val="28"/>
          <w:lang w:eastAsia="ru-RU"/>
        </w:rPr>
        <w:t xml:space="preserve">3. </w:t>
      </w:r>
      <w:r w:rsidRPr="0066699E">
        <w:rPr>
          <w:rFonts w:eastAsia="Times New Roman"/>
          <w:szCs w:val="28"/>
          <w:lang w:eastAsia="ru-RU"/>
        </w:rPr>
        <w:t>Порядок и сроки рассмотрения документов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4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3.1. Администратор размещает на официальном портале Администрации                 города: www.admsurgut.ru в разделе «Развитие предпринимательства» информационное сообщение о сроках приема заявлений на предоставление субсидий на создание и (или) обеспечение деятельности ЦМИТ (далее – сроки приема заявлений).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6"/>
          <w:szCs w:val="28"/>
          <w:lang w:eastAsia="ru-RU"/>
        </w:rPr>
        <w:t xml:space="preserve">3.2. Субъекты, претендующие на получение субсидии, представляют </w:t>
      </w:r>
      <w:r w:rsidRPr="0066699E">
        <w:rPr>
          <w:rFonts w:eastAsia="Times New Roman"/>
          <w:spacing w:val="-4"/>
          <w:szCs w:val="28"/>
          <w:lang w:eastAsia="ru-RU"/>
        </w:rPr>
        <w:t>в МФЦ для бизнеса или в Администрацию города Сургута</w:t>
      </w:r>
      <w:r w:rsidRPr="0066699E">
        <w:rPr>
          <w:rFonts w:eastAsia="Times New Roman"/>
          <w:szCs w:val="28"/>
          <w:lang w:eastAsia="ru-RU"/>
        </w:rPr>
        <w:t xml:space="preserve"> письменное заявление  на </w:t>
      </w:r>
      <w:r w:rsidRPr="0066699E">
        <w:rPr>
          <w:rFonts w:eastAsia="Times New Roman"/>
          <w:szCs w:val="28"/>
          <w:lang w:eastAsia="ru-RU"/>
        </w:rPr>
        <w:lastRenderedPageBreak/>
        <w:t xml:space="preserve">предоставление субсидии </w:t>
      </w:r>
      <w:r w:rsidRPr="0066699E">
        <w:rPr>
          <w:rFonts w:eastAsia="Times New Roman"/>
          <w:spacing w:val="-4"/>
          <w:szCs w:val="28"/>
          <w:lang w:eastAsia="ru-RU"/>
        </w:rPr>
        <w:t>по форме согласно приложению 2 к настоящему порядку</w:t>
      </w:r>
      <w:r w:rsidRPr="0066699E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pacing w:val="-6"/>
          <w:szCs w:val="28"/>
          <w:lang w:eastAsia="ru-RU"/>
        </w:rPr>
        <w:t>с приложением документов, предусмотренных пунктом 2 настоящего раздела,</w:t>
      </w:r>
      <w:r w:rsidRPr="0066699E">
        <w:rPr>
          <w:rFonts w:eastAsia="Times New Roman"/>
          <w:szCs w:val="28"/>
          <w:lang w:eastAsia="ru-RU"/>
        </w:rPr>
        <w:t xml:space="preserve"> лично, через представителя или почтовым отправлением с описью вложения, в случае представления документов почтовым отправлением</w:t>
      </w:r>
      <w:r w:rsidR="00BB38C4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с описью, датой представления документов будет считаться дата поступления конверта с документами в Администрацию города Сургута.</w:t>
      </w:r>
    </w:p>
    <w:p w:rsidR="007E50AB" w:rsidRPr="0066699E" w:rsidRDefault="007E50AB" w:rsidP="00437477">
      <w:pPr>
        <w:pStyle w:val="ConsPlusNormal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Адреса предоставления заявлений:</w:t>
      </w:r>
    </w:p>
    <w:p w:rsidR="007E50AB" w:rsidRPr="0066699E" w:rsidRDefault="007E50AB" w:rsidP="00437477">
      <w:pPr>
        <w:pStyle w:val="ConsPlusNormal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МФЦ для бизнеса: Тюменская область, Ханты-Мансийский автономный округ - Югра, город Сургут, ул. 30 лет Победы 34а</w:t>
      </w:r>
    </w:p>
    <w:p w:rsidR="007E50AB" w:rsidRPr="0066699E" w:rsidRDefault="007E50AB" w:rsidP="00437477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7E50AB" w:rsidRPr="0066699E" w:rsidRDefault="007E50AB" w:rsidP="00437477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понедельник - пятница: с 09.00 до 18.00, без перерыва,</w:t>
      </w:r>
    </w:p>
    <w:p w:rsidR="007E50AB" w:rsidRPr="0066699E" w:rsidRDefault="007E50AB" w:rsidP="00437477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выходные дни: суббота, воскресенье.</w:t>
      </w:r>
    </w:p>
    <w:p w:rsidR="007E50AB" w:rsidRPr="0066699E" w:rsidRDefault="007E50AB" w:rsidP="00437477">
      <w:pPr>
        <w:pStyle w:val="ConsPlusNormal"/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699E">
        <w:rPr>
          <w:rFonts w:ascii="Times New Roman" w:hAnsi="Times New Roman" w:cs="Times New Roman"/>
          <w:sz w:val="28"/>
          <w:szCs w:val="28"/>
        </w:rPr>
        <w:t>Телефон для информирования и предварительной записи: (3462) 55-08-38.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Администрация города Сургута: улица Энгельса, 8, кабинет 121, город Сургут, Ханты-Мансийский автономный округ – Югра, Тюменская область, 628408.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Время работы: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понедельник: 09.00 – 18.00, перерыв: 13.00 – 14.00;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вторник – пятница: с 09.00 до 17.00, перерыв: 13.00 – 14.00;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6"/>
          <w:szCs w:val="28"/>
          <w:lang w:eastAsia="ru-RU"/>
        </w:rPr>
      </w:pPr>
      <w:r w:rsidRPr="0066699E">
        <w:rPr>
          <w:rFonts w:eastAsia="Times New Roman"/>
          <w:spacing w:val="-6"/>
          <w:szCs w:val="28"/>
          <w:lang w:eastAsia="ru-RU"/>
        </w:rPr>
        <w:t xml:space="preserve">выходные дни: суббота, воскресенье.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6"/>
          <w:szCs w:val="28"/>
          <w:lang w:eastAsia="ru-RU"/>
        </w:rPr>
        <w:t>Выходные и нерабочие праздничные</w:t>
      </w:r>
      <w:r w:rsidRPr="0066699E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pacing w:val="-4"/>
          <w:szCs w:val="28"/>
          <w:lang w:eastAsia="ru-RU"/>
        </w:rPr>
        <w:t>дни устанавливаются в соответствии                      с Трудовым кодексом Российской Федерации.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6"/>
          <w:szCs w:val="28"/>
          <w:lang w:eastAsia="ru-RU"/>
        </w:rPr>
        <w:t>3.3. Срок рассмотрения Администрацией города Сургута письменного заявления на предоставление субсидии и приложенных документов</w:t>
      </w:r>
      <w:r w:rsidRPr="0066699E">
        <w:rPr>
          <w:rFonts w:eastAsia="Times New Roman"/>
          <w:szCs w:val="28"/>
          <w:lang w:eastAsia="ru-RU"/>
        </w:rPr>
        <w:t xml:space="preserve"> не превышает 30-и календарных дней с момента окончания срока приема заявлений.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Администрация города Сургута рассматривает</w:t>
      </w:r>
      <w:r w:rsidRPr="0066699E">
        <w:rPr>
          <w:rFonts w:eastAsia="Times New Roman"/>
          <w:spacing w:val="-6"/>
          <w:szCs w:val="28"/>
          <w:lang w:eastAsia="ru-RU"/>
        </w:rPr>
        <w:t xml:space="preserve"> соответствие заявителя                              и представленных документов, установленным </w:t>
      </w:r>
      <w:r w:rsidRPr="0066699E">
        <w:rPr>
          <w:rFonts w:eastAsia="Times New Roman"/>
          <w:szCs w:val="28"/>
          <w:lang w:eastAsia="ru-RU"/>
        </w:rPr>
        <w:t>условиям и требованиям.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При предоставлении субсидии не оцениваются организация и ведение бухгалтерского и налогового учета у субъекта.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Администратор:</w:t>
      </w:r>
    </w:p>
    <w:p w:rsidR="007E50AB" w:rsidRPr="0066699E" w:rsidRDefault="007E50AB" w:rsidP="00437477">
      <w:pPr>
        <w:pStyle w:val="a7"/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уточняет включение субъекта в Единый реестр субъектов малого                               и среднего предпринимательства (статья 4.1 Федерального закона от 24.07.2007 № 209-ФЗ «О развитии малого и среднего предпринимательства в Российской Федерации»);</w:t>
      </w:r>
    </w:p>
    <w:p w:rsidR="007E50AB" w:rsidRPr="0066699E" w:rsidRDefault="007E50AB" w:rsidP="00437477">
      <w:pPr>
        <w:pStyle w:val="a7"/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получает выписку из Единого государственного реестра юридических лиц или из Единого государственного реестра индивидуальных предпринимателей;</w:t>
      </w:r>
    </w:p>
    <w:p w:rsidR="007E50AB" w:rsidRPr="0066699E" w:rsidRDefault="007E50AB" w:rsidP="00437477">
      <w:pPr>
        <w:pStyle w:val="a7"/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направляет запросы в налоговый орган, государственные внебюджетные фонды для получения информации о соответствии заявителя подпункту 4.1 пункта 4 настоящего раздела;</w:t>
      </w:r>
    </w:p>
    <w:p w:rsidR="007E50AB" w:rsidRPr="0066699E" w:rsidRDefault="007E50AB" w:rsidP="00437477">
      <w:pPr>
        <w:pStyle w:val="a7"/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направляет запросы в управление бюджетного учёта и отчётности, департамент архитектуры и градостроительства, департамент образования, комитет земельных отношений, комитет по управлению имуществом                                       для получения информации</w:t>
      </w:r>
      <w:r w:rsidRPr="0066699E">
        <w:rPr>
          <w:rFonts w:eastAsia="Times New Roman"/>
          <w:sz w:val="26"/>
          <w:szCs w:val="26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о соответствии заявителя подпункту 4.2 пункта 4 настоящего раздела;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 xml:space="preserve">- направляет описание проектов субъектов по форме согласно приложению 3 к настоящему порядку в рабочую группу по вектору «Инновации» Стратегии социально-экономического развития муниципального образования городской округ город Сургут на период до 2030 года для получения экспертного заключения на предмет </w:t>
      </w:r>
      <w:proofErr w:type="spellStart"/>
      <w:r w:rsidRPr="0066699E">
        <w:rPr>
          <w:rFonts w:eastAsia="Times New Roman"/>
          <w:szCs w:val="28"/>
          <w:lang w:eastAsia="ru-RU"/>
        </w:rPr>
        <w:t>инновационности</w:t>
      </w:r>
      <w:proofErr w:type="spellEnd"/>
      <w:r w:rsidRPr="0066699E">
        <w:rPr>
          <w:rFonts w:eastAsia="Times New Roman"/>
          <w:szCs w:val="28"/>
          <w:lang w:eastAsia="ru-RU"/>
        </w:rPr>
        <w:t xml:space="preserve"> проекта (далее – экспертное заключение), которое учитывает комиссия при принятии решения.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 В случае соответствия заявителя, заявления и представленных документов</w:t>
      </w:r>
      <w:r w:rsidRPr="0066699E">
        <w:rPr>
          <w:rFonts w:eastAsia="Times New Roman"/>
          <w:spacing w:val="-6"/>
          <w:szCs w:val="28"/>
          <w:lang w:eastAsia="ru-RU"/>
        </w:rPr>
        <w:t xml:space="preserve">, </w:t>
      </w:r>
      <w:r w:rsidRPr="0066699E">
        <w:rPr>
          <w:rFonts w:eastAsia="Times New Roman"/>
          <w:szCs w:val="28"/>
          <w:lang w:eastAsia="ru-RU"/>
        </w:rPr>
        <w:t>условиям и требованиям, определенным в настоящем порядке: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3.4.1. Издается муниципальный правовой акт Администрации города Сургута об утверждении списка претендентов, допущенных к оцениванию комиссией по предоставлению финансовой поддержки субъектам малого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</w:t>
      </w:r>
      <w:r w:rsidRPr="0066699E">
        <w:rPr>
          <w:rFonts w:eastAsia="Times New Roman"/>
          <w:szCs w:val="28"/>
          <w:lang w:eastAsia="ru-RU"/>
        </w:rPr>
        <w:t>и среднего предпринимательства (далее – список претендентов).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Муниципальный правовой акт Администрации города Сургута готовится администратором и издается в срок, не превышающий 30-и календарных дней </w:t>
      </w:r>
      <w:r w:rsidR="00BB38C4">
        <w:rPr>
          <w:rFonts w:eastAsia="Times New Roman"/>
          <w:szCs w:val="28"/>
          <w:lang w:eastAsia="ru-RU"/>
        </w:rPr>
        <w:t xml:space="preserve">           </w:t>
      </w:r>
      <w:r w:rsidRPr="0066699E">
        <w:rPr>
          <w:rFonts w:eastAsia="Times New Roman"/>
          <w:szCs w:val="28"/>
          <w:lang w:eastAsia="ru-RU"/>
        </w:rPr>
        <w:t xml:space="preserve">по истечении срока приема заявлений.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Администратор в течение пяти календарных дней с момента утверждения муниципального правового акта Администрации города Сургута обязан письменно уведомить заявителей о включе</w:t>
      </w:r>
      <w:r w:rsidR="00437477">
        <w:rPr>
          <w:rFonts w:eastAsia="Times New Roman"/>
          <w:szCs w:val="28"/>
          <w:lang w:eastAsia="ru-RU"/>
        </w:rPr>
        <w:t xml:space="preserve">нии их в список претендентов, </w:t>
      </w:r>
      <w:r w:rsidRPr="0066699E">
        <w:rPr>
          <w:rFonts w:eastAsia="Times New Roman"/>
          <w:szCs w:val="28"/>
          <w:lang w:eastAsia="ru-RU"/>
        </w:rPr>
        <w:t>о дате, времени и месте заседания комиссии по предоставлению финансовой поддержки в форме субсидий субъектам малого и среднего предпринимательства.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3.4.2. В срок не позднее чем через 10 рабочих дней после издания муниципального правового акта Администрации города Сургута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          </w:t>
      </w:r>
      <w:r w:rsidRPr="0066699E">
        <w:rPr>
          <w:rFonts w:eastAsia="Times New Roman"/>
          <w:szCs w:val="28"/>
          <w:lang w:eastAsia="ru-RU"/>
        </w:rPr>
        <w:t>об утверждении списка претендентов организуется заседание комиссии.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В рамках заседания комиссии осуществляется: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определение соответствия обязательным условиям (критериям) конкурсного отбора;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публичное представление проектов;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оценка публично представленных проектов.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Публичную защиту осуществляет субъект лично или представитель субъекта малого и среднего предпринимательства, полномочия которого должны быть выражены в доверенности. Оценке членами комиссии подлежат только публично представленные проекты.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3.4.3. Обязательными условиями (критериями) конкурсного отбора являются: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val="en-US" w:eastAsia="ru-RU"/>
        </w:rPr>
        <w:t>a</w:t>
      </w:r>
      <w:r w:rsidRPr="0066699E">
        <w:rPr>
          <w:rFonts w:eastAsia="Times New Roman"/>
          <w:szCs w:val="28"/>
          <w:lang w:eastAsia="ru-RU"/>
        </w:rPr>
        <w:t xml:space="preserve">) </w:t>
      </w:r>
      <w:proofErr w:type="gramStart"/>
      <w:r w:rsidRPr="0066699E">
        <w:rPr>
          <w:rFonts w:eastAsia="Times New Roman"/>
          <w:szCs w:val="28"/>
          <w:lang w:eastAsia="ru-RU"/>
        </w:rPr>
        <w:t>наличие</w:t>
      </w:r>
      <w:proofErr w:type="gramEnd"/>
      <w:r w:rsidRPr="0066699E">
        <w:rPr>
          <w:rFonts w:eastAsia="Times New Roman"/>
          <w:szCs w:val="28"/>
          <w:lang w:eastAsia="ru-RU"/>
        </w:rPr>
        <w:t xml:space="preserve"> у субъекта проекта создания и (или) обеспечения деятельности ЦМИТ, включающего в себя: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концепцию создания и (или) развития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оценку потенциального спроса на услуги ЦМИТ (количество потенциальных клиентов);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организационный план управления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  проект планировки помещений и оборудования в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перечень необходимого оборудования для функционирования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финансовый план проекта создания и (или) обеспечения деятельности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план реализации проекта создания и (или) обеспечения деятельности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б) наличие сметы расходования средств субсидии регионального                                   и муниципального бюджетов на финансирование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в) наличие информации о планируемых результатах деятельности ЦМИТ </w:t>
      </w:r>
      <w:r w:rsidR="00BB38C4">
        <w:rPr>
          <w:rFonts w:eastAsia="Times New Roman"/>
          <w:szCs w:val="28"/>
          <w:lang w:eastAsia="ru-RU"/>
        </w:rPr>
        <w:t xml:space="preserve">                   </w:t>
      </w:r>
      <w:r w:rsidRPr="0066699E">
        <w:rPr>
          <w:rFonts w:eastAsia="Times New Roman"/>
          <w:szCs w:val="28"/>
          <w:lang w:eastAsia="ru-RU"/>
        </w:rPr>
        <w:t>в соответствии с приложением 4 к настоящему порядку;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г) наличие документов, подтверждающих фактически произведенные расходы в целях создания и (или) обеспеч</w:t>
      </w:r>
      <w:r w:rsidR="00437477">
        <w:rPr>
          <w:rFonts w:eastAsia="Times New Roman"/>
          <w:szCs w:val="28"/>
          <w:lang w:eastAsia="ru-RU"/>
        </w:rPr>
        <w:t xml:space="preserve">ения деятельности ЦМИТ </w:t>
      </w:r>
      <w:r w:rsidRPr="0066699E">
        <w:rPr>
          <w:rFonts w:eastAsia="Times New Roman"/>
          <w:szCs w:val="28"/>
          <w:lang w:eastAsia="ru-RU"/>
        </w:rPr>
        <w:t>(на приобретение высокотехнологичного оборудования) в размере не менее 15% от размера заявленной суммы финансовой поддержки;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д) в документах субъекта о создании и (или) обеспечении деятельности ЦМИТ должно быть отражено, что задачами ЦМИТ являются: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обеспечение доступа детей и молодежи к современному оборудованию прямого цифрового производства для реализации, проверки                                                        и коммерциализации их инновационных идей;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поддержка инновационного творчества детей и молодежи, в том числе                        в целях профессиональной реализации и обеспечения самозанятости молодежи;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техническая и производственная поддержка детей и молодежи, субъектов малого и среднего предпринимательства, осуществляющих разработку перспективных видов продукции и технологий;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взаимодействие, обмен опытом с другими центрами молодежного инновационного творчества в автономном округе, Российской Федерации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</w:t>
      </w:r>
      <w:r w:rsidRPr="0066699E">
        <w:rPr>
          <w:rFonts w:eastAsia="Times New Roman"/>
          <w:szCs w:val="28"/>
          <w:lang w:eastAsia="ru-RU"/>
        </w:rPr>
        <w:t>и за рубежом;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организация конференций, семинаров, рабочих встреч;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формирование базы данных пользователей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реализация обучающих программ и мероприятий в целях освоения возможностей оборудования пользователями ЦМИТ.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е) соответствие ЦМИТ следующим требованиям: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ориентирован на создание условий для детей, молодежи и субъектов малого и среднего предпринимательства в научно-технической, инновационной и производственной сферах, путем создания материально-технической базы;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предметом деятельности ЦМИТ является создание условий для развития детей, молодежи и субъектов малого и среднего предпринимательства                                 в научно-технической, инновационной и производственной сферах путем создания материально-технической базы для становления, развития, подготовки к самостоятельной деятельности малых и средних инновационных предприятий, коммерциализации научных знаний и наукоемких технологий;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загрузка оборудования ЦМИТ для детей и молодежи должна составлять </w:t>
      </w:r>
      <w:r w:rsidR="00BB38C4">
        <w:rPr>
          <w:rFonts w:eastAsia="Times New Roman"/>
          <w:szCs w:val="28"/>
          <w:lang w:eastAsia="ru-RU"/>
        </w:rPr>
        <w:t xml:space="preserve">       </w:t>
      </w:r>
      <w:r w:rsidRPr="0066699E">
        <w:rPr>
          <w:rFonts w:eastAsia="Times New Roman"/>
          <w:szCs w:val="28"/>
          <w:lang w:eastAsia="ru-RU"/>
        </w:rPr>
        <w:t>не менее 60% от общего времени работы оборудования;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наличие собственных, арендованных или переданных в безвозмездное пользование помещений площадью не менее 40 кв. метров для размещения оборудования в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высокотехнологичное оборудование, необходимое для осуществления деятельности ЦМИТ должно иметь возможность 3D-проектирования                                         и изготовления прототипов и изделий, проведения фрезерных, токарных, слесарных, паяльных, электромонтажных работ, компактно, соответствовать санитарно-техническим требованиям размещения и использования                                          </w:t>
      </w:r>
      <w:r w:rsidRPr="0066699E">
        <w:rPr>
          <w:rFonts w:eastAsia="Times New Roman"/>
          <w:szCs w:val="28"/>
          <w:lang w:eastAsia="ru-RU"/>
        </w:rPr>
        <w:lastRenderedPageBreak/>
        <w:t>в помещении ЦМИТ, а также требованиям безопасности для использования детьми;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наличие в штате не менее 2 (двух) специалистов, имеющих документальное подтверждение владения всем спектром оборудования ЦМИТ;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соответствие помещений ЦМИТ федеральным и региональным техническим требованиям по безопасности зданий и сооружений, а также возможность получения услуг ЦМИТ для всех групп населения;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наличие в штате не менее 1 (одного) специалиста по работе с детьми                            с документальным подтверждением соответствующего образования и опыта работы;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наличие доступа в помещениях ЦМИТ к информационно-телекоммуникационной сети Интернет.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Дополнительными критериями для оценки представленных проектов, являются: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результат публичного представления проекта;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объем собственных средств, привлекаемых для реализации проекта;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количество работников;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количество создаваемых рабочих мест.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3.4.4. Решение принимается простым большинством голосов присутствующих членов комиссии. В случае равенства голосов решающим является голос председателя комиссии.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По итогам заседания комиссии в течение пяти рабочих дней администратором готовится протокол, в котором отражается список получателей финансовой поддержки.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Субъект должен быть проинформирован о решении комиссии не позднее пяти календарных дней со дня подписания протокола.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3.4.5. В отношении субъектов из списка получателей финансовой подде</w:t>
      </w:r>
      <w:r w:rsidR="00437477">
        <w:rPr>
          <w:rFonts w:eastAsia="Times New Roman"/>
          <w:szCs w:val="28"/>
          <w:lang w:eastAsia="ru-RU"/>
        </w:rPr>
        <w:t xml:space="preserve">ржки, утвержденного протоколом, </w:t>
      </w:r>
      <w:r w:rsidRPr="0066699E">
        <w:rPr>
          <w:rFonts w:eastAsia="Times New Roman"/>
          <w:szCs w:val="28"/>
          <w:lang w:eastAsia="ru-RU"/>
        </w:rPr>
        <w:t>издается муниципальный правовой акт Администрации города Сургута о предоставлении субсидий субъектам малого</w:t>
      </w:r>
      <w:r w:rsidR="00BB38C4">
        <w:rPr>
          <w:rFonts w:eastAsia="Times New Roman"/>
          <w:szCs w:val="28"/>
          <w:lang w:eastAsia="ru-RU"/>
        </w:rPr>
        <w:t xml:space="preserve">                 </w:t>
      </w:r>
      <w:r w:rsidRPr="0066699E">
        <w:rPr>
          <w:rFonts w:eastAsia="Times New Roman"/>
          <w:szCs w:val="28"/>
          <w:lang w:eastAsia="ru-RU"/>
        </w:rPr>
        <w:t xml:space="preserve"> и среднего предпринимательства.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Проект муниципального правового акта Администрации города Сургута готовится администратором и издается в течение 20-и календарных дней </w:t>
      </w:r>
      <w:r w:rsidR="00BB38C4">
        <w:rPr>
          <w:rFonts w:eastAsia="Times New Roman"/>
          <w:szCs w:val="28"/>
          <w:lang w:eastAsia="ru-RU"/>
        </w:rPr>
        <w:t xml:space="preserve">                             </w:t>
      </w:r>
      <w:r w:rsidRPr="0066699E">
        <w:rPr>
          <w:rFonts w:eastAsia="Times New Roman"/>
          <w:szCs w:val="28"/>
          <w:lang w:eastAsia="ru-RU"/>
        </w:rPr>
        <w:t>со дня подписания протокола.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3.4.6. Условия и порядок заключения между главным распорядителем                            и получателем субсидии соглашения (договора) о предоставлении субсидии.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После издания муниципального правового акта о предоставлении субсидий субъектам малого и среднего предпринимательства между Администрацией города Сургута и получателем субсидии</w:t>
      </w:r>
      <w:r w:rsidR="00437477">
        <w:rPr>
          <w:rFonts w:eastAsia="Times New Roman"/>
          <w:szCs w:val="28"/>
          <w:lang w:eastAsia="ru-RU"/>
        </w:rPr>
        <w:t xml:space="preserve"> заключается соглашение в срок, </w:t>
      </w:r>
      <w:r w:rsidRPr="0066699E">
        <w:rPr>
          <w:rFonts w:eastAsia="Times New Roman"/>
          <w:szCs w:val="28"/>
          <w:lang w:eastAsia="ru-RU"/>
        </w:rPr>
        <w:t xml:space="preserve">не превышающий семь рабочих дней. Соглашение заключается в соответствии </w:t>
      </w:r>
      <w:r w:rsidR="00BB38C4">
        <w:rPr>
          <w:rFonts w:eastAsia="Times New Roman"/>
          <w:szCs w:val="28"/>
          <w:lang w:eastAsia="ru-RU"/>
        </w:rPr>
        <w:t xml:space="preserve">                 </w:t>
      </w:r>
      <w:r w:rsidRPr="0066699E">
        <w:rPr>
          <w:rFonts w:eastAsia="Times New Roman"/>
          <w:szCs w:val="28"/>
          <w:lang w:eastAsia="ru-RU"/>
        </w:rPr>
        <w:t xml:space="preserve">с типовой формой, установленной финансовым органом муниципального образования.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3.4.7. Сроки перечисления субсидии, счета, на которые перечисляется субсидия.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Перечисление субсидии субъекту осуществляется на основании заключенного соглашения. Субсидия перечисляется в течение 10-и рабочих дней с момента издания муниципального правового акта на расчетный счет, открытый </w:t>
      </w:r>
      <w:r w:rsidRPr="0066699E">
        <w:rPr>
          <w:rFonts w:eastAsia="Times New Roman"/>
          <w:szCs w:val="28"/>
          <w:lang w:eastAsia="ru-RU"/>
        </w:rPr>
        <w:lastRenderedPageBreak/>
        <w:t>получателем субсидии в учреждениях Центрального Банка Российской Федерации или кредитных организациях.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napToGrid w:val="0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3.4.8. </w:t>
      </w:r>
      <w:r w:rsidRPr="0066699E">
        <w:rPr>
          <w:rFonts w:eastAsia="Times New Roman"/>
          <w:snapToGrid w:val="0"/>
          <w:szCs w:val="28"/>
          <w:lang w:eastAsia="ru-RU"/>
        </w:rPr>
        <w:t>Субъект, в отношении которого принято решение о предоставлении субсидии: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</w:t>
      </w:r>
      <w:r w:rsidRPr="0066699E">
        <w:rPr>
          <w:rFonts w:eastAsia="Times New Roman"/>
          <w:snapToGrid w:val="0"/>
          <w:szCs w:val="28"/>
          <w:lang w:eastAsia="ru-RU"/>
        </w:rPr>
        <w:t>обязуется</w:t>
      </w:r>
      <w:r w:rsidRPr="0066699E">
        <w:rPr>
          <w:rFonts w:eastAsia="Times New Roman"/>
          <w:szCs w:val="28"/>
          <w:lang w:eastAsia="ru-RU"/>
        </w:rPr>
        <w:t xml:space="preserve"> использовать средства субсидии на приобретение высокотехнологичного оборудования в соответствии со сметой расходования средств субсидии и проектом создания и (или) обеспечения деятельности ЦМИТ;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- обязуется при расходовании средств субсидии не совершать сделок,                             в совершении которых есть заинтересованность лица, осуществляющего функции единоличного исполнительного органа субъекта, члена коллегиального исполнительного органа субъекта; участника субъекта, владеющего 50 и более процентами акций (долей, паев) субъекта.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Указанные лица признаются заинтересованными в совершении субъектом сделки в случаях если они, их супруги (в том числе бывшие), родители, дети: являются стороной сделки; или владеют (каждый в отдельности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  </w:t>
      </w:r>
      <w:r w:rsidRPr="0066699E">
        <w:rPr>
          <w:rFonts w:eastAsia="Times New Roman"/>
          <w:szCs w:val="28"/>
          <w:lang w:eastAsia="ru-RU"/>
        </w:rPr>
        <w:t>или</w:t>
      </w:r>
      <w:r w:rsidR="00BB38C4"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в совокупности) 50 и более процентами акций (долей, паев) субъекта, являющегося стороной сделки; или занимают должности в органах управления субъекта, являющегося стороной сделки, а также должности в органах управления управляющей организации такого субъекта.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Субъект гарантирует соблюдение условий, установленных настоящим пунктом, и несет ответственность за его нарушение. В случае нарушения              требований, установленных настоящим пунктом, субсидия подлежит возврату;  </w:t>
      </w:r>
    </w:p>
    <w:p w:rsidR="007E50AB" w:rsidRPr="0066699E" w:rsidRDefault="007E50AB" w:rsidP="00437477">
      <w:pPr>
        <w:tabs>
          <w:tab w:val="left" w:pos="1134"/>
        </w:tabs>
        <w:ind w:left="-284" w:firstLine="709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napToGrid w:val="0"/>
          <w:szCs w:val="28"/>
          <w:lang w:eastAsia="ru-RU"/>
        </w:rPr>
        <w:t xml:space="preserve">- </w:t>
      </w:r>
      <w:r w:rsidRPr="0066699E">
        <w:rPr>
          <w:rFonts w:eastAsia="Times New Roman"/>
          <w:szCs w:val="28"/>
          <w:lang w:eastAsia="ru-RU"/>
        </w:rPr>
        <w:t xml:space="preserve">обязуется не приобретать за счет полученных средств иностранной </w:t>
      </w:r>
      <w:r w:rsidRPr="0066699E">
        <w:rPr>
          <w:rFonts w:eastAsia="Times New Roman"/>
          <w:spacing w:val="-6"/>
          <w:szCs w:val="28"/>
          <w:lang w:eastAsia="ru-RU"/>
        </w:rPr>
        <w:t>валюты, за исключением операций, осуществляемых в соответствии с валютным</w:t>
      </w:r>
      <w:r w:rsidRPr="0066699E">
        <w:rPr>
          <w:rFonts w:eastAsia="Times New Roman"/>
          <w:szCs w:val="28"/>
          <w:lang w:eastAsia="ru-RU"/>
        </w:rPr>
        <w:t xml:space="preserve">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7E50AB" w:rsidRPr="0066699E" w:rsidRDefault="007E50AB" w:rsidP="00437477">
      <w:pPr>
        <w:tabs>
          <w:tab w:val="left" w:pos="1134"/>
        </w:tabs>
        <w:ind w:left="-284" w:firstLine="709"/>
        <w:jc w:val="both"/>
        <w:rPr>
          <w:rFonts w:eastAsia="Times New Roman"/>
          <w:szCs w:val="28"/>
          <w:lang w:eastAsia="ru-RU"/>
        </w:rPr>
      </w:pPr>
      <w:proofErr w:type="gramStart"/>
      <w:r w:rsidRPr="0066699E">
        <w:rPr>
          <w:rFonts w:eastAsia="Times New Roman"/>
          <w:szCs w:val="28"/>
          <w:lang w:eastAsia="ru-RU"/>
        </w:rPr>
        <w:t>- обязуется предоставлять отчетность об осуществлении расходов, источником финансового обеспечения которых является субсидия,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    </w:t>
      </w:r>
      <w:r w:rsidRPr="0066699E">
        <w:rPr>
          <w:rFonts w:eastAsia="Times New Roman"/>
          <w:szCs w:val="28"/>
          <w:lang w:eastAsia="ru-RU"/>
        </w:rPr>
        <w:t>с приложением копий бухгалтерского баланса и налоговых деклараций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</w:t>
      </w:r>
      <w:r w:rsidRPr="0066699E">
        <w:rPr>
          <w:rFonts w:eastAsia="Times New Roman"/>
          <w:szCs w:val="28"/>
          <w:lang w:eastAsia="ru-RU"/>
        </w:rPr>
        <w:t xml:space="preserve">по применяемым специальным режимам налогообложения (для применяющих такие режимы), а также статистической информации в виде копий форм федерального статистического наблюдения, предоставляемых в органы статистики. </w:t>
      </w:r>
      <w:proofErr w:type="gramEnd"/>
    </w:p>
    <w:p w:rsidR="007E50AB" w:rsidRPr="0066699E" w:rsidRDefault="007E50AB" w:rsidP="00437477">
      <w:pPr>
        <w:tabs>
          <w:tab w:val="left" w:pos="1134"/>
        </w:tabs>
        <w:ind w:left="-284" w:firstLine="709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Срок и форма предоставления отчетности определяется соглашением                    о предоставлении субсидии;</w:t>
      </w:r>
    </w:p>
    <w:p w:rsidR="007E50AB" w:rsidRPr="0066699E" w:rsidRDefault="007E50AB" w:rsidP="00437477">
      <w:pPr>
        <w:tabs>
          <w:tab w:val="left" w:pos="1134"/>
        </w:tabs>
        <w:ind w:left="-284" w:firstLine="142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- обязуется предоставлять отчет о показателях результативности ЦМИТ. </w:t>
      </w:r>
    </w:p>
    <w:p w:rsidR="007E50AB" w:rsidRPr="0066699E" w:rsidRDefault="007E50AB" w:rsidP="00437477">
      <w:pPr>
        <w:tabs>
          <w:tab w:val="left" w:pos="1134"/>
        </w:tabs>
        <w:ind w:left="-284" w:firstLine="709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Срок и форма предоставления отчета определяется соглашением                                               о предоставлении субсидии.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3.5. Основания для отказа в предоставлении субсидий: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3.5.1. В случае несоответствия заявителя, заявления и представленных документов условиям и требованиям настоящего порядка администратор готовит письмо об отказе в предоставлении субсидии с указанием причин отказа</w:t>
      </w:r>
      <w:r w:rsidRPr="0066699E">
        <w:t xml:space="preserve"> </w:t>
      </w:r>
      <w:r w:rsidRPr="0066699E">
        <w:rPr>
          <w:rFonts w:eastAsia="Times New Roman"/>
          <w:szCs w:val="28"/>
          <w:lang w:eastAsia="ru-RU"/>
        </w:rPr>
        <w:t>и направляет в адрес заявителя не позднее срока, установленного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  </w:t>
      </w:r>
      <w:r w:rsidRPr="0066699E">
        <w:rPr>
          <w:rFonts w:eastAsia="Times New Roman"/>
          <w:szCs w:val="28"/>
          <w:lang w:eastAsia="ru-RU"/>
        </w:rPr>
        <w:t>для рассмотрения заявления.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3.5.2. </w:t>
      </w:r>
      <w:r w:rsidRPr="0066699E">
        <w:rPr>
          <w:rFonts w:eastAsia="Times New Roman"/>
          <w:spacing w:val="-4"/>
          <w:szCs w:val="28"/>
          <w:lang w:eastAsia="ru-RU"/>
        </w:rPr>
        <w:t xml:space="preserve">Основания для отказа: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3.5.2.1. Несоответствие представленных получателем субсидии документов требованиям, определенным настоящим порядком,</w:t>
      </w:r>
      <w:r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>или непредставление (представление не в полном объеме) указанных документов, установленных настоящим разделом.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3.5.2.2. Представление недостоверной информации.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3.5.2.3. Невыполнение условий предоставления субсидий, определенных пунктом 3 раздела </w:t>
      </w:r>
      <w:r w:rsidRPr="0066699E">
        <w:rPr>
          <w:rFonts w:eastAsia="Times New Roman"/>
          <w:szCs w:val="28"/>
          <w:lang w:val="en-US" w:eastAsia="ru-RU"/>
        </w:rPr>
        <w:t>I</w:t>
      </w:r>
      <w:r w:rsidRPr="0066699E">
        <w:rPr>
          <w:rFonts w:eastAsia="Times New Roman"/>
          <w:szCs w:val="28"/>
          <w:lang w:eastAsia="ru-RU"/>
        </w:rPr>
        <w:t xml:space="preserve"> настоящего порядка.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3.5.2.4. Несоответствие требованиям, установленным пунктом 4 настоящего раздела.</w:t>
      </w:r>
    </w:p>
    <w:p w:rsidR="007E50AB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3.5.3. В случае установления факта наличия задолженности по налогам, сборам и иным обязательным платежам в бюджет города, срок исполнения                    по которым наступил в соответствии с законодательством Российской Федерации, просроченной задолженности по возврату в бюджет города, бюджетных инвестиций, предоставленных в том числе в соответствии с иными правовыми актами, и иную просроченную задолженность перед бюджетом города, поданные документы возвращаются субъекту в полном объеме</w:t>
      </w:r>
      <w:r>
        <w:rPr>
          <w:rFonts w:eastAsia="Times New Roman"/>
          <w:szCs w:val="28"/>
          <w:lang w:eastAsia="ru-RU"/>
        </w:rPr>
        <w:t xml:space="preserve"> </w:t>
      </w:r>
      <w:r w:rsidR="00BB38C4">
        <w:rPr>
          <w:rFonts w:eastAsia="Times New Roman"/>
          <w:szCs w:val="28"/>
          <w:lang w:eastAsia="ru-RU"/>
        </w:rPr>
        <w:t xml:space="preserve">                              </w:t>
      </w:r>
      <w:r w:rsidRPr="0066699E">
        <w:rPr>
          <w:rFonts w:eastAsia="Times New Roman"/>
          <w:szCs w:val="28"/>
          <w:lang w:eastAsia="ru-RU"/>
        </w:rPr>
        <w:t>без процедуры проверки с сопроводительным письмом с указанием причины возврата.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4. Требования, которым должны соответствовать получатели субсидии                         на дату подачи заявления: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rFonts w:eastAsia="Times New Roman"/>
          <w:spacing w:val="-4"/>
          <w:szCs w:val="28"/>
          <w:lang w:eastAsia="ru-RU"/>
        </w:rPr>
        <w:t>4.1. Отсутствие неисполненной обязанности по уплате налогов, сборов, страховых взносов, пеней, штрафов, процентов, подлежащих уплате                                            в соответствии с законодательством Российской Федерации о налогах и сборах.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4.2. Отсутствие </w:t>
      </w:r>
      <w:r w:rsidRPr="0066699E">
        <w:rPr>
          <w:rFonts w:eastAsia="Times New Roman"/>
          <w:spacing w:val="-4"/>
          <w:szCs w:val="28"/>
          <w:lang w:eastAsia="ru-RU"/>
        </w:rPr>
        <w:t>просроченной задолженности по возврату в бюджет городского округа город Сургут (далее – бюджет города) субсидий, бюджетных инвестиций, предоставленных в том числе в соответствии с иными правовыми актами, и иная просроченная задолженность перед бюджетом города.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4.3. Получатель субсидии не должен получать средства из бюджета города на основании иных нормативных правовых актов, муниципальных правовых актов по тем же основаниям и на те же цели.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4"/>
          <w:szCs w:val="28"/>
          <w:lang w:eastAsia="ru-RU"/>
        </w:rPr>
      </w:pPr>
      <w:r w:rsidRPr="0066699E">
        <w:rPr>
          <w:szCs w:val="28"/>
        </w:rPr>
        <w:t xml:space="preserve">4.4. Получатели субсидий - </w:t>
      </w:r>
      <w:r w:rsidRPr="0066699E">
        <w:rPr>
          <w:rFonts w:eastAsia="Times New Roman"/>
          <w:spacing w:val="-4"/>
          <w:szCs w:val="28"/>
          <w:lang w:eastAsia="ru-RU"/>
        </w:rPr>
        <w:t>юридические лица не должны находиться                               в процессе реорганизации, ликвидации, банкротства, а получатели субсидий индивидуальные предприниматели не должны прекратить деятельность</w:t>
      </w:r>
      <w:r>
        <w:rPr>
          <w:rFonts w:eastAsia="Times New Roman"/>
          <w:spacing w:val="-4"/>
          <w:szCs w:val="28"/>
          <w:lang w:eastAsia="ru-RU"/>
        </w:rPr>
        <w:t xml:space="preserve"> </w:t>
      </w:r>
      <w:r w:rsidRPr="0066699E">
        <w:rPr>
          <w:rFonts w:eastAsia="Times New Roman"/>
          <w:spacing w:val="-4"/>
          <w:szCs w:val="28"/>
          <w:lang w:eastAsia="ru-RU"/>
        </w:rPr>
        <w:t>в качестве индивидуального предпринимателя.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4.5. Получатели субсидии не должны</w:t>
      </w:r>
      <w:r w:rsidRPr="0066699E">
        <w:rPr>
          <w:rFonts w:eastAsia="Times New Roman"/>
          <w:szCs w:val="28"/>
          <w:lang w:eastAsia="ru-RU"/>
        </w:rPr>
        <w:t xml:space="preserve"> являться иностранными юридическими лицами, а также </w:t>
      </w:r>
      <w:r w:rsidRPr="0066699E">
        <w:rPr>
          <w:rFonts w:eastAsia="Times New Roman"/>
          <w:spacing w:val="-6"/>
          <w:szCs w:val="28"/>
          <w:lang w:eastAsia="ru-RU"/>
        </w:rPr>
        <w:t>российскими юридическими лицами, в уставном (складочном) капитале которых</w:t>
      </w:r>
      <w:r w:rsidRPr="0066699E">
        <w:rPr>
          <w:rFonts w:eastAsia="Times New Roman"/>
          <w:szCs w:val="28"/>
          <w:lang w:eastAsia="ru-RU"/>
        </w:rPr>
        <w:t xml:space="preserve">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rPr>
          <w:rFonts w:eastAsia="Times New Roman"/>
          <w:szCs w:val="28"/>
          <w:lang w:eastAsia="ru-RU"/>
        </w:rPr>
        <w:t xml:space="preserve"> </w:t>
      </w:r>
      <w:r w:rsidRPr="0066699E">
        <w:rPr>
          <w:rFonts w:eastAsia="Times New Roman"/>
          <w:szCs w:val="28"/>
          <w:lang w:eastAsia="ru-RU"/>
        </w:rPr>
        <w:t xml:space="preserve">и предоставления информации при проведении финансовых операций (офшорные зоны) </w:t>
      </w:r>
      <w:r w:rsidR="00BB38C4">
        <w:rPr>
          <w:rFonts w:eastAsia="Times New Roman"/>
          <w:szCs w:val="28"/>
          <w:lang w:eastAsia="ru-RU"/>
        </w:rPr>
        <w:t xml:space="preserve">                                   </w:t>
      </w:r>
      <w:r w:rsidRPr="0066699E">
        <w:rPr>
          <w:rFonts w:eastAsia="Times New Roman"/>
          <w:szCs w:val="28"/>
          <w:lang w:eastAsia="ru-RU"/>
        </w:rPr>
        <w:t>в отношении таких юридических лиц, в совокупности превышает 50 процентов.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4.6. </w:t>
      </w:r>
      <w:r w:rsidRPr="0066699E">
        <w:rPr>
          <w:rFonts w:eastAsia="Times New Roman"/>
          <w:szCs w:val="28"/>
          <w:lang w:eastAsia="ru-RU"/>
        </w:rPr>
        <w:t xml:space="preserve">Деятельность получателей субсидий не должна быть приостановлена </w:t>
      </w:r>
      <w:r w:rsidR="00BB38C4">
        <w:rPr>
          <w:rFonts w:eastAsia="Times New Roman"/>
          <w:szCs w:val="28"/>
          <w:lang w:eastAsia="ru-RU"/>
        </w:rPr>
        <w:t xml:space="preserve">                  </w:t>
      </w:r>
      <w:r w:rsidRPr="0066699E">
        <w:rPr>
          <w:rFonts w:eastAsia="Times New Roman"/>
          <w:szCs w:val="28"/>
          <w:lang w:eastAsia="ru-RU"/>
        </w:rPr>
        <w:t xml:space="preserve">в порядке, предусмотренном </w:t>
      </w:r>
      <w:r w:rsidR="00437477">
        <w:rPr>
          <w:rFonts w:eastAsia="Times New Roman"/>
          <w:szCs w:val="28"/>
          <w:lang w:eastAsia="ru-RU"/>
        </w:rPr>
        <w:t xml:space="preserve">Кодексом Российской Федерации </w:t>
      </w:r>
      <w:r w:rsidRPr="0066699E">
        <w:rPr>
          <w:rFonts w:eastAsia="Times New Roman"/>
          <w:szCs w:val="28"/>
          <w:lang w:eastAsia="ru-RU"/>
        </w:rPr>
        <w:t>об административных правонарушениях.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lastRenderedPageBreak/>
        <w:t xml:space="preserve">4.7. </w:t>
      </w:r>
      <w:r w:rsidRPr="0066699E">
        <w:rPr>
          <w:rFonts w:eastAsia="Times New Roman"/>
          <w:spacing w:val="-4"/>
          <w:szCs w:val="28"/>
          <w:lang w:eastAsia="ru-RU"/>
        </w:rPr>
        <w:t>Получатели субсидий не должны являться кредитными организациями, страховыми организациями</w:t>
      </w:r>
      <w:r w:rsidRPr="0066699E">
        <w:rPr>
          <w:rFonts w:eastAsia="Times New Roman"/>
          <w:szCs w:val="28"/>
          <w:lang w:eastAsia="ru-RU"/>
        </w:rPr>
        <w:t xml:space="preserve">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4.8. Получатели субсидий </w:t>
      </w:r>
      <w:r w:rsidRPr="0066699E">
        <w:rPr>
          <w:rFonts w:eastAsia="Times New Roman"/>
          <w:szCs w:val="28"/>
          <w:lang w:eastAsia="ru-RU"/>
        </w:rPr>
        <w:t>не должны являться участниками соглашений                       о разделе продукции.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>4.9. Получатели субсидий не должны</w:t>
      </w:r>
      <w:r w:rsidRPr="0066699E">
        <w:rPr>
          <w:rFonts w:eastAsia="Times New Roman"/>
          <w:szCs w:val="28"/>
          <w:lang w:eastAsia="ru-RU"/>
        </w:rPr>
        <w:t xml:space="preserve"> осуществлять предпринимательскую деятельность в сфере игорного бизнеса.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szCs w:val="28"/>
        </w:rPr>
      </w:pPr>
      <w:r w:rsidRPr="0066699E">
        <w:rPr>
          <w:szCs w:val="28"/>
        </w:rPr>
        <w:t xml:space="preserve">4.10. Получатели субсидий </w:t>
      </w:r>
      <w:r w:rsidRPr="0066699E">
        <w:rPr>
          <w:rFonts w:eastAsia="Times New Roman"/>
          <w:szCs w:val="28"/>
          <w:lang w:eastAsia="ru-RU"/>
        </w:rPr>
        <w:t>не должны являться в порядке, установленном законодательством Российской Федерации о валютном регулировании                                 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szCs w:val="28"/>
        </w:rPr>
        <w:t xml:space="preserve">4.11. Получатели субсидий не должны </w:t>
      </w:r>
      <w:r w:rsidRPr="0066699E">
        <w:rPr>
          <w:rFonts w:eastAsia="Times New Roman"/>
          <w:spacing w:val="-6"/>
          <w:szCs w:val="28"/>
          <w:lang w:eastAsia="ru-RU"/>
        </w:rPr>
        <w:t xml:space="preserve">осуществлять производство                                       и (или) реализацию подакцизных </w:t>
      </w:r>
      <w:r w:rsidRPr="0066699E">
        <w:rPr>
          <w:rFonts w:eastAsia="Times New Roman"/>
          <w:szCs w:val="28"/>
          <w:lang w:eastAsia="ru-RU"/>
        </w:rPr>
        <w:t>товаров, а также добычу и (или) реализацию полезных ископаемых, за исключением общераспространенных полезных ископаемых.</w:t>
      </w:r>
    </w:p>
    <w:p w:rsidR="007E50AB" w:rsidRPr="00437477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szCs w:val="28"/>
        </w:rPr>
        <w:t xml:space="preserve">4.12. У получателей субсидий должно </w:t>
      </w:r>
      <w:r w:rsidRPr="0066699E">
        <w:rPr>
          <w:rFonts w:eastAsia="Times New Roman"/>
          <w:szCs w:val="28"/>
          <w:lang w:eastAsia="ru-RU"/>
        </w:rPr>
        <w:t xml:space="preserve">с момента признания допустившим нарушение порядка и условий оказания поддержки, в том числе                                                               не </w:t>
      </w:r>
      <w:r w:rsidRPr="00437477">
        <w:rPr>
          <w:rFonts w:eastAsia="Times New Roman"/>
          <w:szCs w:val="28"/>
          <w:lang w:eastAsia="ru-RU"/>
        </w:rPr>
        <w:t>обеспечившим целевого использования средств поддержки, пройти более чем три года.</w:t>
      </w:r>
    </w:p>
    <w:p w:rsidR="00BC05FC" w:rsidRPr="00437477" w:rsidRDefault="00BC05FC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437477">
        <w:rPr>
          <w:rFonts w:eastAsia="Times New Roman"/>
          <w:szCs w:val="28"/>
          <w:lang w:eastAsia="ru-RU"/>
        </w:rPr>
        <w:t xml:space="preserve">5. В случае получения </w:t>
      </w:r>
      <w:r w:rsidR="00C06EA0" w:rsidRPr="00437477">
        <w:rPr>
          <w:rFonts w:eastAsia="Times New Roman"/>
          <w:szCs w:val="28"/>
          <w:lang w:eastAsia="ru-RU"/>
        </w:rPr>
        <w:t xml:space="preserve">мотивированного </w:t>
      </w:r>
      <w:r w:rsidRPr="00437477">
        <w:rPr>
          <w:rFonts w:eastAsia="Times New Roman"/>
          <w:szCs w:val="28"/>
          <w:lang w:eastAsia="ru-RU"/>
        </w:rPr>
        <w:t>отказа в представлении субсидии</w:t>
      </w:r>
      <w:r w:rsidR="00C06EA0" w:rsidRPr="00437477">
        <w:rPr>
          <w:rFonts w:eastAsia="Times New Roman"/>
          <w:szCs w:val="28"/>
          <w:lang w:eastAsia="ru-RU"/>
        </w:rPr>
        <w:t>,</w:t>
      </w:r>
      <w:r w:rsidRPr="00437477">
        <w:rPr>
          <w:rFonts w:eastAsia="Times New Roman"/>
          <w:szCs w:val="28"/>
          <w:lang w:eastAsia="ru-RU"/>
        </w:rPr>
        <w:t xml:space="preserve"> заявитель после устранения замечаний, вправе повторно обратиться </w:t>
      </w:r>
      <w:r w:rsidR="00C06EA0" w:rsidRPr="00437477">
        <w:rPr>
          <w:rFonts w:eastAsia="Times New Roman"/>
          <w:szCs w:val="28"/>
          <w:lang w:eastAsia="ru-RU"/>
        </w:rPr>
        <w:t xml:space="preserve">                                          </w:t>
      </w:r>
      <w:r w:rsidRPr="00437477">
        <w:rPr>
          <w:rFonts w:eastAsia="Times New Roman"/>
          <w:szCs w:val="28"/>
          <w:lang w:eastAsia="ru-RU"/>
        </w:rPr>
        <w:t>с заявлением</w:t>
      </w:r>
      <w:r w:rsidR="00C06EA0" w:rsidRPr="00437477">
        <w:rPr>
          <w:rFonts w:eastAsia="Times New Roman"/>
          <w:szCs w:val="28"/>
          <w:lang w:eastAsia="ru-RU"/>
        </w:rPr>
        <w:t xml:space="preserve"> </w:t>
      </w:r>
      <w:r w:rsidRPr="00437477">
        <w:rPr>
          <w:rFonts w:eastAsia="Times New Roman"/>
          <w:szCs w:val="28"/>
          <w:lang w:eastAsia="ru-RU"/>
        </w:rPr>
        <w:t>о представлении субсидии. Рассмотрение заявления</w:t>
      </w:r>
      <w:r w:rsidR="00E04621" w:rsidRPr="00437477">
        <w:rPr>
          <w:rFonts w:eastAsia="Times New Roman"/>
          <w:szCs w:val="28"/>
          <w:lang w:eastAsia="ru-RU"/>
        </w:rPr>
        <w:t xml:space="preserve"> и документов к нему</w:t>
      </w:r>
      <w:r w:rsidRPr="00437477">
        <w:rPr>
          <w:rFonts w:eastAsia="Times New Roman"/>
          <w:szCs w:val="28"/>
          <w:lang w:eastAsia="ru-RU"/>
        </w:rPr>
        <w:t xml:space="preserve"> осуществляется </w:t>
      </w:r>
      <w:r w:rsidR="00294E40" w:rsidRPr="00437477">
        <w:rPr>
          <w:rFonts w:eastAsia="Times New Roman"/>
          <w:szCs w:val="28"/>
          <w:lang w:eastAsia="ru-RU"/>
        </w:rPr>
        <w:t xml:space="preserve">в </w:t>
      </w:r>
      <w:r w:rsidRPr="00437477">
        <w:rPr>
          <w:rFonts w:eastAsia="Times New Roman"/>
          <w:szCs w:val="28"/>
          <w:lang w:eastAsia="ru-RU"/>
        </w:rPr>
        <w:t xml:space="preserve">порядке, предусмотренном </w:t>
      </w:r>
      <w:r w:rsidR="00CF2E36" w:rsidRPr="00437477">
        <w:rPr>
          <w:rFonts w:eastAsia="Times New Roman"/>
          <w:szCs w:val="28"/>
          <w:lang w:eastAsia="ru-RU"/>
        </w:rPr>
        <w:t>настоящим разделом.</w:t>
      </w:r>
    </w:p>
    <w:p w:rsidR="007E50AB" w:rsidRPr="0066699E" w:rsidRDefault="00BC05FC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437477">
        <w:rPr>
          <w:rFonts w:eastAsia="Times New Roman"/>
          <w:szCs w:val="28"/>
          <w:lang w:eastAsia="ru-RU"/>
        </w:rPr>
        <w:t>6</w:t>
      </w:r>
      <w:r w:rsidR="007E50AB" w:rsidRPr="00437477">
        <w:rPr>
          <w:rFonts w:eastAsia="Times New Roman"/>
          <w:szCs w:val="28"/>
          <w:lang w:eastAsia="ru-RU"/>
        </w:rPr>
        <w:t xml:space="preserve">. Обязательным условием предоставления субсидии </w:t>
      </w:r>
      <w:r w:rsidR="007E50AB" w:rsidRPr="0066699E">
        <w:rPr>
          <w:rFonts w:eastAsia="Times New Roman"/>
          <w:szCs w:val="28"/>
          <w:lang w:eastAsia="ru-RU"/>
        </w:rPr>
        <w:t>является согласие соответственно получателей субсидий и лиц, являющихся поставщиками (подрядчиками, исполнителями) по договорам (соглашениям), заключенным</w:t>
      </w:r>
      <w:r w:rsidR="007E50AB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                       </w:t>
      </w:r>
      <w:r w:rsidR="007E50AB" w:rsidRPr="0066699E">
        <w:rPr>
          <w:rFonts w:eastAsia="Times New Roman"/>
          <w:szCs w:val="28"/>
          <w:lang w:eastAsia="ru-RU"/>
        </w:rPr>
        <w:t>в целях исполнения обязательств по договорам (соглашениям)</w:t>
      </w:r>
      <w:r w:rsidR="00BB38C4">
        <w:rPr>
          <w:rFonts w:eastAsia="Times New Roman"/>
          <w:szCs w:val="28"/>
          <w:lang w:eastAsia="ru-RU"/>
        </w:rPr>
        <w:t xml:space="preserve"> </w:t>
      </w:r>
      <w:r w:rsidR="007E50AB" w:rsidRPr="0066699E">
        <w:rPr>
          <w:rFonts w:eastAsia="Times New Roman"/>
          <w:szCs w:val="28"/>
          <w:lang w:eastAsia="ru-RU"/>
        </w:rPr>
        <w:t>о предоставлении субсидий (за исключением государственных (муниципальных) унитарных предприятий, хозяйственных товариществ</w:t>
      </w:r>
      <w:r w:rsidR="007E50AB">
        <w:rPr>
          <w:rFonts w:eastAsia="Times New Roman"/>
          <w:szCs w:val="28"/>
          <w:lang w:eastAsia="ru-RU"/>
        </w:rPr>
        <w:t xml:space="preserve"> </w:t>
      </w:r>
      <w:r w:rsidR="007E50AB" w:rsidRPr="0066699E">
        <w:rPr>
          <w:rFonts w:eastAsia="Times New Roman"/>
          <w:szCs w:val="28"/>
          <w:lang w:eastAsia="ru-RU"/>
        </w:rPr>
        <w:t xml:space="preserve">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</w:t>
      </w:r>
      <w:r w:rsidR="00BB38C4">
        <w:rPr>
          <w:rFonts w:eastAsia="Times New Roman"/>
          <w:szCs w:val="28"/>
          <w:lang w:eastAsia="ru-RU"/>
        </w:rPr>
        <w:t xml:space="preserve">                                         </w:t>
      </w:r>
      <w:r w:rsidR="007E50AB" w:rsidRPr="0066699E">
        <w:rPr>
          <w:rFonts w:eastAsia="Times New Roman"/>
          <w:szCs w:val="28"/>
          <w:lang w:eastAsia="ru-RU"/>
        </w:rPr>
        <w:t>в их уставных (складочных) капиталах),</w:t>
      </w:r>
      <w:r w:rsidR="007E50AB">
        <w:rPr>
          <w:rFonts w:eastAsia="Times New Roman"/>
          <w:szCs w:val="28"/>
          <w:lang w:eastAsia="ru-RU"/>
        </w:rPr>
        <w:t xml:space="preserve"> </w:t>
      </w:r>
      <w:r w:rsidR="007E50AB" w:rsidRPr="0066699E">
        <w:rPr>
          <w:rFonts w:eastAsia="Times New Roman"/>
          <w:szCs w:val="28"/>
          <w:lang w:eastAsia="ru-RU"/>
        </w:rPr>
        <w:t>на осуществление главным распорядителем бюджетных средств, предоставившим субсидии, и органами муниципального финансового контроля проверок соблюдения ими условий, целей и порядка предоставления субсидий.</w:t>
      </w: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437477" w:rsidRDefault="00437477" w:rsidP="00437477">
      <w:pPr>
        <w:ind w:left="4820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ind w:left="4395" w:right="38"/>
        <w:rPr>
          <w:rFonts w:eastAsia="Times New Roman"/>
          <w:szCs w:val="28"/>
          <w:lang w:eastAsia="ru-RU"/>
        </w:rPr>
      </w:pPr>
      <w:bookmarkStart w:id="0" w:name="_GoBack"/>
      <w:bookmarkEnd w:id="0"/>
      <w:r w:rsidRPr="0066699E">
        <w:rPr>
          <w:rFonts w:eastAsia="Times New Roman"/>
          <w:szCs w:val="28"/>
          <w:lang w:eastAsia="ru-RU"/>
        </w:rPr>
        <w:lastRenderedPageBreak/>
        <w:t>Приложение 1</w:t>
      </w:r>
    </w:p>
    <w:p w:rsidR="007E50AB" w:rsidRPr="00437477" w:rsidRDefault="007E50AB" w:rsidP="00437477">
      <w:pPr>
        <w:ind w:left="4395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 условиям и порядку предоставления субсидий на создание и (или) обеспечение деятельности центров молодежного инновационного творчества</w:t>
      </w:r>
    </w:p>
    <w:p w:rsidR="00437477" w:rsidRDefault="00437477" w:rsidP="00437477">
      <w:pPr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szCs w:val="28"/>
          <w:lang w:eastAsia="ru-RU"/>
        </w:rPr>
        <w:t>Схема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bCs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szCs w:val="28"/>
          <w:lang w:eastAsia="ru-RU"/>
        </w:rPr>
        <w:t xml:space="preserve">предоставления </w:t>
      </w:r>
      <w:r w:rsidRPr="0066699E">
        <w:rPr>
          <w:rFonts w:eastAsia="Times New Roman"/>
          <w:bCs/>
          <w:szCs w:val="28"/>
          <w:lang w:eastAsia="ru-RU"/>
        </w:rPr>
        <w:t xml:space="preserve">субсидии субъектам алого и среднего предпринимательства </w:t>
      </w:r>
      <w:r w:rsidR="00CF3E71">
        <w:rPr>
          <w:rFonts w:eastAsia="Times New Roman"/>
          <w:bCs/>
          <w:szCs w:val="28"/>
          <w:lang w:eastAsia="ru-RU"/>
        </w:rPr>
        <w:t xml:space="preserve">                 </w:t>
      </w:r>
      <w:r w:rsidRPr="0066699E">
        <w:rPr>
          <w:rFonts w:eastAsia="Times New Roman"/>
          <w:bCs/>
          <w:szCs w:val="28"/>
          <w:lang w:eastAsia="ru-RU"/>
        </w:rPr>
        <w:t xml:space="preserve">в целях финансового обеспечения затрат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szCs w:val="28"/>
          <w:lang w:eastAsia="ru-RU"/>
        </w:rPr>
      </w:pPr>
    </w:p>
    <w:p w:rsidR="007E50AB" w:rsidRPr="0066699E" w:rsidRDefault="00437477" w:rsidP="00437477">
      <w:pPr>
        <w:autoSpaceDE w:val="0"/>
        <w:autoSpaceDN w:val="0"/>
        <w:adjustRightInd w:val="0"/>
        <w:ind w:left="-284" w:firstLine="567"/>
        <w:jc w:val="center"/>
        <w:rPr>
          <w:rFonts w:ascii="Times New Roman CYR" w:eastAsia="Times New Roman" w:hAnsi="Times New Roman CYR" w:cs="Times New Roman CYR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EDDCE5" wp14:editId="354030F5">
                <wp:simplePos x="0" y="0"/>
                <wp:positionH relativeFrom="column">
                  <wp:posOffset>9194</wp:posOffset>
                </wp:positionH>
                <wp:positionV relativeFrom="paragraph">
                  <wp:posOffset>104499</wp:posOffset>
                </wp:positionV>
                <wp:extent cx="1530985" cy="691515"/>
                <wp:effectExtent l="0" t="0" r="12065" b="13335"/>
                <wp:wrapNone/>
                <wp:docPr id="2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985" cy="6915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установленный</w:t>
                            </w:r>
                          </w:p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срок</w:t>
                            </w:r>
                          </w:p>
                          <w:p w:rsidR="00B871E1" w:rsidRDefault="00B871E1" w:rsidP="007E50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.7pt;margin-top:8.25pt;width:120.55pt;height:54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" filled="f" fillcolor="#f5d4f8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установленный</w:t>
                      </w:r>
                    </w:p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срок</w:t>
                      </w:r>
                    </w:p>
                    <w:p w:rsidR="00B871E1" w:rsidRDefault="00B871E1" w:rsidP="007E50A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66699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1146C2" wp14:editId="45D43B25">
                <wp:simplePos x="0" y="0"/>
                <wp:positionH relativeFrom="column">
                  <wp:posOffset>1655114</wp:posOffset>
                </wp:positionH>
                <wp:positionV relativeFrom="paragraph">
                  <wp:posOffset>104499</wp:posOffset>
                </wp:positionV>
                <wp:extent cx="4504690" cy="691763"/>
                <wp:effectExtent l="0" t="0" r="10160" b="13335"/>
                <wp:wrapNone/>
                <wp:docPr id="28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4690" cy="6917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прием заявлений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администратор размещает на официальном портале Администрации 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города информацию, которая содержит сроки, условия, перечень 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необходимых документов, место подачи заявлений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left:0;text-align:left;margin-left:130.3pt;margin-top:8.25pt;width:354.7pt;height:5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прием заявлений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администратор размещает на официальном портале Администрации 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города информацию, которая содержит сроки, условия, перечень 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 xml:space="preserve">необходимых документов, место подачи заявлений </w:t>
                      </w:r>
                    </w:p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437477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  <w:r w:rsidRPr="0066699E">
        <w:rPr>
          <w:rFonts w:eastAsia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A2F2E7" wp14:editId="584D8832">
                <wp:simplePos x="0" y="0"/>
                <wp:positionH relativeFrom="column">
                  <wp:posOffset>470369</wp:posOffset>
                </wp:positionH>
                <wp:positionV relativeFrom="paragraph">
                  <wp:posOffset>201020</wp:posOffset>
                </wp:positionV>
                <wp:extent cx="5677535" cy="1319916"/>
                <wp:effectExtent l="0" t="0" r="18415" b="13970"/>
                <wp:wrapNone/>
                <wp:docPr id="2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7535" cy="131991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проверка документов</w:t>
                            </w:r>
                          </w:p>
                          <w:p w:rsidR="00B871E1" w:rsidRPr="00437477" w:rsidRDefault="00B871E1" w:rsidP="00A13168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проверка представленных документов структурными подразделения Администрации города;</w:t>
                            </w:r>
                          </w:p>
                          <w:p w:rsidR="00B871E1" w:rsidRPr="00437477" w:rsidRDefault="00B871E1" w:rsidP="00A13168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направление запросов в налоговый орган, государственные внебюджетные фонды, в некоторые структурные подразделения Администрации города для получения информации о соответствии заявителя п.4.1., 4.2. раздела II.</w:t>
                            </w:r>
                          </w:p>
                          <w:p w:rsidR="00B871E1" w:rsidRPr="00437477" w:rsidRDefault="00B871E1" w:rsidP="00A13168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проверка сведений в Едином реестре субъектов малого и среднего предпринимательства;</w:t>
                            </w:r>
                          </w:p>
                          <w:p w:rsidR="00B871E1" w:rsidRPr="00437477" w:rsidRDefault="00B871E1" w:rsidP="00A13168">
                            <w:pPr>
                              <w:jc w:val="both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- подготовка и направление на согласование проекта муниципального правового акта Администрации города об утверждении списка претендентов, допущенных к оцениванию комиссией</w:t>
                            </w: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37.05pt;margin-top:15.85pt;width:447.05pt;height:10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проверка документов</w:t>
                      </w:r>
                    </w:p>
                    <w:p w:rsidR="00B871E1" w:rsidRPr="00437477" w:rsidRDefault="00B871E1" w:rsidP="00A13168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проверка представленных документов структурными подразделения Администрации города;</w:t>
                      </w:r>
                    </w:p>
                    <w:p w:rsidR="00B871E1" w:rsidRPr="00437477" w:rsidRDefault="00B871E1" w:rsidP="00A13168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направление запросов в налоговый орган, государственные внебюджетные фонды, в некоторые структурные подразделения Администрации города для получения информации о соответствии заявителя п.4.1., 4.2. раздела II.</w:t>
                      </w:r>
                    </w:p>
                    <w:p w:rsidR="00B871E1" w:rsidRPr="00437477" w:rsidRDefault="00B871E1" w:rsidP="00A13168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проверка сведений в Едином реестре субъектов малого и среднего предпринимательства;</w:t>
                      </w:r>
                    </w:p>
                    <w:p w:rsidR="00B871E1" w:rsidRPr="00437477" w:rsidRDefault="00B871E1" w:rsidP="00A13168">
                      <w:pPr>
                        <w:jc w:val="both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- подготовка и направление на согласование проекта муниципального правового акта Администрации города об утверждении списка претендентов, допущенных к оцениванию комиссией</w:t>
                      </w: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="00D10D29"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6EBECE" wp14:editId="009ABA1C">
                <wp:simplePos x="0" y="0"/>
                <wp:positionH relativeFrom="column">
                  <wp:posOffset>9194</wp:posOffset>
                </wp:positionH>
                <wp:positionV relativeFrom="paragraph">
                  <wp:posOffset>201019</wp:posOffset>
                </wp:positionV>
                <wp:extent cx="470535" cy="1311965"/>
                <wp:effectExtent l="0" t="0" r="24765" b="2159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131196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30 кал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ендарных</w:t>
                            </w: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дней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9" type="#_x0000_t202" style="position:absolute;left:0;text-align:left;margin-left:.7pt;margin-top:15.85pt;width:37.05pt;height:10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" filled="f" fillcolor="#f5d4f8" strokeweight=".5pt">
                <v:textbox style="layout-flow:vertical;mso-layout-flow-alt:bottom-to-top"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30 кал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ендарных</w:t>
                      </w: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дней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="007E50AB" w:rsidRPr="0066699E">
        <w:rPr>
          <w:rFonts w:eastAsia="Times New Roman"/>
          <w:b/>
          <w:bCs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E26C68" wp14:editId="6B65C060">
                <wp:simplePos x="0" y="0"/>
                <wp:positionH relativeFrom="column">
                  <wp:posOffset>3717290</wp:posOffset>
                </wp:positionH>
                <wp:positionV relativeFrom="paragraph">
                  <wp:posOffset>46355</wp:posOffset>
                </wp:positionV>
                <wp:extent cx="0" cy="175260"/>
                <wp:effectExtent l="76200" t="0" r="57150" b="53340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0E3EAB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92.7pt;margin-top:3.65pt;width:0;height:1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">
                <v:stroke endarrow="block"/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bCs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F2DF25" wp14:editId="06675CBF">
                <wp:simplePos x="0" y="0"/>
                <wp:positionH relativeFrom="column">
                  <wp:posOffset>1968141</wp:posOffset>
                </wp:positionH>
                <wp:positionV relativeFrom="paragraph">
                  <wp:posOffset>58226</wp:posOffset>
                </wp:positionV>
                <wp:extent cx="0" cy="175260"/>
                <wp:effectExtent l="76200" t="0" r="57150" b="53340"/>
                <wp:wrapNone/>
                <wp:docPr id="2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7F42992" id="AutoShape 10" o:spid="_x0000_s1026" type="#_x0000_t32" style="position:absolute;margin-left:154.95pt;margin-top:4.6pt;width:0;height:1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920C13" wp14:editId="32E60FA4">
                <wp:simplePos x="0" y="0"/>
                <wp:positionH relativeFrom="column">
                  <wp:posOffset>5496863</wp:posOffset>
                </wp:positionH>
                <wp:positionV relativeFrom="paragraph">
                  <wp:posOffset>24517</wp:posOffset>
                </wp:positionV>
                <wp:extent cx="0" cy="175260"/>
                <wp:effectExtent l="76200" t="0" r="57150" b="53340"/>
                <wp:wrapNone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107C4ED" id="AutoShape 11" o:spid="_x0000_s1026" type="#_x0000_t32" style="position:absolute;margin-left:432.8pt;margin-top:1.95pt;width:0;height:1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">
                <v:stroke endarrow="block"/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5DB7BF" wp14:editId="145EE23F">
                <wp:simplePos x="0" y="0"/>
                <wp:positionH relativeFrom="column">
                  <wp:posOffset>1978964</wp:posOffset>
                </wp:positionH>
                <wp:positionV relativeFrom="paragraph">
                  <wp:posOffset>36305</wp:posOffset>
                </wp:positionV>
                <wp:extent cx="3521075" cy="0"/>
                <wp:effectExtent l="0" t="0" r="22225" b="19050"/>
                <wp:wrapNone/>
                <wp:docPr id="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1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6E73870" id="AutoShape 8" o:spid="_x0000_s1026" type="#_x0000_t32" style="position:absolute;margin-left:155.8pt;margin-top:2.85pt;width:277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+h5Hw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"/>
            </w:pict>
          </mc:Fallback>
        </mc:AlternateContent>
      </w: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1A45C8" wp14:editId="65F3DAA7">
                <wp:simplePos x="0" y="0"/>
                <wp:positionH relativeFrom="column">
                  <wp:posOffset>3794015</wp:posOffset>
                </wp:positionH>
                <wp:positionV relativeFrom="paragraph">
                  <wp:posOffset>23247</wp:posOffset>
                </wp:positionV>
                <wp:extent cx="2353227" cy="993775"/>
                <wp:effectExtent l="0" t="0" r="28575" b="15875"/>
                <wp:wrapNone/>
                <wp:docPr id="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227" cy="993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наличие оснований для отказа                         в предоставлении субсидии -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исключение заявителя из списка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претендентов, допущенных</w:t>
                            </w:r>
                          </w:p>
                          <w:p w:rsidR="00B871E1" w:rsidRPr="007E50AB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2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к оцениванию комиссией</w:t>
                            </w:r>
                          </w:p>
                          <w:p w:rsidR="00B871E1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298.75pt;margin-top:1.85pt;width:185.3pt;height:7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наличие оснований для отказа                         в предоставлении субсидии -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исключение заявителя из списка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претендентов, допущенных</w:t>
                      </w:r>
                    </w:p>
                    <w:p w:rsidR="00B871E1" w:rsidRPr="007E50AB" w:rsidRDefault="00B871E1" w:rsidP="007E50AB">
                      <w:pPr>
                        <w:jc w:val="center"/>
                        <w:rPr>
                          <w:rFonts w:eastAsia="Times New Roman"/>
                          <w:sz w:val="22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к оцениванию комиссией</w:t>
                      </w:r>
                    </w:p>
                    <w:p w:rsidR="00B871E1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="007E50AB"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182011" wp14:editId="53931F7D">
                <wp:simplePos x="0" y="0"/>
                <wp:positionH relativeFrom="column">
                  <wp:posOffset>756616</wp:posOffset>
                </wp:positionH>
                <wp:positionV relativeFrom="paragraph">
                  <wp:posOffset>9608</wp:posOffset>
                </wp:positionV>
                <wp:extent cx="2828925" cy="858741"/>
                <wp:effectExtent l="0" t="0" r="28575" b="17780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85874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соответствие заявителя и документов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издается муниципальный правовой акт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Администрации города об утверждении списка претендентов, допущенных</w:t>
                            </w:r>
                          </w:p>
                          <w:p w:rsidR="00B871E1" w:rsidRPr="00437477" w:rsidRDefault="00B871E1" w:rsidP="007E50AB">
                            <w:pPr>
                              <w:jc w:val="center"/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437477"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  <w:t>к оцениванию комиссией</w:t>
                            </w:r>
                          </w:p>
                          <w:p w:rsidR="00B871E1" w:rsidRPr="00437477" w:rsidRDefault="00B871E1" w:rsidP="007E50AB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59.6pt;margin-top:.75pt;width:222.75pt;height:6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соответствие заявителя и документов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издается муниципальный правовой акт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Администрации города об утверждении списка претендентов, допущенных</w:t>
                      </w:r>
                    </w:p>
                    <w:p w:rsidR="00B871E1" w:rsidRPr="00437477" w:rsidRDefault="00B871E1" w:rsidP="007E50AB">
                      <w:pPr>
                        <w:jc w:val="center"/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  <w:r w:rsidRPr="00437477"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  <w:t>к оцениванию комиссией</w:t>
                      </w:r>
                    </w:p>
                    <w:p w:rsidR="00B871E1" w:rsidRPr="00437477" w:rsidRDefault="00B871E1" w:rsidP="007E50AB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b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65FE9E" wp14:editId="72E5DD6B">
                <wp:simplePos x="0" y="0"/>
                <wp:positionH relativeFrom="column">
                  <wp:posOffset>2031558</wp:posOffset>
                </wp:positionH>
                <wp:positionV relativeFrom="paragraph">
                  <wp:posOffset>62202</wp:posOffset>
                </wp:positionV>
                <wp:extent cx="15240" cy="328295"/>
                <wp:effectExtent l="76200" t="0" r="60960" b="52705"/>
                <wp:wrapNone/>
                <wp:docPr id="2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" cy="3282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E44A76E" id="AutoShape 16" o:spid="_x0000_s1026" type="#_x0000_t32" style="position:absolute;margin-left:159.95pt;margin-top:4.9pt;width:1.2pt;height:25.8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">
                <v:stroke endarrow="block"/>
              </v:shape>
            </w:pict>
          </mc:Fallback>
        </mc:AlternateContent>
      </w: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BED27" wp14:editId="0635DCD8">
                <wp:simplePos x="0" y="0"/>
                <wp:positionH relativeFrom="column">
                  <wp:posOffset>3807763</wp:posOffset>
                </wp:positionH>
                <wp:positionV relativeFrom="paragraph">
                  <wp:posOffset>5798</wp:posOffset>
                </wp:positionV>
                <wp:extent cx="2202815" cy="466725"/>
                <wp:effectExtent l="0" t="0" r="26035" b="28575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281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мотивированный отказ</w:t>
                            </w:r>
                          </w:p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pacing w:val="-4"/>
                                <w:sz w:val="20"/>
                                <w:szCs w:val="20"/>
                              </w:rPr>
                              <w:t>с указанием причин отказа</w:t>
                            </w: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299.8pt;margin-top:.45pt;width:173.4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мотивированный отказ</w:t>
                      </w:r>
                    </w:p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pacing w:val="-4"/>
                          <w:sz w:val="20"/>
                          <w:szCs w:val="20"/>
                        </w:rPr>
                        <w:t>с указанием причин отказа</w:t>
                      </w: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6C52E5" wp14:editId="11B5134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752475" cy="742950"/>
                <wp:effectExtent l="0" t="0" r="28575" b="1905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742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рабочих 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B871E1" w:rsidRPr="00437477" w:rsidRDefault="00B871E1" w:rsidP="007E50AB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3" type="#_x0000_t202" style="position:absolute;left:0;text-align:left;margin-left:0;margin-top:.55pt;width:59.25pt;height:58.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" filled="f" fillcolor="#f5d4f8" strokeweight=".5pt">
                <v:textbox style="layout-flow:vertical;mso-layout-flow-alt:bottom-to-top"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10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рабочих 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B871E1" w:rsidRPr="00437477" w:rsidRDefault="00B871E1" w:rsidP="007E50AB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  <w10:wrap anchorx="margin"/>
              </v:shape>
            </w:pict>
          </mc:Fallback>
        </mc:AlternateContent>
      </w:r>
      <w:r w:rsidRPr="0066699E">
        <w:rPr>
          <w:rFonts w:eastAsia="Times New Roman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B25167" wp14:editId="55E9D3DA">
                <wp:simplePos x="0" y="0"/>
                <wp:positionH relativeFrom="column">
                  <wp:posOffset>887427</wp:posOffset>
                </wp:positionH>
                <wp:positionV relativeFrom="paragraph">
                  <wp:posOffset>20927</wp:posOffset>
                </wp:positionV>
                <wp:extent cx="2363470" cy="742950"/>
                <wp:effectExtent l="12700" t="5715" r="5080" b="13335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7429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заседание комиссии</w:t>
                            </w:r>
                            <w:r w:rsidRPr="0043747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по предоставлению </w:t>
                            </w:r>
                          </w:p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субсидий </w:t>
                            </w:r>
                          </w:p>
                          <w:p w:rsidR="00B871E1" w:rsidRPr="00437477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43747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субъектам предпринимательства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left:0;text-align:left;margin-left:69.9pt;margin-top:1.65pt;width:186.1pt;height:5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" filled="f" fillcolor="#d9e2f3" strokeweight=".5pt">
                <v:textbox>
                  <w:txbxContent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заседание комиссии</w:t>
                      </w:r>
                      <w:r w:rsidRPr="00437477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по предоставлению </w:t>
                      </w:r>
                    </w:p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субсидий </w:t>
                      </w:r>
                    </w:p>
                    <w:p w:rsidR="00B871E1" w:rsidRPr="00437477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43747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субъектам предпринимательства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714092" wp14:editId="41C6C382">
                <wp:simplePos x="0" y="0"/>
                <wp:positionH relativeFrom="column">
                  <wp:posOffset>3595232</wp:posOffset>
                </wp:positionH>
                <wp:positionV relativeFrom="paragraph">
                  <wp:posOffset>11818</wp:posOffset>
                </wp:positionV>
                <wp:extent cx="2561590" cy="2075290"/>
                <wp:effectExtent l="0" t="0" r="10160" b="20320"/>
                <wp:wrapNone/>
                <wp:docPr id="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1590" cy="20752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1. 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документов, установленных порядком.</w:t>
                            </w:r>
                          </w:p>
                          <w:p w:rsidR="00B871E1" w:rsidRPr="00B03778" w:rsidRDefault="00B871E1" w:rsidP="007E5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2. Представление недостоверной информации.</w:t>
                            </w:r>
                          </w:p>
                          <w:p w:rsidR="00B871E1" w:rsidRPr="00B03778" w:rsidRDefault="00B871E1" w:rsidP="007E5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 xml:space="preserve">3. Невыполнение условий предоставления </w:t>
                            </w:r>
                          </w:p>
                          <w:p w:rsidR="00B871E1" w:rsidRPr="00B03778" w:rsidRDefault="00B871E1" w:rsidP="007E5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субсидий, определенных порядком.</w:t>
                            </w:r>
                          </w:p>
                          <w:p w:rsidR="00B871E1" w:rsidRPr="00B03778" w:rsidRDefault="00B871E1" w:rsidP="007E50A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sz w:val="20"/>
                                <w:szCs w:val="20"/>
                              </w:rPr>
                              <w:t>4. Несоответствие требованиям, установленным порядком.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5" type="#_x0000_t202" style="position:absolute;left:0;text-align:left;margin-left:283.1pt;margin-top:.95pt;width:201.7pt;height:163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" filled="f" fillcolor="#d9e2f3" strokeweight=".5pt">
                <v:textbox>
                  <w:txbxContent>
                    <w:p w:rsidR="00B871E1" w:rsidRPr="00B03778" w:rsidRDefault="00B871E1" w:rsidP="007E50AB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1. 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документов, установленных порядком.</w:t>
                      </w:r>
                    </w:p>
                    <w:p w:rsidR="00B871E1" w:rsidRPr="00B03778" w:rsidRDefault="00B871E1" w:rsidP="007E50AB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2. Представление недостоверной информации.</w:t>
                      </w:r>
                    </w:p>
                    <w:p w:rsidR="00B871E1" w:rsidRPr="00B03778" w:rsidRDefault="00B871E1" w:rsidP="007E50AB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 xml:space="preserve">3. Невыполнение условий предоставления </w:t>
                      </w:r>
                    </w:p>
                    <w:p w:rsidR="00B871E1" w:rsidRPr="00B03778" w:rsidRDefault="00B871E1" w:rsidP="007E50AB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субсидий, определенных порядком.</w:t>
                      </w:r>
                    </w:p>
                    <w:p w:rsidR="00B871E1" w:rsidRPr="00B03778" w:rsidRDefault="00B871E1" w:rsidP="007E50AB">
                      <w:pPr>
                        <w:rPr>
                          <w:sz w:val="20"/>
                          <w:szCs w:val="20"/>
                        </w:rPr>
                      </w:pPr>
                      <w:r w:rsidRPr="00B03778">
                        <w:rPr>
                          <w:sz w:val="20"/>
                          <w:szCs w:val="20"/>
                        </w:rPr>
                        <w:t>4. Несоответствие требованиям, установленным порядком.</w:t>
                      </w:r>
                    </w:p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471AFC" wp14:editId="1FE2F756">
                <wp:simplePos x="0" y="0"/>
                <wp:positionH relativeFrom="column">
                  <wp:posOffset>2055163</wp:posOffset>
                </wp:positionH>
                <wp:positionV relativeFrom="paragraph">
                  <wp:posOffset>9608</wp:posOffset>
                </wp:positionV>
                <wp:extent cx="0" cy="175260"/>
                <wp:effectExtent l="76200" t="0" r="57150" b="53340"/>
                <wp:wrapNone/>
                <wp:docPr id="3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67A281F" id="AutoShape 21" o:spid="_x0000_s1026" type="#_x0000_t32" style="position:absolute;margin-left:161.8pt;margin-top:.75pt;width:0;height:1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 w:val="20"/>
          <w:szCs w:val="20"/>
          <w:lang w:eastAsia="ru-RU"/>
        </w:rPr>
      </w:pPr>
      <w:r w:rsidRPr="0066699E">
        <w:rPr>
          <w:rFonts w:eastAsia="Times New Roman"/>
          <w:b/>
          <w:noProof/>
          <w:color w:val="1F386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376426" wp14:editId="2509FD34">
                <wp:simplePos x="0" y="0"/>
                <wp:positionH relativeFrom="column">
                  <wp:posOffset>5715</wp:posOffset>
                </wp:positionH>
                <wp:positionV relativeFrom="paragraph">
                  <wp:posOffset>19050</wp:posOffset>
                </wp:positionV>
                <wp:extent cx="810895" cy="466725"/>
                <wp:effectExtent l="0" t="0" r="27305" b="28575"/>
                <wp:wrapNone/>
                <wp:docPr id="3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рабочих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6" type="#_x0000_t202" style="position:absolute;left:0;text-align:left;margin-left:.45pt;margin-top:1.5pt;width:63.8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" filled="f" fillcolor="#f5d4f8" strokeweight=".5pt">
                <v:textbox style="layout-flow:vertical;mso-layout-flow-alt:bottom-to-top"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5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рабочих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438B8F" wp14:editId="394DB45B">
                <wp:simplePos x="0" y="0"/>
                <wp:positionH relativeFrom="column">
                  <wp:posOffset>1053465</wp:posOffset>
                </wp:positionH>
                <wp:positionV relativeFrom="paragraph">
                  <wp:posOffset>114300</wp:posOffset>
                </wp:positionV>
                <wp:extent cx="2076450" cy="262255"/>
                <wp:effectExtent l="0" t="0" r="19050" b="23495"/>
                <wp:wrapNone/>
                <wp:docPr id="3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262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протокол заседания комиссии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7" type="#_x0000_t202" style="position:absolute;left:0;text-align:left;margin-left:82.95pt;margin-top:9pt;width:163.5pt;height:20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" filled="f" fillcolor="#d9e2f3" strokeweight=".5pt">
                <v:textbox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протокол заседания комиссии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sz w:val="20"/>
          <w:szCs w:val="20"/>
          <w:lang w:eastAsia="ru-RU"/>
        </w:rPr>
        <w:t xml:space="preserve">         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 w:val="20"/>
          <w:szCs w:val="20"/>
          <w:lang w:eastAsia="ru-RU"/>
        </w:rPr>
      </w:pPr>
      <w:r w:rsidRPr="0066699E">
        <w:rPr>
          <w:rFonts w:eastAsia="Times New Roman"/>
          <w:sz w:val="20"/>
          <w:szCs w:val="20"/>
          <w:lang w:eastAsia="ru-RU"/>
        </w:rPr>
        <w:t xml:space="preserve">           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0CE4DE" wp14:editId="0AB50260">
                <wp:simplePos x="0" y="0"/>
                <wp:positionH relativeFrom="column">
                  <wp:posOffset>2053590</wp:posOffset>
                </wp:positionH>
                <wp:positionV relativeFrom="paragraph">
                  <wp:posOffset>83820</wp:posOffset>
                </wp:positionV>
                <wp:extent cx="0" cy="227965"/>
                <wp:effectExtent l="76200" t="0" r="57150" b="57785"/>
                <wp:wrapNone/>
                <wp:docPr id="3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E75751A" id="AutoShape 25" o:spid="_x0000_s1026" type="#_x0000_t32" style="position:absolute;margin-left:161.7pt;margin-top:6.6pt;width:0;height:17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rPr>
          <w:rFonts w:eastAsia="Times New Roman"/>
          <w:sz w:val="20"/>
          <w:szCs w:val="20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                                          </w:t>
      </w:r>
    </w:p>
    <w:p w:rsidR="007E50AB" w:rsidRPr="0066699E" w:rsidRDefault="00B03778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28DBBD" wp14:editId="0382CAB7">
                <wp:simplePos x="0" y="0"/>
                <wp:positionH relativeFrom="column">
                  <wp:posOffset>9194</wp:posOffset>
                </wp:positionH>
                <wp:positionV relativeFrom="paragraph">
                  <wp:posOffset>4142</wp:posOffset>
                </wp:positionV>
                <wp:extent cx="786765" cy="524786"/>
                <wp:effectExtent l="0" t="0" r="13335" b="27940"/>
                <wp:wrapNone/>
                <wp:docPr id="3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765" cy="52478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20 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кал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.е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  <w:szCs w:val="20"/>
                              </w:rPr>
                              <w:t>ндарных</w:t>
                            </w:r>
                            <w:proofErr w:type="spellEnd"/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дней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8" type="#_x0000_t202" style="position:absolute;left:0;text-align:left;margin-left:.7pt;margin-top:.35pt;width:61.95pt;height:41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" filled="f" fillcolor="#f5d4f8" strokeweight=".5pt">
                <v:textbox style="layout-flow:vertical;mso-layout-flow-alt:bottom-to-top"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20 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кал</w:t>
                      </w:r>
                      <w:proofErr w:type="gramStart"/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.е</w:t>
                      </w:r>
                      <w:proofErr w:type="gramEnd"/>
                      <w:r>
                        <w:rPr>
                          <w:rFonts w:ascii="Times New Roman" w:hAnsi="Times New Roman"/>
                          <w:spacing w:val="-12"/>
                          <w:sz w:val="20"/>
                          <w:szCs w:val="20"/>
                        </w:rPr>
                        <w:t>ндарных</w:t>
                      </w:r>
                      <w:proofErr w:type="spellEnd"/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дней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BA774EB" wp14:editId="723D3C2D">
                <wp:simplePos x="0" y="0"/>
                <wp:positionH relativeFrom="column">
                  <wp:posOffset>859983</wp:posOffset>
                </wp:positionH>
                <wp:positionV relativeFrom="paragraph">
                  <wp:posOffset>4141</wp:posOffset>
                </wp:positionV>
                <wp:extent cx="2376170" cy="556592"/>
                <wp:effectExtent l="0" t="0" r="24130" b="15240"/>
                <wp:wrapNone/>
                <wp:docPr id="4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55659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муниципальный правовой акт 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Администрации города 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о предоставлении субсидии</w:t>
                            </w:r>
                            <w:r w:rsidRPr="00B03778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субъектам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9" type="#_x0000_t202" style="position:absolute;left:0;text-align:left;margin-left:67.7pt;margin-top:.35pt;width:187.1pt;height:43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" filled="f" fillcolor="#d9e2f3" strokeweight=".5pt">
                <v:textbox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муниципальный правовой акт 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Администрации города 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о предоставлении субсидии</w:t>
                      </w:r>
                      <w:r w:rsidRPr="00B03778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субъектам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3A7E43" wp14:editId="090AAA2F">
                <wp:simplePos x="0" y="0"/>
                <wp:positionH relativeFrom="column">
                  <wp:posOffset>5715</wp:posOffset>
                </wp:positionH>
                <wp:positionV relativeFrom="paragraph">
                  <wp:posOffset>191769</wp:posOffset>
                </wp:positionV>
                <wp:extent cx="786765" cy="447675"/>
                <wp:effectExtent l="0" t="0" r="13335" b="28575"/>
                <wp:wrapNone/>
                <wp:docPr id="4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76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рабочих</w:t>
                            </w: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дней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0" type="#_x0000_t202" style="position:absolute;left:0;text-align:left;margin-left:.45pt;margin-top:15.1pt;width:61.95pt;height:3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" filled="f" fillcolor="#f5d4f8" strokeweight=".5pt">
                <v:textbox style="layout-flow:vertical;mso-layout-flow-alt:bottom-to-top"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7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рабочих</w:t>
                      </w: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дней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92F7861" wp14:editId="2D2A20FE">
                <wp:simplePos x="0" y="0"/>
                <wp:positionH relativeFrom="column">
                  <wp:posOffset>2016125</wp:posOffset>
                </wp:positionH>
                <wp:positionV relativeFrom="paragraph">
                  <wp:posOffset>90805</wp:posOffset>
                </wp:positionV>
                <wp:extent cx="0" cy="227965"/>
                <wp:effectExtent l="76200" t="0" r="57150" b="57785"/>
                <wp:wrapNone/>
                <wp:docPr id="42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B2FAFED" id="AutoShape 27" o:spid="_x0000_s1026" type="#_x0000_t32" style="position:absolute;margin-left:158.75pt;margin-top:7.15pt;width:0;height:17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4407E93" wp14:editId="7944A01F">
                <wp:simplePos x="0" y="0"/>
                <wp:positionH relativeFrom="column">
                  <wp:posOffset>1158240</wp:posOffset>
                </wp:positionH>
                <wp:positionV relativeFrom="paragraph">
                  <wp:posOffset>111124</wp:posOffset>
                </wp:positionV>
                <wp:extent cx="1800225" cy="276225"/>
                <wp:effectExtent l="0" t="0" r="28575" b="28575"/>
                <wp:wrapNone/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соглашение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41" type="#_x0000_t202" style="position:absolute;left:0;text-align:left;margin-left:91.2pt;margin-top:8.75pt;width:141.7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" filled="f" fillcolor="#d9e2f3" strokeweight=".5pt">
                <v:textbox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соглашение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426"/>
        <w:jc w:val="center"/>
        <w:rPr>
          <w:rFonts w:eastAsia="Times New Roman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b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BFB37B" wp14:editId="4D555704">
                <wp:simplePos x="0" y="0"/>
                <wp:positionH relativeFrom="column">
                  <wp:posOffset>2006600</wp:posOffset>
                </wp:positionH>
                <wp:positionV relativeFrom="paragraph">
                  <wp:posOffset>184150</wp:posOffset>
                </wp:positionV>
                <wp:extent cx="0" cy="227965"/>
                <wp:effectExtent l="76200" t="0" r="57150" b="57785"/>
                <wp:wrapNone/>
                <wp:docPr id="4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9AAD2FD" id="AutoShape 28" o:spid="_x0000_s1026" type="#_x0000_t32" style="position:absolute;margin-left:158pt;margin-top:14.5pt;width:0;height:17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bzbMwIAAF4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b/>
          <w:color w:val="1F3864"/>
          <w:szCs w:val="28"/>
          <w:lang w:eastAsia="ru-RU"/>
        </w:rPr>
      </w:pPr>
      <w:r w:rsidRPr="0066699E">
        <w:rPr>
          <w:rFonts w:ascii="Times New Roman CYR" w:eastAsia="Times New Roman" w:hAnsi="Times New Roman CYR" w:cs="Times New Roman CYR"/>
          <w:noProof/>
          <w:spacing w:val="-4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F80C6B" wp14:editId="10014828">
                <wp:simplePos x="0" y="0"/>
                <wp:positionH relativeFrom="column">
                  <wp:posOffset>-384810</wp:posOffset>
                </wp:positionH>
                <wp:positionV relativeFrom="paragraph">
                  <wp:posOffset>130810</wp:posOffset>
                </wp:positionV>
                <wp:extent cx="1177290" cy="876300"/>
                <wp:effectExtent l="0" t="0" r="22860" b="19050"/>
                <wp:wrapNone/>
                <wp:docPr id="4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29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5D4F8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202245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:rsidR="00B871E1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р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аб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.о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чих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дней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 момента издания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871E1" w:rsidRPr="00202245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МПА о предоставлении субсидии</w:t>
                            </w:r>
                            <w:r w:rsidRPr="00202245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субъектам</w:t>
                            </w:r>
                          </w:p>
                          <w:p w:rsidR="00B871E1" w:rsidRPr="00202245" w:rsidRDefault="00B871E1" w:rsidP="007E50AB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B871E1" w:rsidRPr="00202245" w:rsidRDefault="00B871E1" w:rsidP="007E50AB">
                            <w:pPr>
                              <w:rPr>
                                <w:rFonts w:eastAsia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2" type="#_x0000_t202" style="position:absolute;left:0;text-align:left;margin-left:-30.3pt;margin-top:10.3pt;width:92.7pt;height:6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" filled="f" fillcolor="#f5d4f8" strokeweight=".5pt">
                <v:textbox style="layout-flow:vertical;mso-layout-flow-alt:bottom-to-top">
                  <w:txbxContent>
                    <w:p w:rsidR="00B871E1" w:rsidRPr="00202245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10</w:t>
                      </w:r>
                    </w:p>
                    <w:p w:rsidR="00B871E1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р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аб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.о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чих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дней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       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 момента издания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871E1" w:rsidRPr="00202245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МПА о предоставлении субсидии</w:t>
                      </w:r>
                      <w:r w:rsidRPr="00202245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субъектам</w:t>
                      </w:r>
                    </w:p>
                    <w:p w:rsidR="00B871E1" w:rsidRPr="00202245" w:rsidRDefault="00B871E1" w:rsidP="007E50AB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B871E1" w:rsidRPr="00202245" w:rsidRDefault="00B871E1" w:rsidP="007E50AB">
                      <w:pPr>
                        <w:rPr>
                          <w:rFonts w:eastAsia="Times New Roman"/>
                          <w:sz w:val="20"/>
                          <w:szCs w:val="20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B03778" w:rsidP="00437477">
      <w:pPr>
        <w:ind w:left="-284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39CD7F" wp14:editId="708D45FE">
                <wp:simplePos x="0" y="0"/>
                <wp:positionH relativeFrom="column">
                  <wp:posOffset>939496</wp:posOffset>
                </wp:positionH>
                <wp:positionV relativeFrom="paragraph">
                  <wp:posOffset>4086</wp:posOffset>
                </wp:positionV>
                <wp:extent cx="2260600" cy="381663"/>
                <wp:effectExtent l="0" t="0" r="25400" b="18415"/>
                <wp:wrapNone/>
                <wp:docPr id="4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38166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E2F3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перечисление субсидии </w:t>
                            </w:r>
                          </w:p>
                          <w:p w:rsidR="00B871E1" w:rsidRPr="00B03778" w:rsidRDefault="00B871E1" w:rsidP="007E50AB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B03778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субсидии </w:t>
                            </w:r>
                          </w:p>
                          <w:p w:rsidR="00B871E1" w:rsidRDefault="00B871E1" w:rsidP="007E50AB">
                            <w:pPr>
                              <w:rPr>
                                <w:rFonts w:eastAsia="Times New Roman"/>
                                <w:lang w:eastAsia="ru-RU"/>
                              </w:rPr>
                            </w:pPr>
                          </w:p>
                          <w:p w:rsidR="00B871E1" w:rsidRDefault="00B871E1" w:rsidP="007E5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43" type="#_x0000_t202" style="position:absolute;left:0;text-align:left;margin-left:74pt;margin-top:.3pt;width:178pt;height:3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" filled="f" fillcolor="#d9e2f3" strokeweight=".5pt">
                <v:textbox>
                  <w:txbxContent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перечисление субсидии </w:t>
                      </w:r>
                    </w:p>
                    <w:p w:rsidR="00B871E1" w:rsidRPr="00B03778" w:rsidRDefault="00B871E1" w:rsidP="007E50AB">
                      <w:pPr>
                        <w:pStyle w:val="a8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B03778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субсидии </w:t>
                      </w:r>
                    </w:p>
                    <w:p w:rsidR="00B871E1" w:rsidRDefault="00B871E1" w:rsidP="007E50AB">
                      <w:pPr>
                        <w:rPr>
                          <w:rFonts w:eastAsia="Times New Roman"/>
                          <w:lang w:eastAsia="ru-RU"/>
                        </w:rPr>
                      </w:pPr>
                    </w:p>
                    <w:p w:rsidR="00B871E1" w:rsidRDefault="00B871E1" w:rsidP="007E50AB"/>
                  </w:txbxContent>
                </v:textbox>
              </v:shape>
            </w:pict>
          </mc:Fallback>
        </mc:AlternateContent>
      </w:r>
    </w:p>
    <w:p w:rsidR="007E50AB" w:rsidRPr="0066699E" w:rsidRDefault="007E50AB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B03778">
      <w:pPr>
        <w:ind w:left="4678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Приложение 2</w:t>
      </w:r>
    </w:p>
    <w:p w:rsidR="007E50AB" w:rsidRPr="0066699E" w:rsidRDefault="007E50AB" w:rsidP="00B03778">
      <w:pPr>
        <w:ind w:left="4678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 условиям и порядку предоставления субсидий на создание и (или) обеспечение деятельности центров молодежного инновационного творчества</w:t>
      </w:r>
    </w:p>
    <w:p w:rsidR="007E50AB" w:rsidRPr="0066699E" w:rsidRDefault="007E50AB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bCs/>
          <w:szCs w:val="28"/>
          <w:lang w:eastAsia="ru-RU"/>
        </w:rPr>
      </w:pPr>
      <w:r w:rsidRPr="0066699E">
        <w:rPr>
          <w:rFonts w:eastAsia="Times New Roman"/>
          <w:bCs/>
          <w:szCs w:val="28"/>
          <w:lang w:eastAsia="ru-RU"/>
        </w:rPr>
        <w:t>Форма заявления о предоставлении субсидии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B03778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Заместителю </w:t>
      </w:r>
    </w:p>
    <w:p w:rsidR="007E50AB" w:rsidRPr="0066699E" w:rsidRDefault="007E50AB" w:rsidP="00B03778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Главы города </w:t>
      </w:r>
    </w:p>
    <w:p w:rsidR="007E50AB" w:rsidRPr="0066699E" w:rsidRDefault="007E50AB" w:rsidP="00B03778">
      <w:pPr>
        <w:widowControl w:val="0"/>
        <w:autoSpaceDE w:val="0"/>
        <w:autoSpaceDN w:val="0"/>
        <w:adjustRightInd w:val="0"/>
        <w:ind w:left="6946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А.Ю. Шерстневой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Заявление о предоставлении субсидии на создание и (или) обеспечение деятельности центров молодежного инновационного творчества 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u w:val="single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Заявитель </w:t>
      </w:r>
      <w:r w:rsidRPr="00A13168">
        <w:rPr>
          <w:rFonts w:eastAsia="Times New Roman"/>
          <w:szCs w:val="28"/>
          <w:lang w:eastAsia="ru-RU"/>
        </w:rPr>
        <w:t>__________________________________________________________________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28"/>
          <w:lang w:eastAsia="ru-RU"/>
        </w:rPr>
      </w:pPr>
      <w:r w:rsidRPr="0066699E">
        <w:rPr>
          <w:rFonts w:eastAsia="Times New Roman"/>
          <w:sz w:val="16"/>
          <w:szCs w:val="28"/>
          <w:lang w:eastAsia="ru-RU"/>
        </w:rPr>
        <w:t>(полное наименование и организационно-правовая форма юридического лица, индивидуального предпринимателя)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в лице ___________________________________________________________________ 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16"/>
          <w:lang w:eastAsia="ru-RU"/>
        </w:rPr>
      </w:pPr>
      <w:r w:rsidRPr="0066699E">
        <w:rPr>
          <w:rFonts w:eastAsia="Times New Roman"/>
          <w:sz w:val="16"/>
          <w:szCs w:val="16"/>
          <w:lang w:eastAsia="ru-RU"/>
        </w:rPr>
        <w:t>(фамилия, имя, отчество, должность руководителя или доверенного лица)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jc w:val="center"/>
        <w:rPr>
          <w:rFonts w:eastAsia="Times New Roman"/>
          <w:sz w:val="16"/>
          <w:szCs w:val="16"/>
          <w:lang w:eastAsia="ru-RU"/>
        </w:rPr>
      </w:pPr>
      <w:r w:rsidRPr="0066699E">
        <w:rPr>
          <w:rFonts w:eastAsia="Times New Roman"/>
          <w:sz w:val="16"/>
          <w:szCs w:val="16"/>
          <w:lang w:eastAsia="ru-RU"/>
        </w:rPr>
        <w:t>(№ доверенности, дата выдачи, срок действия)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pacing w:val="-8"/>
          <w:szCs w:val="28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Сумма, заявленная на получение субсидии 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1. Информация о заявителе: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ОГРН (ОГРНИП) 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ИНН/КПП _________________________________________________________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Юридический адрес 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Фактический адрес__________________________________________________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Наименование банка 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Р/</w:t>
      </w:r>
      <w:proofErr w:type="spellStart"/>
      <w:r w:rsidRPr="0066699E">
        <w:rPr>
          <w:rFonts w:eastAsia="Times New Roman"/>
          <w:szCs w:val="28"/>
          <w:lang w:eastAsia="ru-RU"/>
        </w:rPr>
        <w:t>сч</w:t>
      </w:r>
      <w:proofErr w:type="spellEnd"/>
      <w:r w:rsidRPr="0066699E">
        <w:rPr>
          <w:rFonts w:eastAsia="Times New Roman"/>
          <w:szCs w:val="28"/>
          <w:lang w:eastAsia="ru-RU"/>
        </w:rPr>
        <w:t>. ______________________________________________________________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К/</w:t>
      </w:r>
      <w:proofErr w:type="spellStart"/>
      <w:r w:rsidRPr="0066699E">
        <w:rPr>
          <w:rFonts w:eastAsia="Times New Roman"/>
          <w:szCs w:val="28"/>
          <w:lang w:eastAsia="ru-RU"/>
        </w:rPr>
        <w:t>сч</w:t>
      </w:r>
      <w:proofErr w:type="spellEnd"/>
      <w:r w:rsidRPr="0066699E">
        <w:rPr>
          <w:rFonts w:eastAsia="Times New Roman"/>
          <w:szCs w:val="28"/>
          <w:lang w:eastAsia="ru-RU"/>
        </w:rPr>
        <w:t>. ______________________________________________________________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БИК  ______________________________________________________________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 xml:space="preserve">Контакты (тел., </w:t>
      </w:r>
      <w:r w:rsidRPr="0066699E">
        <w:rPr>
          <w:rFonts w:eastAsia="Times New Roman"/>
          <w:szCs w:val="28"/>
          <w:lang w:val="en-US" w:eastAsia="ru-RU"/>
        </w:rPr>
        <w:t>e</w:t>
      </w:r>
      <w:r w:rsidRPr="0066699E">
        <w:rPr>
          <w:rFonts w:eastAsia="Times New Roman"/>
          <w:szCs w:val="28"/>
          <w:lang w:eastAsia="ru-RU"/>
        </w:rPr>
        <w:t>-</w:t>
      </w:r>
      <w:r w:rsidRPr="0066699E">
        <w:rPr>
          <w:rFonts w:eastAsia="Times New Roman"/>
          <w:szCs w:val="28"/>
          <w:lang w:val="en-US" w:eastAsia="ru-RU"/>
        </w:rPr>
        <w:t>mail</w:t>
      </w:r>
      <w:r w:rsidRPr="0066699E">
        <w:rPr>
          <w:rFonts w:eastAsia="Times New Roman"/>
          <w:szCs w:val="28"/>
          <w:lang w:eastAsia="ru-RU"/>
        </w:rPr>
        <w:t>) _______________________________________________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pacing w:val="-6"/>
          <w:szCs w:val="28"/>
          <w:lang w:eastAsia="ru-RU"/>
        </w:rPr>
        <w:t>2. Среднесписочная численность работников за предшествующий календарный</w:t>
      </w:r>
      <w:r w:rsidRPr="0066699E">
        <w:rPr>
          <w:rFonts w:eastAsia="Times New Roman"/>
          <w:szCs w:val="28"/>
          <w:lang w:eastAsia="ru-RU"/>
        </w:rPr>
        <w:t xml:space="preserve"> год _____</w:t>
      </w:r>
      <w:proofErr w:type="gramStart"/>
      <w:r w:rsidRPr="0066699E">
        <w:rPr>
          <w:rFonts w:eastAsia="Times New Roman"/>
          <w:szCs w:val="28"/>
          <w:lang w:eastAsia="ru-RU"/>
        </w:rPr>
        <w:t xml:space="preserve"> .</w:t>
      </w:r>
      <w:proofErr w:type="gramEnd"/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 Заявитель подтверждает, что: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3.1. Соответствует статье 4 «Категории субъектов малого и среднего предпринимательства» Федерального закона от 24.07.2007 № 209-ФЗ.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3.2. Зарегистрирован и (или) состоит на налоговом учете и осуществляет свою            деятельность на территории города Сургута.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3.3. Не имеет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BC05FC">
        <w:rPr>
          <w:rFonts w:eastAsia="Times New Roman"/>
          <w:sz w:val="26"/>
          <w:szCs w:val="26"/>
          <w:lang w:eastAsia="ru-RU"/>
        </w:rPr>
        <w:t xml:space="preserve">                                            </w:t>
      </w:r>
      <w:r w:rsidRPr="0066699E">
        <w:rPr>
          <w:rFonts w:eastAsia="Times New Roman"/>
          <w:sz w:val="26"/>
          <w:szCs w:val="26"/>
          <w:lang w:eastAsia="ru-RU"/>
        </w:rPr>
        <w:t>с законодательством Российской Федерации о налогах и сборах.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3.4. Не имеет просроченной задолженности по возврату в бюджет городского округа город Сургут (далее – бюджет города), бюджетных инвестиций, </w:t>
      </w:r>
      <w:proofErr w:type="spellStart"/>
      <w:r w:rsidRPr="0066699E">
        <w:rPr>
          <w:rFonts w:eastAsia="Times New Roman"/>
          <w:sz w:val="26"/>
          <w:szCs w:val="26"/>
          <w:lang w:eastAsia="ru-RU"/>
        </w:rPr>
        <w:t>предостав</w:t>
      </w:r>
      <w:proofErr w:type="spellEnd"/>
      <w:r w:rsidRPr="0066699E">
        <w:rPr>
          <w:rFonts w:eastAsia="Times New Roman"/>
          <w:sz w:val="26"/>
          <w:szCs w:val="26"/>
          <w:lang w:eastAsia="ru-RU"/>
        </w:rPr>
        <w:t xml:space="preserve">-             </w:t>
      </w:r>
      <w:r w:rsidRPr="0066699E">
        <w:rPr>
          <w:rFonts w:eastAsia="Times New Roman"/>
          <w:sz w:val="26"/>
          <w:szCs w:val="26"/>
          <w:lang w:eastAsia="ru-RU"/>
        </w:rPr>
        <w:lastRenderedPageBreak/>
        <w:t>ленных в том числе в соответствии с иными правовыми актами, и иную просроченную задолженность перед бюджетом города.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3.5. В отношении него не было принято решение об оказании поддержки в виде предоставления средств из местного бюджета бюджетной системы Российской Федерации в соответствии с иными нормативными правовыми актами, муниципальными правовыми по тем же основаниям, на те же цели.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3.6. С момента признания допустившим нарушение порядка и условий оказания </w:t>
      </w:r>
      <w:r w:rsidRPr="0066699E">
        <w:rPr>
          <w:rFonts w:eastAsia="Times New Roman"/>
          <w:spacing w:val="-6"/>
          <w:sz w:val="26"/>
          <w:szCs w:val="26"/>
          <w:lang w:eastAsia="ru-RU"/>
        </w:rPr>
        <w:t>поддержки, в том числе не обеспечившим целевого использования средств поддержки,</w:t>
      </w:r>
      <w:r w:rsidRPr="0066699E">
        <w:rPr>
          <w:rFonts w:eastAsia="Times New Roman"/>
          <w:sz w:val="26"/>
          <w:szCs w:val="26"/>
          <w:lang w:eastAsia="ru-RU"/>
        </w:rPr>
        <w:t xml:space="preserve"> прошло более чем три года.</w:t>
      </w:r>
    </w:p>
    <w:p w:rsidR="007E50AB" w:rsidRPr="0066699E" w:rsidRDefault="007E50AB" w:rsidP="00437477">
      <w:pPr>
        <w:tabs>
          <w:tab w:val="left" w:pos="851"/>
        </w:tabs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4"/>
          <w:sz w:val="26"/>
          <w:szCs w:val="26"/>
          <w:lang w:eastAsia="ru-RU"/>
        </w:rPr>
      </w:pPr>
      <w:r w:rsidRPr="0066699E">
        <w:rPr>
          <w:rFonts w:eastAsia="Times New Roman"/>
          <w:spacing w:val="-4"/>
          <w:sz w:val="26"/>
          <w:szCs w:val="26"/>
          <w:lang w:eastAsia="ru-RU"/>
        </w:rPr>
        <w:t>3.7. Юридические лица – не находятся в процессе реорганизации, ликвидации, банкротства, а получатели субсидий индивидуальные предприниматели не должны прекратить деятельность в качестве индивидуального предпринимателя.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3.8.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предусматривает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3.9. Деятельность не приостановлена в порядке, предусмотренном Кодексом          Российской Федерации об административных правонарушениях.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3.10. Не является кредитной организацией, страховой организацией </w:t>
      </w:r>
      <w:r w:rsidR="00BC05FC">
        <w:rPr>
          <w:rFonts w:eastAsia="Times New Roman"/>
          <w:sz w:val="26"/>
          <w:szCs w:val="26"/>
          <w:lang w:eastAsia="ru-RU"/>
        </w:rPr>
        <w:t xml:space="preserve">                                        </w:t>
      </w:r>
      <w:r w:rsidRPr="0066699E">
        <w:rPr>
          <w:rFonts w:eastAsia="Times New Roman"/>
          <w:sz w:val="26"/>
          <w:szCs w:val="26"/>
          <w:lang w:eastAsia="ru-RU"/>
        </w:rPr>
        <w:t xml:space="preserve">(за </w:t>
      </w:r>
      <w:r w:rsidRPr="0066699E">
        <w:rPr>
          <w:rFonts w:eastAsia="Times New Roman"/>
          <w:spacing w:val="-6"/>
          <w:sz w:val="26"/>
          <w:szCs w:val="26"/>
          <w:lang w:eastAsia="ru-RU"/>
        </w:rPr>
        <w:t>исключением потребительских кооперативов), инвестиционным фондом, негосударственным</w:t>
      </w:r>
      <w:r w:rsidRPr="0066699E">
        <w:rPr>
          <w:rFonts w:eastAsia="Times New Roman"/>
          <w:sz w:val="26"/>
          <w:szCs w:val="26"/>
          <w:lang w:eastAsia="ru-RU"/>
        </w:rPr>
        <w:t xml:space="preserve">                 </w:t>
      </w:r>
      <w:r w:rsidRPr="0066699E">
        <w:rPr>
          <w:rFonts w:eastAsia="Times New Roman"/>
          <w:spacing w:val="-4"/>
          <w:sz w:val="26"/>
          <w:szCs w:val="26"/>
          <w:lang w:eastAsia="ru-RU"/>
        </w:rPr>
        <w:t>пенсионным фондом, профессиональным участником рынка ценных бумаг, ломбардом.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3.11. Не является участником соглашений о разделе продукции.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3.12. Не осуществляет предпринимательскую деятельность в сфере игорного          бизнеса.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3.13. Не является в порядке, установленном законодательством Российской           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3.14. Не осуществляет производство и (или) реализацию подакцизных товаров,           а также добычу и (или) реализацию полезных ископаемых, за исключением общераспространенных полезных ископаемых.  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color w:val="FF0000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3.15. Загрузка имеющегося оборудования ЦМИТ для детей и молодежи составляет не менее 60% от общего времени работы оборудования.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right"/>
        <w:rPr>
          <w:rFonts w:eastAsia="Times New Roman"/>
          <w:sz w:val="26"/>
          <w:szCs w:val="26"/>
          <w:u w:val="single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Подтверждаю </w:t>
      </w:r>
      <w:r w:rsidRPr="0066699E">
        <w:rPr>
          <w:rFonts w:eastAsia="Times New Roman"/>
          <w:sz w:val="26"/>
          <w:szCs w:val="26"/>
          <w:u w:val="single"/>
          <w:lang w:eastAsia="ru-RU"/>
        </w:rPr>
        <w:t>__________________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6"/>
          <w:sz w:val="26"/>
          <w:szCs w:val="26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pacing w:val="-6"/>
          <w:sz w:val="26"/>
          <w:szCs w:val="26"/>
          <w:lang w:eastAsia="ru-RU"/>
        </w:rPr>
        <w:t>4. Даю согласие на представление в период предоставления субсидии и в течение</w:t>
      </w:r>
      <w:r w:rsidRPr="0066699E">
        <w:rPr>
          <w:rFonts w:eastAsia="Times New Roman"/>
          <w:sz w:val="26"/>
          <w:szCs w:val="26"/>
          <w:lang w:eastAsia="ru-RU"/>
        </w:rPr>
        <w:t xml:space="preserve">           одного года после предоставления субсидии следующих документов: копий бухгалтерского баланса и налоговых деклараций по применяемым специальным режимам налогообложения (для применяющих такие режимы), а также статистической информации в виде копий форм федерального статистического наблюдения, предоставляемых в органы статистики.</w:t>
      </w:r>
    </w:p>
    <w:p w:rsidR="007E50AB" w:rsidRPr="0066699E" w:rsidRDefault="007E50AB" w:rsidP="00437477">
      <w:pPr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5. Даю согласие и обязуюсь обеспечить согласие 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</w:t>
      </w:r>
      <w:r w:rsidR="00BC05FC">
        <w:rPr>
          <w:rFonts w:eastAsia="Times New Roman"/>
          <w:sz w:val="26"/>
          <w:szCs w:val="26"/>
          <w:lang w:eastAsia="ru-RU"/>
        </w:rPr>
        <w:t xml:space="preserve">                    </w:t>
      </w:r>
      <w:r w:rsidRPr="0066699E">
        <w:rPr>
          <w:rFonts w:eastAsia="Times New Roman"/>
          <w:sz w:val="26"/>
          <w:szCs w:val="26"/>
          <w:lang w:eastAsia="ru-RU"/>
        </w:rPr>
        <w:lastRenderedPageBreak/>
        <w:t xml:space="preserve">(за исключением государственных (муниципальных) унитарных предприятий, хозяйственных товариществ и обществ с участием публично-правовых образований </w:t>
      </w:r>
      <w:r w:rsidR="00BC05FC">
        <w:rPr>
          <w:rFonts w:eastAsia="Times New Roman"/>
          <w:sz w:val="26"/>
          <w:szCs w:val="26"/>
          <w:lang w:eastAsia="ru-RU"/>
        </w:rPr>
        <w:t xml:space="preserve">                  </w:t>
      </w:r>
      <w:r w:rsidRPr="0066699E">
        <w:rPr>
          <w:rFonts w:eastAsia="Times New Roman"/>
          <w:sz w:val="26"/>
          <w:szCs w:val="26"/>
          <w:lang w:eastAsia="ru-RU"/>
        </w:rPr>
        <w:t xml:space="preserve">в их уставных (складочных) капиталах, а так-же коммерческих организаций с участием таких товариществ и обществ в их уставных (складочных) капиталах), </w:t>
      </w:r>
      <w:r w:rsidR="00BC05FC">
        <w:rPr>
          <w:rFonts w:eastAsia="Times New Roman"/>
          <w:sz w:val="26"/>
          <w:szCs w:val="26"/>
          <w:lang w:eastAsia="ru-RU"/>
        </w:rPr>
        <w:t xml:space="preserve">                                               </w:t>
      </w:r>
      <w:r w:rsidRPr="0066699E">
        <w:rPr>
          <w:rFonts w:eastAsia="Times New Roman"/>
          <w:sz w:val="26"/>
          <w:szCs w:val="26"/>
          <w:lang w:eastAsia="ru-RU"/>
        </w:rPr>
        <w:t xml:space="preserve">на осуществление главным распорядителем бюджетных средств, предоставившим субсидии, и органами муниципального финансового контроля проверок соблюдения ими условий, целей и порядка предоставления субсидий.                                                                                                                        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6. Я уведомлен, что данная информация о предприятии будет занесена в реестр субъектов малого и среднего предпринимательства – получателей поддержки                          в соответствии с Федеральным законом от 24.07.2007 № 209-ФЗ </w:t>
      </w:r>
      <w:r w:rsidRPr="0066699E">
        <w:rPr>
          <w:rFonts w:eastAsia="Times New Roman"/>
          <w:spacing w:val="-4"/>
          <w:sz w:val="26"/>
          <w:szCs w:val="26"/>
          <w:lang w:eastAsia="ru-RU"/>
        </w:rPr>
        <w:t>«О развитии малого                   и среднего предпринимательства в Российской Федерации».</w:t>
      </w:r>
      <w:r w:rsidRPr="0066699E">
        <w:rPr>
          <w:rFonts w:eastAsia="Times New Roman"/>
          <w:sz w:val="26"/>
          <w:szCs w:val="26"/>
          <w:lang w:eastAsia="ru-RU"/>
        </w:rPr>
        <w:t xml:space="preserve"> 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>7. Я согласен на обработку персональных данных в соответствии с Федеральным законом от 27.07.2006 № 152-ФЗ «О персональных данных».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pacing w:val="-4"/>
          <w:sz w:val="26"/>
          <w:szCs w:val="26"/>
          <w:lang w:eastAsia="ru-RU"/>
        </w:rPr>
        <w:t>8. Заявитель предупрежден об ответственности в соответствии с законодательством</w:t>
      </w:r>
      <w:r w:rsidRPr="0066699E">
        <w:rPr>
          <w:rFonts w:eastAsia="Times New Roman"/>
          <w:sz w:val="26"/>
          <w:szCs w:val="26"/>
          <w:lang w:eastAsia="ru-RU"/>
        </w:rPr>
        <w:t xml:space="preserve"> Российской Федерации за предоставление недостоверных сведений и документов. 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pacing w:val="-6"/>
          <w:sz w:val="26"/>
          <w:szCs w:val="26"/>
          <w:lang w:eastAsia="ru-RU"/>
        </w:rPr>
      </w:pP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 w:firstLine="567"/>
        <w:jc w:val="both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pacing w:val="-6"/>
          <w:sz w:val="26"/>
          <w:szCs w:val="26"/>
          <w:lang w:eastAsia="ru-RU"/>
        </w:rPr>
        <w:t>К заявлению приложена опись документов на отдельном</w:t>
      </w:r>
      <w:r w:rsidRPr="0066699E">
        <w:rPr>
          <w:rFonts w:eastAsia="Times New Roman"/>
          <w:sz w:val="26"/>
          <w:szCs w:val="26"/>
          <w:lang w:eastAsia="ru-RU"/>
        </w:rPr>
        <w:t xml:space="preserve"> листе.</w:t>
      </w:r>
    </w:p>
    <w:p w:rsidR="007E50AB" w:rsidRPr="0066699E" w:rsidRDefault="007E50AB" w:rsidP="00437477">
      <w:pPr>
        <w:widowControl w:val="0"/>
        <w:autoSpaceDE w:val="0"/>
        <w:autoSpaceDN w:val="0"/>
        <w:adjustRightInd w:val="0"/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spacing w:line="276" w:lineRule="auto"/>
        <w:ind w:left="-284"/>
        <w:rPr>
          <w:szCs w:val="28"/>
        </w:rPr>
      </w:pPr>
      <w:r w:rsidRPr="0066699E">
        <w:rPr>
          <w:szCs w:val="28"/>
        </w:rPr>
        <w:t>______________                  ________________                ___________________</w:t>
      </w:r>
    </w:p>
    <w:p w:rsidR="007E50AB" w:rsidRPr="00BB38C4" w:rsidRDefault="008D7D41" w:rsidP="00437477">
      <w:pPr>
        <w:spacing w:line="276" w:lineRule="auto"/>
        <w:ind w:left="-284"/>
        <w:rPr>
          <w:sz w:val="24"/>
          <w:szCs w:val="24"/>
        </w:rPr>
      </w:pPr>
      <w:r>
        <w:t xml:space="preserve">          </w:t>
      </w:r>
      <w:r w:rsidR="007E50AB" w:rsidRPr="00BB38C4">
        <w:rPr>
          <w:sz w:val="24"/>
          <w:szCs w:val="24"/>
        </w:rPr>
        <w:t xml:space="preserve">дата                                     </w:t>
      </w:r>
      <w:r w:rsidR="00BB38C4">
        <w:rPr>
          <w:sz w:val="24"/>
          <w:szCs w:val="24"/>
        </w:rPr>
        <w:t xml:space="preserve">            </w:t>
      </w:r>
      <w:r w:rsidR="007E50AB" w:rsidRPr="00BB38C4">
        <w:rPr>
          <w:sz w:val="24"/>
          <w:szCs w:val="24"/>
        </w:rPr>
        <w:t xml:space="preserve"> подпи</w:t>
      </w:r>
      <w:r w:rsidRPr="00BB38C4">
        <w:rPr>
          <w:sz w:val="24"/>
          <w:szCs w:val="24"/>
        </w:rPr>
        <w:t xml:space="preserve">сь                          </w:t>
      </w:r>
      <w:r w:rsidR="00BB38C4">
        <w:rPr>
          <w:sz w:val="24"/>
          <w:szCs w:val="24"/>
        </w:rPr>
        <w:t xml:space="preserve">    </w:t>
      </w:r>
      <w:r w:rsidR="007E50AB" w:rsidRPr="00BB38C4">
        <w:rPr>
          <w:sz w:val="24"/>
          <w:szCs w:val="24"/>
        </w:rPr>
        <w:t>расшифровка подписи</w:t>
      </w:r>
    </w:p>
    <w:p w:rsidR="007E50AB" w:rsidRPr="0066699E" w:rsidRDefault="007E50AB" w:rsidP="00437477">
      <w:pPr>
        <w:spacing w:line="276" w:lineRule="auto"/>
        <w:ind w:left="-284"/>
      </w:pPr>
      <w:proofErr w:type="spellStart"/>
      <w:r w:rsidRPr="0066699E">
        <w:t>М.п</w:t>
      </w:r>
      <w:proofErr w:type="spellEnd"/>
      <w:r w:rsidRPr="0066699E">
        <w:t>.</w:t>
      </w: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  <w:r w:rsidRPr="0066699E">
        <w:rPr>
          <w:rFonts w:eastAsia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           </w:t>
      </w: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Pr="0066699E" w:rsidRDefault="008D7D41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B31A49" w:rsidRDefault="00B31A49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B31A49" w:rsidRDefault="00B31A49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B31A49" w:rsidRPr="0066699E" w:rsidRDefault="00B31A49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spacing w:line="276" w:lineRule="auto"/>
        <w:ind w:left="-284"/>
        <w:rPr>
          <w:szCs w:val="28"/>
        </w:rPr>
      </w:pPr>
      <w:r w:rsidRPr="0066699E">
        <w:rPr>
          <w:szCs w:val="28"/>
        </w:rPr>
        <w:lastRenderedPageBreak/>
        <w:t>Опись документов к заявлению _________________________</w:t>
      </w:r>
    </w:p>
    <w:p w:rsidR="007E50AB" w:rsidRPr="008D7D41" w:rsidRDefault="008D7D41" w:rsidP="00437477">
      <w:pPr>
        <w:spacing w:line="276" w:lineRule="auto"/>
        <w:ind w:left="-284"/>
        <w:jc w:val="center"/>
        <w:rPr>
          <w:sz w:val="22"/>
        </w:rPr>
      </w:pPr>
      <w:r>
        <w:rPr>
          <w:sz w:val="22"/>
        </w:rPr>
        <w:t xml:space="preserve">                                      </w:t>
      </w:r>
      <w:r w:rsidR="007E50AB" w:rsidRPr="008D7D41">
        <w:rPr>
          <w:sz w:val="22"/>
        </w:rPr>
        <w:t>наименование организации</w:t>
      </w:r>
    </w:p>
    <w:p w:rsidR="007E50AB" w:rsidRPr="0066699E" w:rsidRDefault="007E50AB" w:rsidP="00437477">
      <w:pPr>
        <w:spacing w:line="276" w:lineRule="auto"/>
        <w:ind w:left="-284"/>
      </w:pPr>
    </w:p>
    <w:p w:rsidR="007E50AB" w:rsidRPr="0066699E" w:rsidRDefault="007E50AB" w:rsidP="00437477">
      <w:pPr>
        <w:spacing w:line="276" w:lineRule="auto"/>
        <w:ind w:left="-284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626"/>
        <w:gridCol w:w="1276"/>
      </w:tblGrid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№</w:t>
            </w:r>
          </w:p>
          <w:p w:rsidR="007E50AB" w:rsidRPr="0066699E" w:rsidRDefault="007E50AB" w:rsidP="00437477">
            <w:pPr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п/п</w:t>
            </w:r>
          </w:p>
        </w:tc>
        <w:tc>
          <w:tcPr>
            <w:tcW w:w="7626" w:type="dxa"/>
          </w:tcPr>
          <w:p w:rsidR="007E50AB" w:rsidRPr="0066699E" w:rsidRDefault="007E50AB" w:rsidP="00437477">
            <w:pPr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6" w:type="dxa"/>
          </w:tcPr>
          <w:p w:rsidR="007E50AB" w:rsidRPr="0066699E" w:rsidRDefault="007E50AB" w:rsidP="00437477">
            <w:pPr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66699E">
              <w:rPr>
                <w:rFonts w:eastAsiaTheme="minorHAnsi"/>
                <w:sz w:val="24"/>
                <w:szCs w:val="24"/>
              </w:rPr>
              <w:t>Кол-во листов</w:t>
            </w: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  <w:tr w:rsidR="007E50AB" w:rsidRPr="0066699E" w:rsidTr="00BC05FC">
        <w:tc>
          <w:tcPr>
            <w:tcW w:w="562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762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  <w:tc>
          <w:tcPr>
            <w:tcW w:w="1276" w:type="dxa"/>
          </w:tcPr>
          <w:p w:rsidR="007E50AB" w:rsidRPr="0066699E" w:rsidRDefault="007E50AB" w:rsidP="00437477">
            <w:pPr>
              <w:spacing w:line="276" w:lineRule="auto"/>
              <w:ind w:left="-284"/>
              <w:rPr>
                <w:rFonts w:eastAsiaTheme="minorHAnsi"/>
                <w:szCs w:val="28"/>
              </w:rPr>
            </w:pPr>
          </w:p>
        </w:tc>
      </w:tr>
    </w:tbl>
    <w:p w:rsidR="007E50AB" w:rsidRPr="0066699E" w:rsidRDefault="007E50AB" w:rsidP="00437477">
      <w:pPr>
        <w:spacing w:line="276" w:lineRule="auto"/>
        <w:ind w:left="-284"/>
        <w:rPr>
          <w:szCs w:val="28"/>
        </w:rPr>
      </w:pPr>
    </w:p>
    <w:p w:rsidR="007E50AB" w:rsidRPr="0066699E" w:rsidRDefault="007E50AB" w:rsidP="00437477">
      <w:pPr>
        <w:spacing w:line="276" w:lineRule="auto"/>
        <w:ind w:left="-284"/>
        <w:rPr>
          <w:szCs w:val="28"/>
        </w:rPr>
      </w:pPr>
      <w:r w:rsidRPr="0066699E">
        <w:rPr>
          <w:szCs w:val="28"/>
        </w:rPr>
        <w:t>______________                  ________________                ___________________</w:t>
      </w:r>
    </w:p>
    <w:p w:rsidR="007E50AB" w:rsidRDefault="008D7D41" w:rsidP="00437477">
      <w:pPr>
        <w:spacing w:line="276" w:lineRule="auto"/>
        <w:ind w:left="-284"/>
        <w:rPr>
          <w:sz w:val="22"/>
        </w:rPr>
      </w:pPr>
      <w:r>
        <w:t xml:space="preserve">        </w:t>
      </w:r>
      <w:r w:rsidR="007E50AB" w:rsidRPr="0066699E">
        <w:t xml:space="preserve"> </w:t>
      </w:r>
      <w:r w:rsidR="007E50AB" w:rsidRPr="008D7D41">
        <w:rPr>
          <w:sz w:val="22"/>
        </w:rPr>
        <w:t>дата                                                  подпись                                         расшифровка подписи</w:t>
      </w:r>
    </w:p>
    <w:p w:rsidR="00BB38C4" w:rsidRPr="008D7D41" w:rsidRDefault="00BB38C4" w:rsidP="00437477">
      <w:pPr>
        <w:spacing w:line="276" w:lineRule="auto"/>
        <w:ind w:left="-284"/>
        <w:rPr>
          <w:sz w:val="22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7E50AB" w:rsidRPr="0066699E" w:rsidRDefault="007E50AB" w:rsidP="00437477">
      <w:pPr>
        <w:ind w:left="-284"/>
        <w:rPr>
          <w:rFonts w:eastAsia="Times New Roman"/>
          <w:sz w:val="26"/>
          <w:szCs w:val="26"/>
          <w:lang w:eastAsia="ru-RU"/>
        </w:rPr>
      </w:pPr>
    </w:p>
    <w:p w:rsidR="008D7D41" w:rsidRDefault="008D7D41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8D7D41" w:rsidRDefault="008D7D41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8D7D41" w:rsidRDefault="008D7D41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8D7D41" w:rsidRDefault="008D7D41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B31A49">
      <w:pPr>
        <w:ind w:left="4678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lastRenderedPageBreak/>
        <w:t>Приложение 3</w:t>
      </w:r>
    </w:p>
    <w:p w:rsidR="007E50AB" w:rsidRPr="0066699E" w:rsidRDefault="007E50AB" w:rsidP="00B31A49">
      <w:pPr>
        <w:ind w:left="4678" w:right="38"/>
        <w:rPr>
          <w:rFonts w:eastAsia="Times New Roman"/>
          <w:szCs w:val="28"/>
          <w:lang w:eastAsia="ru-RU"/>
        </w:rPr>
      </w:pPr>
      <w:r w:rsidRPr="0066699E">
        <w:rPr>
          <w:rFonts w:eastAsia="Times New Roman"/>
          <w:szCs w:val="28"/>
          <w:lang w:eastAsia="ru-RU"/>
        </w:rPr>
        <w:t>к условиям и порядку предоставления субсидий на создание и (или) обеспечение деятельности центров молодежного инновационного творчества</w:t>
      </w:r>
    </w:p>
    <w:p w:rsidR="007E50AB" w:rsidRPr="0066699E" w:rsidRDefault="007E50AB" w:rsidP="00437477">
      <w:pPr>
        <w:ind w:left="-284" w:right="38"/>
        <w:rPr>
          <w:rFonts w:eastAsia="Times New Roman"/>
          <w:szCs w:val="28"/>
          <w:lang w:eastAsia="ru-RU"/>
        </w:rPr>
      </w:pPr>
    </w:p>
    <w:p w:rsidR="007E50AB" w:rsidRPr="0066699E" w:rsidRDefault="007E50AB" w:rsidP="00437477">
      <w:pPr>
        <w:ind w:left="-284"/>
        <w:jc w:val="center"/>
        <w:rPr>
          <w:szCs w:val="28"/>
        </w:rPr>
      </w:pPr>
      <w:r w:rsidRPr="0066699E">
        <w:rPr>
          <w:szCs w:val="28"/>
        </w:rPr>
        <w:t>Описание проекта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1. Наименование проекта: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«_______________________________________________________________________».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2. Организация, реализующая проект: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_________________________________________________________________________.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3. Общее описание проекта: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4. Стадия готовности инновационного проекта.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5. Задачами ЦМИТ являются: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⸋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="007E50AB" w:rsidRPr="0066699E">
        <w:rPr>
          <w:rFonts w:eastAsia="Times New Roman"/>
          <w:sz w:val="24"/>
          <w:szCs w:val="24"/>
          <w:lang w:eastAsia="ru-RU"/>
        </w:rPr>
        <w:t>обеспечение доступа детей и молодежи к современному оборудованию прямого цифрового производства для реализации, проверки и коммерциализации их инновационных идей;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поддержка инновационного творчества детей и молодежи, в том числе в целях профессиональной реализации и обеспечения самозанятости молодежи;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техническая и производственная поддержка детей и молодежи, субъектов малого и среднего предпринимательства, осуществляющих разработку перспективных видов продукции и технологий;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взаимодействие, обмен опытом с другими центрами молодежного инновационного творчества в автономном округе, Российской Федерации и за рубежом;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организация конференций, семинаров, рабочих встреч;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формирование базы данных пользователей ЦМИТ;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реализация обучающих программ и мероприятий в целях освоения возможностей оборудования пользователями ЦМИТ.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6. ЦМИТ соответствует следующим требованиям: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ориентирован на создание условий для детей, молодежи и субъектов малого и среднего предпринимательства в научно-технической, инновационной и производственной сферах, путем создания материально-технической базы;</w:t>
      </w:r>
    </w:p>
    <w:p w:rsidR="007E50AB" w:rsidRPr="0066699E" w:rsidRDefault="00B31A49" w:rsidP="00B31A49">
      <w:pPr>
        <w:pStyle w:val="a7"/>
        <w:autoSpaceDE w:val="0"/>
        <w:autoSpaceDN w:val="0"/>
        <w:adjustRightInd w:val="0"/>
        <w:ind w:left="-284" w:firstLine="56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⸋ </w:t>
      </w:r>
      <w:r w:rsidR="007E50AB" w:rsidRPr="0066699E">
        <w:rPr>
          <w:rFonts w:eastAsia="Times New Roman"/>
          <w:sz w:val="24"/>
          <w:szCs w:val="24"/>
          <w:lang w:eastAsia="ru-RU"/>
        </w:rPr>
        <w:t>предметом деятельности ЦМИТ является создание условий для развития детей, молодежи и субъектов малого и среднего предпринимательства в научно-технической, инновационной и производственной сферах путем создания материально-технической базы для становления, развития, подготовки к самостоятельной деятельности малых и средних инновационных предприятий, коммерциализации научных знаний и наукоемких технологий.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</w:p>
    <w:p w:rsidR="007E50AB" w:rsidRPr="0066699E" w:rsidRDefault="007E50AB" w:rsidP="00437477">
      <w:pPr>
        <w:pStyle w:val="1"/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 xml:space="preserve">Раздел I. Виды затрат на реализацию проекта </w:t>
      </w:r>
    </w:p>
    <w:p w:rsidR="007E50AB" w:rsidRPr="0066699E" w:rsidRDefault="007E50AB" w:rsidP="00437477">
      <w:pPr>
        <w:ind w:left="-284"/>
        <w:rPr>
          <w:szCs w:val="28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655"/>
        <w:gridCol w:w="1275"/>
      </w:tblGrid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 w:right="-109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№</w:t>
            </w:r>
          </w:p>
          <w:p w:rsidR="007E50AB" w:rsidRPr="0066699E" w:rsidRDefault="007E50AB" w:rsidP="00437477">
            <w:pPr>
              <w:ind w:left="-284" w:right="-109"/>
              <w:jc w:val="center"/>
              <w:rPr>
                <w:sz w:val="24"/>
                <w:szCs w:val="24"/>
                <w:lang w:eastAsia="ru-RU"/>
              </w:rPr>
            </w:pPr>
            <w:r w:rsidRPr="0066699E">
              <w:rPr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0"/>
              <w:ind w:left="-284" w:right="-109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Вид затрат предоставления субсидии </w:t>
            </w:r>
          </w:p>
          <w:p w:rsidR="007E50AB" w:rsidRPr="0066699E" w:rsidRDefault="007E50AB" w:rsidP="00437477">
            <w:pPr>
              <w:pStyle w:val="af0"/>
              <w:ind w:left="-284" w:right="-10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 w:right="-109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Сумма</w:t>
            </w:r>
          </w:p>
          <w:p w:rsidR="007E50AB" w:rsidRPr="0066699E" w:rsidRDefault="007E50AB" w:rsidP="00437477">
            <w:pPr>
              <w:ind w:left="-284" w:right="-109"/>
              <w:jc w:val="center"/>
              <w:rPr>
                <w:sz w:val="24"/>
                <w:szCs w:val="24"/>
                <w:lang w:eastAsia="ru-RU"/>
              </w:rPr>
            </w:pPr>
            <w:r w:rsidRPr="0066699E">
              <w:rPr>
                <w:sz w:val="24"/>
                <w:szCs w:val="24"/>
                <w:lang w:eastAsia="ru-RU"/>
              </w:rPr>
              <w:t>(руб.)</w:t>
            </w: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bookmarkStart w:id="1" w:name="sub_17005"/>
            <w:r w:rsidRPr="0066699E">
              <w:rPr>
                <w:rFonts w:ascii="Times New Roman" w:hAnsi="Times New Roman" w:cs="Times New Roman"/>
              </w:rPr>
              <w:t>5</w:t>
            </w:r>
            <w:bookmarkEnd w:id="1"/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 w:right="-7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709" w:type="dxa"/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7655" w:type="dxa"/>
          </w:tcPr>
          <w:p w:rsidR="007E50AB" w:rsidRPr="0066699E" w:rsidRDefault="007E50AB" w:rsidP="00437477">
            <w:pPr>
              <w:pStyle w:val="af1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jc w:val="left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8364" w:type="dxa"/>
            <w:gridSpan w:val="2"/>
          </w:tcPr>
          <w:p w:rsidR="007E50AB" w:rsidRPr="0066699E" w:rsidRDefault="00BB13FC" w:rsidP="00BB13FC">
            <w:pPr>
              <w:pStyle w:val="a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75" w:type="dxa"/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</w:tbl>
    <w:p w:rsidR="007E50AB" w:rsidRPr="0066699E" w:rsidRDefault="007E50AB" w:rsidP="00437477">
      <w:pPr>
        <w:ind w:left="-284"/>
        <w:jc w:val="both"/>
        <w:rPr>
          <w:sz w:val="24"/>
          <w:szCs w:val="24"/>
        </w:rPr>
      </w:pP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Раздел II. Основные финансово-экономические показатели субъекта малого и среднего предпринимателя получателя поддержки</w:t>
      </w:r>
    </w:p>
    <w:p w:rsidR="007E50AB" w:rsidRPr="0066699E" w:rsidRDefault="007E50AB" w:rsidP="00437477">
      <w:pPr>
        <w:ind w:left="-284"/>
        <w:jc w:val="both"/>
        <w:rPr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1134"/>
        <w:gridCol w:w="1418"/>
        <w:gridCol w:w="1559"/>
        <w:gridCol w:w="1559"/>
        <w:gridCol w:w="1417"/>
      </w:tblGrid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№</w:t>
            </w:r>
          </w:p>
          <w:p w:rsidR="007E50AB" w:rsidRPr="0066699E" w:rsidRDefault="007E50AB" w:rsidP="00437477">
            <w:pPr>
              <w:ind w:left="-284" w:firstLine="124"/>
              <w:jc w:val="center"/>
              <w:rPr>
                <w:sz w:val="24"/>
                <w:szCs w:val="24"/>
                <w:lang w:eastAsia="ru-RU"/>
              </w:rPr>
            </w:pPr>
            <w:r w:rsidRPr="0066699E">
              <w:rPr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1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Ед. </w:t>
            </w:r>
          </w:p>
          <w:p w:rsidR="007E50AB" w:rsidRPr="0066699E" w:rsidRDefault="007E50AB" w:rsidP="00437477">
            <w:pPr>
              <w:pStyle w:val="af0"/>
              <w:ind w:left="-284" w:right="-11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(год,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предшествующий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оказанию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на 01 января _____ года (год оказания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(первый год после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оказания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поддержки)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(второй год после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оказания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поддержки)</w:t>
            </w: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Выручка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от реализации товаров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(работ, услуг)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без учета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6699E">
              <w:rPr>
                <w:rFonts w:ascii="Times New Roman" w:hAnsi="Times New Roman" w:cs="Times New Roman"/>
              </w:rPr>
              <w:t>Среднеспи</w:t>
            </w:r>
            <w:proofErr w:type="spellEnd"/>
            <w:r w:rsidRPr="0066699E">
              <w:rPr>
                <w:rFonts w:ascii="Times New Roman" w:hAnsi="Times New Roman" w:cs="Times New Roman"/>
              </w:rPr>
              <w:t>-сочная</w:t>
            </w:r>
            <w:proofErr w:type="gramEnd"/>
            <w:r w:rsidRPr="0066699E">
              <w:rPr>
                <w:rFonts w:ascii="Times New Roman" w:hAnsi="Times New Roman" w:cs="Times New Roman"/>
              </w:rPr>
              <w:t xml:space="preserve">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численность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работников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(без внешних совместителей)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Количество рабочих мест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шт. ед.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proofErr w:type="spellStart"/>
            <w:r w:rsidRPr="0066699E">
              <w:rPr>
                <w:rFonts w:ascii="Times New Roman" w:hAnsi="Times New Roman" w:cs="Times New Roman"/>
              </w:rPr>
              <w:t>Среднеме</w:t>
            </w:r>
            <w:proofErr w:type="spellEnd"/>
            <w:r w:rsidRPr="0066699E">
              <w:rPr>
                <w:rFonts w:ascii="Times New Roman" w:hAnsi="Times New Roman" w:cs="Times New Roman"/>
              </w:rPr>
              <w:t>-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proofErr w:type="spellStart"/>
            <w:r w:rsidRPr="0066699E">
              <w:rPr>
                <w:rFonts w:ascii="Times New Roman" w:hAnsi="Times New Roman" w:cs="Times New Roman"/>
              </w:rPr>
              <w:t>сячная</w:t>
            </w:r>
            <w:proofErr w:type="spellEnd"/>
            <w:r w:rsidRPr="0066699E">
              <w:rPr>
                <w:rFonts w:ascii="Times New Roman" w:hAnsi="Times New Roman" w:cs="Times New Roman"/>
              </w:rPr>
              <w:t xml:space="preserve"> начисленная заработная плата работников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Объем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налогов,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сборов,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страховых взносов,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уплаченных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 бюджетную систему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Российской Федерации (без учета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налога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</w:t>
            </w:r>
            <w:proofErr w:type="spellStart"/>
            <w:r w:rsidRPr="0066699E">
              <w:rPr>
                <w:rFonts w:ascii="Times New Roman" w:hAnsi="Times New Roman" w:cs="Times New Roman"/>
              </w:rPr>
              <w:t>добав</w:t>
            </w:r>
            <w:proofErr w:type="spellEnd"/>
            <w:r w:rsidRPr="0066699E">
              <w:rPr>
                <w:rFonts w:ascii="Times New Roman" w:hAnsi="Times New Roman" w:cs="Times New Roman"/>
              </w:rPr>
              <w:t>-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ленную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стоимость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и акцизов)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Инвестиции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 основной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капитал,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Привлеченные заемные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lastRenderedPageBreak/>
              <w:t>(кредитные)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lastRenderedPageBreak/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B13F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Из них: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привлечено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 рамках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программ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proofErr w:type="spellStart"/>
            <w:r w:rsidRPr="0066699E">
              <w:rPr>
                <w:rFonts w:ascii="Times New Roman" w:hAnsi="Times New Roman" w:cs="Times New Roman"/>
              </w:rPr>
              <w:t>государст</w:t>
            </w:r>
            <w:proofErr w:type="spellEnd"/>
            <w:r w:rsidRPr="0066699E">
              <w:rPr>
                <w:rFonts w:ascii="Times New Roman" w:hAnsi="Times New Roman" w:cs="Times New Roman"/>
              </w:rPr>
              <w:t>-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венной </w:t>
            </w:r>
          </w:p>
          <w:p w:rsidR="007E50AB" w:rsidRPr="0066699E" w:rsidRDefault="007E50AB" w:rsidP="00BB13FC">
            <w:pPr>
              <w:pStyle w:val="af1"/>
              <w:ind w:left="38" w:right="-108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</w:tbl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  <w:r w:rsidRPr="0066699E">
        <w:rPr>
          <w:sz w:val="24"/>
          <w:szCs w:val="24"/>
        </w:rPr>
        <w:t>Раздел III. Дополнительные финансово-экономические показатели субъекта малого                      и среднего предпринимателя получателя поддержки</w:t>
      </w:r>
    </w:p>
    <w:p w:rsidR="007E50AB" w:rsidRPr="0066699E" w:rsidRDefault="007E50AB" w:rsidP="00437477">
      <w:pPr>
        <w:ind w:left="-284" w:firstLine="567"/>
        <w:jc w:val="both"/>
        <w:rPr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00"/>
        <w:gridCol w:w="1560"/>
        <w:gridCol w:w="1559"/>
        <w:gridCol w:w="1559"/>
        <w:gridCol w:w="1426"/>
      </w:tblGrid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показателя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Ед. </w:t>
            </w:r>
          </w:p>
          <w:p w:rsidR="007E50AB" w:rsidRPr="0066699E" w:rsidRDefault="007E50AB" w:rsidP="00437477">
            <w:pPr>
              <w:pStyle w:val="af0"/>
              <w:ind w:left="-284" w:right="-108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(год, </w:t>
            </w:r>
          </w:p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предшествующий </w:t>
            </w:r>
          </w:p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оказанию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(год </w:t>
            </w:r>
          </w:p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оказания поддержки)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(первый год после </w:t>
            </w:r>
          </w:p>
          <w:p w:rsidR="007E50AB" w:rsidRPr="0066699E" w:rsidRDefault="007E50AB" w:rsidP="00437477">
            <w:pPr>
              <w:pStyle w:val="af0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оказания поддержки)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 w:right="-111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01 января _____ года (второй год </w:t>
            </w:r>
          </w:p>
          <w:p w:rsidR="007E50AB" w:rsidRPr="0066699E" w:rsidRDefault="007E50AB" w:rsidP="00437477">
            <w:pPr>
              <w:pStyle w:val="af0"/>
              <w:ind w:left="-284" w:right="-111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после </w:t>
            </w:r>
          </w:p>
          <w:p w:rsidR="007E50AB" w:rsidRPr="0066699E" w:rsidRDefault="007E50AB" w:rsidP="00437477">
            <w:pPr>
              <w:pStyle w:val="af0"/>
              <w:ind w:left="-284" w:right="-111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оказания </w:t>
            </w:r>
          </w:p>
          <w:p w:rsidR="007E50AB" w:rsidRPr="0066699E" w:rsidRDefault="007E50AB" w:rsidP="00437477">
            <w:pPr>
              <w:pStyle w:val="af0"/>
              <w:ind w:left="-284" w:right="-111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поддержки)</w:t>
            </w: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1. Отгружено инновационных товаров собственного производства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(выполнено </w:t>
            </w:r>
            <w:proofErr w:type="spellStart"/>
            <w:r w:rsidRPr="0066699E">
              <w:rPr>
                <w:rFonts w:ascii="Times New Roman" w:hAnsi="Times New Roman" w:cs="Times New Roman"/>
              </w:rPr>
              <w:t>иннова</w:t>
            </w:r>
            <w:proofErr w:type="spellEnd"/>
            <w:r w:rsidRPr="0066699E">
              <w:rPr>
                <w:rFonts w:ascii="Times New Roman" w:hAnsi="Times New Roman" w:cs="Times New Roman"/>
              </w:rPr>
              <w:t>-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proofErr w:type="spellStart"/>
            <w:r w:rsidRPr="0066699E">
              <w:rPr>
                <w:rFonts w:ascii="Times New Roman" w:hAnsi="Times New Roman" w:cs="Times New Roman"/>
              </w:rPr>
              <w:t>ционных</w:t>
            </w:r>
            <w:proofErr w:type="spellEnd"/>
            <w:r w:rsidRPr="0066699E">
              <w:rPr>
                <w:rFonts w:ascii="Times New Roman" w:hAnsi="Times New Roman" w:cs="Times New Roman"/>
              </w:rPr>
              <w:t xml:space="preserve"> работ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и услуг собственными силами)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1.1. Доля экспортной </w:t>
            </w:r>
          </w:p>
          <w:p w:rsidR="007E50AB" w:rsidRPr="0066699E" w:rsidRDefault="007E50AB" w:rsidP="00BB13FC">
            <w:pPr>
              <w:pStyle w:val="af1"/>
              <w:ind w:left="29" w:right="-111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  <w:spacing w:val="-4"/>
              </w:rPr>
              <w:t>инновационной продукции</w:t>
            </w:r>
            <w:r w:rsidRPr="0066699E">
              <w:rPr>
                <w:rFonts w:ascii="Times New Roman" w:hAnsi="Times New Roman" w:cs="Times New Roman"/>
              </w:rPr>
              <w:t xml:space="preserve"> в общем объеме отгруженной инновационной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продукции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2. Число вновь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полученных патентов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изобретение,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полезную модель,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промышленный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образец, </w:t>
            </w:r>
            <w:proofErr w:type="spellStart"/>
            <w:r w:rsidRPr="0066699E">
              <w:rPr>
                <w:rFonts w:ascii="Times New Roman" w:hAnsi="Times New Roman" w:cs="Times New Roman"/>
              </w:rPr>
              <w:t>использо</w:t>
            </w:r>
            <w:proofErr w:type="spellEnd"/>
            <w:r w:rsidRPr="0066699E">
              <w:rPr>
                <w:rFonts w:ascii="Times New Roman" w:hAnsi="Times New Roman" w:cs="Times New Roman"/>
              </w:rPr>
              <w:t>-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ванных в отгруженных инновационных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товарах собственного производства, всего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2.1. В том числе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на изобретение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2.2. В том числе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на полезные модели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  <w:tr w:rsidR="007E50AB" w:rsidRPr="0066699E" w:rsidTr="00BC05F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2.3. В том числе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 xml:space="preserve">на промышленные </w:t>
            </w:r>
          </w:p>
          <w:p w:rsidR="007E50AB" w:rsidRPr="0066699E" w:rsidRDefault="007E50AB" w:rsidP="00BB13FC">
            <w:pPr>
              <w:pStyle w:val="af1"/>
              <w:ind w:left="29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образцы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</w:tr>
    </w:tbl>
    <w:p w:rsidR="00BB13FC" w:rsidRDefault="00BB13FC" w:rsidP="00437477">
      <w:pPr>
        <w:spacing w:line="276" w:lineRule="auto"/>
        <w:ind w:left="-284"/>
        <w:jc w:val="center"/>
        <w:rPr>
          <w:sz w:val="24"/>
          <w:szCs w:val="24"/>
        </w:rPr>
      </w:pPr>
    </w:p>
    <w:p w:rsidR="007E50AB" w:rsidRPr="0066699E" w:rsidRDefault="007E50AB" w:rsidP="00437477">
      <w:pPr>
        <w:spacing w:line="276" w:lineRule="auto"/>
        <w:ind w:left="-284"/>
        <w:jc w:val="center"/>
        <w:rPr>
          <w:sz w:val="24"/>
          <w:szCs w:val="24"/>
        </w:rPr>
      </w:pPr>
      <w:r w:rsidRPr="0066699E">
        <w:rPr>
          <w:sz w:val="24"/>
          <w:szCs w:val="24"/>
        </w:rPr>
        <w:lastRenderedPageBreak/>
        <w:t>Информация о планируемых результатах деятельности ЦМИТ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253"/>
        <w:gridCol w:w="2976"/>
        <w:gridCol w:w="1668"/>
      </w:tblGrid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8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п/п</w:t>
            </w:r>
          </w:p>
        </w:tc>
        <w:tc>
          <w:tcPr>
            <w:tcW w:w="4253" w:type="dxa"/>
          </w:tcPr>
          <w:p w:rsidR="007E50AB" w:rsidRPr="008D7D41" w:rsidRDefault="007E50AB" w:rsidP="00437477">
            <w:pPr>
              <w:spacing w:line="276" w:lineRule="auto"/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76" w:type="dxa"/>
          </w:tcPr>
          <w:p w:rsidR="007E50AB" w:rsidRPr="008D7D41" w:rsidRDefault="007E50AB" w:rsidP="00437477">
            <w:pPr>
              <w:spacing w:line="276" w:lineRule="auto"/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Единица измерения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jc w:val="center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20__год, (отчетный год)</w:t>
            </w: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4</w:t>
            </w: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человек, воспользовавшихся услугами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в том числе: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1.1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человек из учащихся вузов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1.2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человек из числа профильных молодых специалистов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1.3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человек из числа школьников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BA5716">
            <w:pPr>
              <w:spacing w:line="276" w:lineRule="auto"/>
              <w:ind w:left="-255" w:right="-150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ind w:left="67" w:right="-292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проведенных мероприятий, направленных на развитие детского и молодежного научно-технического творчества, в том числе конкурсы, выставки, семинары, тренинги и круглые столы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5070" w:type="dxa"/>
            <w:gridSpan w:val="2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в том числе:</w:t>
            </w:r>
          </w:p>
        </w:tc>
        <w:tc>
          <w:tcPr>
            <w:tcW w:w="2976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2.1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семинаров, тренингов, организованных в целях вовлечения в предпринимательство и развития научно-инновационной деятельности детей и молодежи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2.2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конкурсов, выставок, соревнований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коэффициент загрузки оборудования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процент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субъектов малого и среднего предпринимательства, получивших информационную и консультационную поддержку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договоров, заключенных с другими структурами, заинтересованными в развитии предпринимательского, научно-технического и инновационного творчества молодежи (школы, вузы, колледжи и т.д.)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разработанных проектов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  <w:tr w:rsidR="007E50AB" w:rsidRPr="0066699E" w:rsidTr="00BC05FC">
        <w:tc>
          <w:tcPr>
            <w:tcW w:w="817" w:type="dxa"/>
          </w:tcPr>
          <w:p w:rsidR="007E50AB" w:rsidRPr="008D7D41" w:rsidRDefault="007E50AB" w:rsidP="006C2FEF">
            <w:pPr>
              <w:spacing w:line="276" w:lineRule="auto"/>
              <w:ind w:left="-255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7E50AB" w:rsidRPr="008D7D41" w:rsidRDefault="007E50AB" w:rsidP="006C2FEF">
            <w:pPr>
              <w:spacing w:line="276" w:lineRule="auto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количество разработанных обучающих курсов</w:t>
            </w:r>
          </w:p>
        </w:tc>
        <w:tc>
          <w:tcPr>
            <w:tcW w:w="2976" w:type="dxa"/>
          </w:tcPr>
          <w:p w:rsidR="007E50AB" w:rsidRPr="008D7D41" w:rsidRDefault="007E50AB" w:rsidP="006C2FEF">
            <w:pPr>
              <w:spacing w:line="276" w:lineRule="auto"/>
              <w:ind w:left="99"/>
              <w:rPr>
                <w:rFonts w:eastAsiaTheme="minorHAnsi"/>
                <w:sz w:val="24"/>
                <w:szCs w:val="24"/>
              </w:rPr>
            </w:pPr>
            <w:r w:rsidRPr="008D7D41">
              <w:rPr>
                <w:rFonts w:eastAsiaTheme="minorHAnsi"/>
                <w:sz w:val="24"/>
                <w:szCs w:val="24"/>
              </w:rPr>
              <w:t>единиц</w:t>
            </w:r>
          </w:p>
        </w:tc>
        <w:tc>
          <w:tcPr>
            <w:tcW w:w="1668" w:type="dxa"/>
          </w:tcPr>
          <w:p w:rsidR="007E50AB" w:rsidRPr="008D7D41" w:rsidRDefault="007E50AB" w:rsidP="00437477">
            <w:pPr>
              <w:spacing w:line="276" w:lineRule="auto"/>
              <w:ind w:left="-284"/>
              <w:rPr>
                <w:rFonts w:eastAsiaTheme="minorHAnsi"/>
                <w:sz w:val="24"/>
                <w:szCs w:val="24"/>
              </w:rPr>
            </w:pPr>
          </w:p>
        </w:tc>
      </w:tr>
    </w:tbl>
    <w:p w:rsidR="007E50AB" w:rsidRPr="0066699E" w:rsidRDefault="007E50AB" w:rsidP="00437477">
      <w:pPr>
        <w:spacing w:line="276" w:lineRule="auto"/>
        <w:ind w:left="-284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3440"/>
        <w:gridCol w:w="3240"/>
        <w:gridCol w:w="2539"/>
      </w:tblGrid>
      <w:tr w:rsidR="007E50AB" w:rsidRPr="0066699E" w:rsidTr="00BC05FC"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both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Руководитель организации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both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/_______________________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both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</w:rPr>
              <w:t>/__________________/</w:t>
            </w:r>
          </w:p>
        </w:tc>
      </w:tr>
      <w:tr w:rsidR="007E50AB" w:rsidRPr="0066699E" w:rsidTr="00BC05FC"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0"/>
              <w:ind w:left="-284"/>
              <w:rPr>
                <w:rFonts w:ascii="Times New Roman" w:hAnsi="Times New Roman" w:cs="Times New Roman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center"/>
              <w:rPr>
                <w:rFonts w:ascii="Times New Roman" w:hAnsi="Times New Roman" w:cs="Times New Roman"/>
              </w:rPr>
            </w:pPr>
            <w:r w:rsidRPr="0066699E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699E">
              <w:rPr>
                <w:rFonts w:ascii="Times New Roman" w:hAnsi="Times New Roman" w:cs="Times New Roman"/>
                <w:sz w:val="20"/>
                <w:szCs w:val="20"/>
              </w:rPr>
              <w:t xml:space="preserve">            (подпись)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</w:tcPr>
          <w:p w:rsidR="007E50AB" w:rsidRPr="0066699E" w:rsidRDefault="007E50AB" w:rsidP="00437477">
            <w:pPr>
              <w:pStyle w:val="af1"/>
              <w:ind w:left="-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6699E">
              <w:rPr>
                <w:rFonts w:ascii="Times New Roman" w:hAnsi="Times New Roman" w:cs="Times New Roman"/>
                <w:sz w:val="20"/>
                <w:szCs w:val="20"/>
              </w:rPr>
              <w:t xml:space="preserve">  (расшифровка подписи)</w:t>
            </w:r>
          </w:p>
        </w:tc>
      </w:tr>
    </w:tbl>
    <w:p w:rsidR="00202ABF" w:rsidRDefault="007E50AB" w:rsidP="00437477">
      <w:pPr>
        <w:ind w:left="-284"/>
        <w:jc w:val="both"/>
        <w:rPr>
          <w:rFonts w:eastAsia="Times New Roman" w:cs="Times New Roman"/>
          <w:szCs w:val="28"/>
          <w:lang w:eastAsia="ru-RU"/>
        </w:rPr>
      </w:pPr>
      <w:r w:rsidRPr="0066699E">
        <w:rPr>
          <w:sz w:val="24"/>
          <w:szCs w:val="24"/>
        </w:rPr>
        <w:t>                  МП</w:t>
      </w:r>
    </w:p>
    <w:sectPr w:rsidR="00202ABF" w:rsidSect="00B871E1">
      <w:headerReference w:type="default" r:id="rId11"/>
      <w:pgSz w:w="11906" w:h="16838"/>
      <w:pgMar w:top="284" w:right="567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678" w:rsidRDefault="00461678">
      <w:r>
        <w:separator/>
      </w:r>
    </w:p>
  </w:endnote>
  <w:endnote w:type="continuationSeparator" w:id="0">
    <w:p w:rsidR="00461678" w:rsidRDefault="00461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678" w:rsidRDefault="00461678">
      <w:r>
        <w:separator/>
      </w:r>
    </w:p>
  </w:footnote>
  <w:footnote w:type="continuationSeparator" w:id="0">
    <w:p w:rsidR="00461678" w:rsidRDefault="00461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906563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B871E1" w:rsidRPr="001E6248" w:rsidRDefault="00B871E1" w:rsidP="00BC05FC">
        <w:pPr>
          <w:pStyle w:val="a4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6"/>
            <w:sz w:val="20"/>
          </w:rPr>
          <w:fldChar w:fldCharType="begin"/>
        </w:r>
        <w:r w:rsidRPr="004A12EB">
          <w:rPr>
            <w:rStyle w:val="a6"/>
            <w:sz w:val="20"/>
          </w:rPr>
          <w:instrText xml:space="preserve"> NUMPAGES </w:instrText>
        </w:r>
        <w:r w:rsidRPr="004A12EB">
          <w:rPr>
            <w:rStyle w:val="a6"/>
            <w:sz w:val="20"/>
          </w:rPr>
          <w:fldChar w:fldCharType="separate"/>
        </w:r>
        <w:r w:rsidR="00A23DC7">
          <w:rPr>
            <w:rStyle w:val="a6"/>
            <w:noProof/>
            <w:sz w:val="20"/>
          </w:rPr>
          <w:instrText>27</w:instrText>
        </w:r>
        <w:r w:rsidRPr="004A12EB">
          <w:rPr>
            <w:rStyle w:val="a6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A23DC7"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A23DC7"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A23DC7">
          <w:rPr>
            <w:noProof/>
            <w:sz w:val="20"/>
            <w:lang w:val="en-US"/>
          </w:rPr>
          <w:instrText>2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>
          <w:rPr>
            <w:sz w:val="20"/>
          </w:rPr>
          <w:fldChar w:fldCharType="separate"/>
        </w:r>
        <w:r w:rsidR="00A23DC7">
          <w:rPr>
            <w:noProof/>
            <w:sz w:val="20"/>
            <w:lang w:val="en-US"/>
          </w:rPr>
          <w:t>2</w:t>
        </w:r>
        <w:r w:rsidRPr="004A12EB">
          <w:rPr>
            <w:sz w:val="20"/>
          </w:rPr>
          <w:fldChar w:fldCharType="end"/>
        </w:r>
      </w:p>
    </w:sdtContent>
  </w:sdt>
  <w:p w:rsidR="00B871E1" w:rsidRDefault="00B871E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C30"/>
    <w:multiLevelType w:val="multilevel"/>
    <w:tmpl w:val="91362B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7122DA"/>
    <w:multiLevelType w:val="multilevel"/>
    <w:tmpl w:val="91362B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72B30B2"/>
    <w:multiLevelType w:val="multilevel"/>
    <w:tmpl w:val="9FBEDF7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3">
    <w:nsid w:val="0AA6317A"/>
    <w:multiLevelType w:val="multilevel"/>
    <w:tmpl w:val="9A682E2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4">
    <w:nsid w:val="154D5476"/>
    <w:multiLevelType w:val="multilevel"/>
    <w:tmpl w:val="121C092C"/>
    <w:lvl w:ilvl="0">
      <w:start w:val="1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647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eastAsia="Calibri" w:hint="default"/>
      </w:rPr>
    </w:lvl>
  </w:abstractNum>
  <w:abstractNum w:abstractNumId="5">
    <w:nsid w:val="199A6449"/>
    <w:multiLevelType w:val="hybridMultilevel"/>
    <w:tmpl w:val="120809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26915EA"/>
    <w:multiLevelType w:val="multilevel"/>
    <w:tmpl w:val="E444C24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7">
    <w:nsid w:val="3306337B"/>
    <w:multiLevelType w:val="hybridMultilevel"/>
    <w:tmpl w:val="B1E8B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31323"/>
    <w:multiLevelType w:val="hybridMultilevel"/>
    <w:tmpl w:val="CA9AF0EC"/>
    <w:lvl w:ilvl="0" w:tplc="F4D65900">
      <w:start w:val="1"/>
      <w:numFmt w:val="bullet"/>
      <w:lvlText w:val="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3D49A5"/>
    <w:multiLevelType w:val="multilevel"/>
    <w:tmpl w:val="1F6607B0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0">
    <w:nsid w:val="3C8D2157"/>
    <w:multiLevelType w:val="hybridMultilevel"/>
    <w:tmpl w:val="67F6BDDE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73615FB"/>
    <w:multiLevelType w:val="multilevel"/>
    <w:tmpl w:val="63762748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2">
    <w:nsid w:val="49063977"/>
    <w:multiLevelType w:val="hybridMultilevel"/>
    <w:tmpl w:val="E8C2EFCE"/>
    <w:lvl w:ilvl="0" w:tplc="FC42F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19464E5"/>
    <w:multiLevelType w:val="multilevel"/>
    <w:tmpl w:val="C002C8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 w:val="0"/>
      </w:rPr>
    </w:lvl>
  </w:abstractNum>
  <w:abstractNum w:abstractNumId="14">
    <w:nsid w:val="55A323AB"/>
    <w:multiLevelType w:val="multilevel"/>
    <w:tmpl w:val="42F2B7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5">
    <w:nsid w:val="57EA7CD2"/>
    <w:multiLevelType w:val="multilevel"/>
    <w:tmpl w:val="64D01C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16">
    <w:nsid w:val="598D3EE0"/>
    <w:multiLevelType w:val="multilevel"/>
    <w:tmpl w:val="D122A77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576" w:hanging="2160"/>
      </w:pPr>
      <w:rPr>
        <w:rFonts w:hint="default"/>
      </w:rPr>
    </w:lvl>
  </w:abstractNum>
  <w:abstractNum w:abstractNumId="17">
    <w:nsid w:val="5EA77E1E"/>
    <w:multiLevelType w:val="hybridMultilevel"/>
    <w:tmpl w:val="1812D9B0"/>
    <w:lvl w:ilvl="0" w:tplc="0FD6DCA4">
      <w:start w:val="1"/>
      <w:numFmt w:val="decimal"/>
      <w:lvlText w:val="%1)"/>
      <w:lvlJc w:val="left"/>
      <w:pPr>
        <w:ind w:left="200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8">
    <w:nsid w:val="61374319"/>
    <w:multiLevelType w:val="multilevel"/>
    <w:tmpl w:val="A1B632F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9">
    <w:nsid w:val="66BB4F9E"/>
    <w:multiLevelType w:val="hybridMultilevel"/>
    <w:tmpl w:val="5D76EE76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8B70D74"/>
    <w:multiLevelType w:val="multilevel"/>
    <w:tmpl w:val="6D8E523C"/>
    <w:lvl w:ilvl="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1">
    <w:nsid w:val="69BD5426"/>
    <w:multiLevelType w:val="multilevel"/>
    <w:tmpl w:val="64B62C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22">
    <w:nsid w:val="74664D82"/>
    <w:multiLevelType w:val="hybridMultilevel"/>
    <w:tmpl w:val="9EE07E4A"/>
    <w:lvl w:ilvl="0" w:tplc="54E067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83D184D"/>
    <w:multiLevelType w:val="multilevel"/>
    <w:tmpl w:val="E0F00B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  <w:b w:val="0"/>
      </w:rPr>
    </w:lvl>
  </w:abstractNum>
  <w:abstractNum w:abstractNumId="24">
    <w:nsid w:val="7953430D"/>
    <w:multiLevelType w:val="hybridMultilevel"/>
    <w:tmpl w:val="0FAE0864"/>
    <w:lvl w:ilvl="0" w:tplc="A7D4F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</w:num>
  <w:num w:numId="2">
    <w:abstractNumId w:val="15"/>
  </w:num>
  <w:num w:numId="3">
    <w:abstractNumId w:val="14"/>
  </w:num>
  <w:num w:numId="4">
    <w:abstractNumId w:val="9"/>
  </w:num>
  <w:num w:numId="5">
    <w:abstractNumId w:val="7"/>
  </w:num>
  <w:num w:numId="6">
    <w:abstractNumId w:val="5"/>
  </w:num>
  <w:num w:numId="7">
    <w:abstractNumId w:val="8"/>
  </w:num>
  <w:num w:numId="8">
    <w:abstractNumId w:val="2"/>
  </w:num>
  <w:num w:numId="9">
    <w:abstractNumId w:val="3"/>
  </w:num>
  <w:num w:numId="10">
    <w:abstractNumId w:val="1"/>
  </w:num>
  <w:num w:numId="11">
    <w:abstractNumId w:val="22"/>
  </w:num>
  <w:num w:numId="12">
    <w:abstractNumId w:val="0"/>
  </w:num>
  <w:num w:numId="13">
    <w:abstractNumId w:val="13"/>
  </w:num>
  <w:num w:numId="14">
    <w:abstractNumId w:val="11"/>
  </w:num>
  <w:num w:numId="15">
    <w:abstractNumId w:val="24"/>
  </w:num>
  <w:num w:numId="16">
    <w:abstractNumId w:val="21"/>
  </w:num>
  <w:num w:numId="17">
    <w:abstractNumId w:val="17"/>
  </w:num>
  <w:num w:numId="18">
    <w:abstractNumId w:val="4"/>
  </w:num>
  <w:num w:numId="19">
    <w:abstractNumId w:val="16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8"/>
  </w:num>
  <w:num w:numId="23">
    <w:abstractNumId w:val="23"/>
  </w:num>
  <w:num w:numId="24">
    <w:abstractNumId w:val="6"/>
  </w:num>
  <w:num w:numId="25">
    <w:abstractNumId w:val="19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A5E"/>
    <w:rsid w:val="0008053A"/>
    <w:rsid w:val="000C30E3"/>
    <w:rsid w:val="001728E6"/>
    <w:rsid w:val="001A6B52"/>
    <w:rsid w:val="001A72C2"/>
    <w:rsid w:val="00202ABF"/>
    <w:rsid w:val="00271BF5"/>
    <w:rsid w:val="002855E1"/>
    <w:rsid w:val="00294E40"/>
    <w:rsid w:val="002968EF"/>
    <w:rsid w:val="002C092C"/>
    <w:rsid w:val="00305FEF"/>
    <w:rsid w:val="00325BB0"/>
    <w:rsid w:val="00360F34"/>
    <w:rsid w:val="0037050D"/>
    <w:rsid w:val="003D66B1"/>
    <w:rsid w:val="00437477"/>
    <w:rsid w:val="00461678"/>
    <w:rsid w:val="004630F1"/>
    <w:rsid w:val="00466C1F"/>
    <w:rsid w:val="004720F4"/>
    <w:rsid w:val="004E211E"/>
    <w:rsid w:val="0052067B"/>
    <w:rsid w:val="0053249B"/>
    <w:rsid w:val="00534A5E"/>
    <w:rsid w:val="00551551"/>
    <w:rsid w:val="00555440"/>
    <w:rsid w:val="0059106C"/>
    <w:rsid w:val="005C42A2"/>
    <w:rsid w:val="005D65AA"/>
    <w:rsid w:val="005F6E61"/>
    <w:rsid w:val="00622469"/>
    <w:rsid w:val="006C2FEF"/>
    <w:rsid w:val="0073622C"/>
    <w:rsid w:val="00747186"/>
    <w:rsid w:val="007560C1"/>
    <w:rsid w:val="00783D0A"/>
    <w:rsid w:val="007E50AB"/>
    <w:rsid w:val="00824985"/>
    <w:rsid w:val="00840879"/>
    <w:rsid w:val="008B25FA"/>
    <w:rsid w:val="008D36C5"/>
    <w:rsid w:val="008D7D41"/>
    <w:rsid w:val="008F0CED"/>
    <w:rsid w:val="009179C2"/>
    <w:rsid w:val="00A13168"/>
    <w:rsid w:val="00A14612"/>
    <w:rsid w:val="00A23DC7"/>
    <w:rsid w:val="00A24C85"/>
    <w:rsid w:val="00A5590F"/>
    <w:rsid w:val="00B03778"/>
    <w:rsid w:val="00B31A49"/>
    <w:rsid w:val="00B871E1"/>
    <w:rsid w:val="00BA5716"/>
    <w:rsid w:val="00BB13FC"/>
    <w:rsid w:val="00BB38C4"/>
    <w:rsid w:val="00BC05FC"/>
    <w:rsid w:val="00BF272F"/>
    <w:rsid w:val="00C06EA0"/>
    <w:rsid w:val="00C63163"/>
    <w:rsid w:val="00C9060E"/>
    <w:rsid w:val="00CF2E36"/>
    <w:rsid w:val="00CF3E71"/>
    <w:rsid w:val="00D00B25"/>
    <w:rsid w:val="00D10D29"/>
    <w:rsid w:val="00D761D5"/>
    <w:rsid w:val="00D80BB2"/>
    <w:rsid w:val="00DC3150"/>
    <w:rsid w:val="00E04621"/>
    <w:rsid w:val="00E33213"/>
    <w:rsid w:val="00E77F24"/>
    <w:rsid w:val="00EA2D38"/>
    <w:rsid w:val="00F67AD9"/>
    <w:rsid w:val="00FA5A7F"/>
    <w:rsid w:val="00FE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BB2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8B25FA"/>
    <w:pPr>
      <w:keepNext/>
      <w:widowControl w:val="0"/>
      <w:shd w:val="clear" w:color="auto" w:fill="FFFFFF"/>
      <w:jc w:val="right"/>
      <w:outlineLvl w:val="0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4A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34A5E"/>
    <w:rPr>
      <w:rFonts w:ascii="Times New Roman" w:hAnsi="Times New Roman"/>
      <w:sz w:val="28"/>
    </w:rPr>
  </w:style>
  <w:style w:type="character" w:styleId="a6">
    <w:name w:val="page number"/>
    <w:basedOn w:val="a0"/>
    <w:rsid w:val="00534A5E"/>
  </w:style>
  <w:style w:type="paragraph" w:styleId="a7">
    <w:name w:val="List Paragraph"/>
    <w:basedOn w:val="a"/>
    <w:uiPriority w:val="34"/>
    <w:qFormat/>
    <w:rsid w:val="00534A5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B25FA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25FA"/>
  </w:style>
  <w:style w:type="paragraph" w:styleId="a8">
    <w:name w:val="No Spacing"/>
    <w:uiPriority w:val="1"/>
    <w:qFormat/>
    <w:rsid w:val="008B25F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8B25FA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</w:rPr>
  </w:style>
  <w:style w:type="character" w:customStyle="1" w:styleId="aa">
    <w:name w:val="Нижний колонтитул Знак"/>
    <w:basedOn w:val="a0"/>
    <w:link w:val="a9"/>
    <w:uiPriority w:val="99"/>
    <w:rsid w:val="008B25FA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3"/>
    <w:uiPriority w:val="39"/>
    <w:rsid w:val="008B2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KGK9">
    <w:name w:val="1KG=K9"/>
    <w:basedOn w:val="a"/>
    <w:rsid w:val="008B25FA"/>
    <w:pPr>
      <w:snapToGrid w:val="0"/>
    </w:pPr>
    <w:rPr>
      <w:rFonts w:ascii="MS Sans Serif" w:hAnsi="MS Sans Serif" w:cs="Times New Roman"/>
      <w:sz w:val="24"/>
      <w:szCs w:val="24"/>
      <w:lang w:eastAsia="ru-RU"/>
    </w:rPr>
  </w:style>
  <w:style w:type="paragraph" w:customStyle="1" w:styleId="ConsPlusNormal">
    <w:name w:val="ConsPlusNormal"/>
    <w:rsid w:val="008B25F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720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B25FA"/>
    <w:rPr>
      <w:rFonts w:ascii="Segoe UI" w:eastAsia="Calibr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25FA"/>
    <w:rPr>
      <w:rFonts w:ascii="Segoe UI" w:eastAsia="Calibr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8B25FA"/>
    <w:rPr>
      <w:i/>
      <w:iCs/>
    </w:rPr>
  </w:style>
  <w:style w:type="numbering" w:customStyle="1" w:styleId="2">
    <w:name w:val="Нет списка2"/>
    <w:next w:val="a2"/>
    <w:uiPriority w:val="99"/>
    <w:semiHidden/>
    <w:unhideWhenUsed/>
    <w:rsid w:val="008B25FA"/>
  </w:style>
  <w:style w:type="table" w:customStyle="1" w:styleId="20">
    <w:name w:val="Сетка таблицы2"/>
    <w:basedOn w:val="a1"/>
    <w:next w:val="a3"/>
    <w:uiPriority w:val="39"/>
    <w:rsid w:val="008B2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uiPriority w:val="99"/>
    <w:unhideWhenUsed/>
    <w:rsid w:val="005D65AA"/>
    <w:pPr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5D65AA"/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7E50AB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7E50A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7E50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f2">
    <w:name w:val="Hyperlink"/>
    <w:basedOn w:val="a0"/>
    <w:uiPriority w:val="99"/>
    <w:semiHidden/>
    <w:unhideWhenUsed/>
    <w:rsid w:val="007E50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BB2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8B25FA"/>
    <w:pPr>
      <w:keepNext/>
      <w:widowControl w:val="0"/>
      <w:shd w:val="clear" w:color="auto" w:fill="FFFFFF"/>
      <w:jc w:val="right"/>
      <w:outlineLvl w:val="0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34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34A5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34A5E"/>
    <w:rPr>
      <w:rFonts w:ascii="Times New Roman" w:hAnsi="Times New Roman"/>
      <w:sz w:val="28"/>
    </w:rPr>
  </w:style>
  <w:style w:type="character" w:styleId="a6">
    <w:name w:val="page number"/>
    <w:basedOn w:val="a0"/>
    <w:rsid w:val="00534A5E"/>
  </w:style>
  <w:style w:type="paragraph" w:styleId="a7">
    <w:name w:val="List Paragraph"/>
    <w:basedOn w:val="a"/>
    <w:uiPriority w:val="34"/>
    <w:qFormat/>
    <w:rsid w:val="00534A5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B25FA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B25FA"/>
  </w:style>
  <w:style w:type="paragraph" w:styleId="a8">
    <w:name w:val="No Spacing"/>
    <w:uiPriority w:val="1"/>
    <w:qFormat/>
    <w:rsid w:val="008B25F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8B25FA"/>
    <w:pPr>
      <w:tabs>
        <w:tab w:val="center" w:pos="4677"/>
        <w:tab w:val="right" w:pos="9355"/>
      </w:tabs>
    </w:pPr>
    <w:rPr>
      <w:rFonts w:ascii="Calibri" w:eastAsia="Calibri" w:hAnsi="Calibri" w:cs="Times New Roman"/>
      <w:sz w:val="22"/>
    </w:rPr>
  </w:style>
  <w:style w:type="character" w:customStyle="1" w:styleId="aa">
    <w:name w:val="Нижний колонтитул Знак"/>
    <w:basedOn w:val="a0"/>
    <w:link w:val="a9"/>
    <w:uiPriority w:val="99"/>
    <w:rsid w:val="008B25FA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3"/>
    <w:uiPriority w:val="39"/>
    <w:rsid w:val="008B2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KGK9">
    <w:name w:val="1KG=K9"/>
    <w:basedOn w:val="a"/>
    <w:rsid w:val="008B25FA"/>
    <w:pPr>
      <w:snapToGrid w:val="0"/>
    </w:pPr>
    <w:rPr>
      <w:rFonts w:ascii="MS Sans Serif" w:hAnsi="MS Sans Serif" w:cs="Times New Roman"/>
      <w:sz w:val="24"/>
      <w:szCs w:val="24"/>
      <w:lang w:eastAsia="ru-RU"/>
    </w:rPr>
  </w:style>
  <w:style w:type="paragraph" w:customStyle="1" w:styleId="ConsPlusNormal">
    <w:name w:val="ConsPlusNormal"/>
    <w:rsid w:val="008B25FA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firstLine="720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B25FA"/>
    <w:rPr>
      <w:rFonts w:ascii="Segoe UI" w:eastAsia="Calibr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25FA"/>
    <w:rPr>
      <w:rFonts w:ascii="Segoe UI" w:eastAsia="Calibr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8B25FA"/>
    <w:rPr>
      <w:i/>
      <w:iCs/>
    </w:rPr>
  </w:style>
  <w:style w:type="numbering" w:customStyle="1" w:styleId="2">
    <w:name w:val="Нет списка2"/>
    <w:next w:val="a2"/>
    <w:uiPriority w:val="99"/>
    <w:semiHidden/>
    <w:unhideWhenUsed/>
    <w:rsid w:val="008B25FA"/>
  </w:style>
  <w:style w:type="table" w:customStyle="1" w:styleId="20">
    <w:name w:val="Сетка таблицы2"/>
    <w:basedOn w:val="a1"/>
    <w:next w:val="a3"/>
    <w:uiPriority w:val="39"/>
    <w:rsid w:val="008B2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uiPriority w:val="99"/>
    <w:unhideWhenUsed/>
    <w:rsid w:val="005D65AA"/>
    <w:pPr>
      <w:jc w:val="both"/>
    </w:pPr>
    <w:rPr>
      <w:rFonts w:ascii="Arial" w:eastAsia="Times New Roman" w:hAnsi="Arial" w:cs="Times New Roman"/>
      <w:sz w:val="23"/>
      <w:szCs w:val="20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5D65AA"/>
    <w:rPr>
      <w:rFonts w:ascii="Arial" w:eastAsia="Times New Roman" w:hAnsi="Arial" w:cs="Times New Roman"/>
      <w:sz w:val="23"/>
      <w:szCs w:val="20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7E50AB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7E50A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7E50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f2">
    <w:name w:val="Hyperlink"/>
    <w:basedOn w:val="a0"/>
    <w:uiPriority w:val="99"/>
    <w:semiHidden/>
    <w:unhideWhenUsed/>
    <w:rsid w:val="007E50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CA84E-00D8-491C-A17E-FC86D75E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8606</Words>
  <Characters>49059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Щенова Татьяна Николаевна</dc:creator>
  <cp:lastModifiedBy>Чуркина Светлана Петровна</cp:lastModifiedBy>
  <cp:revision>2</cp:revision>
  <cp:lastPrinted>2018-09-07T06:13:00Z</cp:lastPrinted>
  <dcterms:created xsi:type="dcterms:W3CDTF">2018-12-04T12:02:00Z</dcterms:created>
  <dcterms:modified xsi:type="dcterms:W3CDTF">2018-12-04T12:02:00Z</dcterms:modified>
</cp:coreProperties>
</file>