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noProof/>
          <w:color w:val="000000"/>
          <w:sz w:val="26"/>
          <w:szCs w:val="26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-220980</wp:posOffset>
            </wp:positionV>
            <wp:extent cx="2777490" cy="111125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</w:p>
    <w:p w:rsidR="00CA5C7B" w:rsidRDefault="00CA5C7B">
      <w:pPr>
        <w:spacing w:after="0" w:line="240" w:lineRule="auto"/>
        <w:ind w:left="-907"/>
        <w:jc w:val="center"/>
        <w:rPr>
          <w:rFonts w:ascii="Arial" w:hAnsi="Arial" w:cs="Arial"/>
          <w:b/>
          <w:color w:val="000000"/>
          <w:sz w:val="26"/>
          <w:szCs w:val="26"/>
        </w:rPr>
      </w:pPr>
    </w:p>
    <w:p w:rsidR="00CA5C7B" w:rsidRDefault="00D3494A">
      <w:pPr>
        <w:spacing w:after="0" w:line="240" w:lineRule="auto"/>
        <w:ind w:left="-907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</w:rPr>
        <w:t xml:space="preserve">                      Положение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</w:rPr>
        <w:t>об областном открытом гастрономическом фестивале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center"/>
      </w:pPr>
      <w:r>
        <w:rPr>
          <w:rFonts w:ascii="Arial" w:hAnsi="Arial" w:cs="Arial"/>
          <w:b/>
          <w:color w:val="000000"/>
          <w:sz w:val="26"/>
          <w:szCs w:val="26"/>
        </w:rPr>
        <w:t>«Битва блинопёков»</w:t>
      </w:r>
    </w:p>
    <w:p w:rsidR="00CA5C7B" w:rsidRDefault="00D3494A">
      <w:pPr>
        <w:shd w:val="clear" w:color="auto" w:fill="F9F9F9"/>
        <w:spacing w:after="0" w:line="240" w:lineRule="auto"/>
        <w:ind w:firstLine="709"/>
        <w:jc w:val="center"/>
      </w:pPr>
      <w:proofErr w:type="gramStart"/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(в рамках </w:t>
      </w:r>
      <w:bookmarkStart w:id="0" w:name="__DdeLink__504_4362944113"/>
      <w:bookmarkEnd w:id="0"/>
      <w:r>
        <w:rPr>
          <w:rFonts w:ascii="Arial" w:hAnsi="Arial" w:cs="Arial"/>
          <w:color w:val="000000"/>
          <w:sz w:val="26"/>
          <w:szCs w:val="26"/>
          <w:highlight w:val="white"/>
        </w:rPr>
        <w:t>регионального народного праздника «Сибирская масленица»</w:t>
      </w:r>
      <w:proofErr w:type="gramEnd"/>
    </w:p>
    <w:p w:rsidR="00CA5C7B" w:rsidRDefault="00D3494A">
      <w:pPr>
        <w:shd w:val="clear" w:color="auto" w:fill="F9F9F9"/>
        <w:spacing w:after="0" w:line="240" w:lineRule="auto"/>
        <w:ind w:firstLine="709"/>
        <w:jc w:val="center"/>
        <w:rPr>
          <w:rFonts w:ascii="Arial" w:hAnsi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highlight w:val="white"/>
        </w:rPr>
        <w:t>в городе Ялуторовске, вошедшего в ТОП-200 лучших событий года).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  <w:highlight w:val="white"/>
        </w:rPr>
      </w:pPr>
    </w:p>
    <w:p w:rsidR="00CA5C7B" w:rsidRDefault="00D3494A">
      <w:pPr>
        <w:pStyle w:val="western"/>
        <w:numPr>
          <w:ilvl w:val="0"/>
          <w:numId w:val="1"/>
        </w:numPr>
        <w:shd w:val="clear" w:color="auto" w:fill="F9F9F9"/>
        <w:spacing w:beforeAutospacing="0" w:after="0" w:afterAutospacing="0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Общие положения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left="1429"/>
        <w:rPr>
          <w:rFonts w:ascii="Arial" w:hAnsi="Arial" w:cs="Arial"/>
          <w:b/>
          <w:bCs/>
          <w:sz w:val="26"/>
          <w:szCs w:val="26"/>
        </w:rPr>
      </w:pPr>
    </w:p>
    <w:p w:rsidR="00CA5C7B" w:rsidRDefault="00D3494A">
      <w:pPr>
        <w:spacing w:after="0" w:line="240" w:lineRule="auto"/>
        <w:jc w:val="both"/>
      </w:pPr>
      <w:r>
        <w:rPr>
          <w:rFonts w:ascii="Arial" w:hAnsi="Arial" w:cs="Arial"/>
          <w:sz w:val="26"/>
          <w:szCs w:val="26"/>
        </w:rPr>
        <w:t xml:space="preserve"> Областной </w:t>
      </w:r>
      <w:r>
        <w:rPr>
          <w:rFonts w:ascii="Arial" w:hAnsi="Arial" w:cs="Arial"/>
          <w:sz w:val="26"/>
          <w:szCs w:val="26"/>
          <w:highlight w:val="white"/>
        </w:rPr>
        <w:t xml:space="preserve">открытый </w:t>
      </w:r>
      <w:r>
        <w:rPr>
          <w:rFonts w:ascii="Arial" w:hAnsi="Arial" w:cs="Arial"/>
          <w:sz w:val="26"/>
          <w:szCs w:val="26"/>
        </w:rPr>
        <w:t xml:space="preserve">гастрономический фестиваль «Битва блинопёков» (далее – Фестиваль) </w:t>
      </w:r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проводится во время проведения </w:t>
      </w:r>
      <w:bookmarkStart w:id="1" w:name="__DdeLink__504_436294411"/>
      <w:r>
        <w:rPr>
          <w:rFonts w:ascii="Arial" w:hAnsi="Arial" w:cs="Arial"/>
          <w:color w:val="000000"/>
          <w:sz w:val="26"/>
          <w:szCs w:val="26"/>
          <w:highlight w:val="white"/>
        </w:rPr>
        <w:t>регионального народного праздника «Сибирская масленица»</w:t>
      </w:r>
      <w:bookmarkEnd w:id="1"/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 в городе Ялуторовске в рамках проекта «Ялуторовская гигантомания».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 Фестиваль проводится при поддержке Департамента потребительского рынка и туризма Тюменской области.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Организаторами Фестиваля являются: Администрация города Ялуторовска, Комитет по культуре и туризму   Администрации города Ялуторовска, </w:t>
      </w:r>
      <w:proofErr w:type="gramStart"/>
      <w:r>
        <w:rPr>
          <w:rFonts w:ascii="Arial" w:hAnsi="Arial" w:cs="Arial"/>
          <w:color w:val="000000"/>
          <w:sz w:val="26"/>
          <w:szCs w:val="26"/>
          <w:highlight w:val="white"/>
        </w:rPr>
        <w:t>Муниципальное</w:t>
      </w:r>
      <w:proofErr w:type="gramEnd"/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 автономное учреждение культуры города Ялуторовска «Арт-Вояж».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highlight w:val="white"/>
          <w:u w:val="single"/>
        </w:rPr>
        <w:t>Дата проведения</w:t>
      </w:r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: </w:t>
      </w:r>
      <w:r>
        <w:rPr>
          <w:rFonts w:ascii="Arial" w:hAnsi="Arial" w:cs="Arial"/>
          <w:sz w:val="26"/>
          <w:szCs w:val="26"/>
        </w:rPr>
        <w:t xml:space="preserve">10 марта 2019 года. 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  <w:u w:val="single"/>
        </w:rPr>
        <w:t>Место проведения:</w:t>
      </w:r>
      <w:r>
        <w:rPr>
          <w:rFonts w:ascii="Arial" w:hAnsi="Arial" w:cs="Arial"/>
          <w:color w:val="000000"/>
          <w:sz w:val="26"/>
          <w:szCs w:val="26"/>
        </w:rPr>
        <w:t xml:space="preserve"> г. Ялуторовск, Сретенская площадь.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Справки по Фестивалю можно получить по телефону оргкомитета: 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+7 932 322 15 17, +7 922 260 28 60 или (34535) 3-98-18, 3-20-29.</w:t>
      </w:r>
    </w:p>
    <w:p w:rsidR="00CA5C7B" w:rsidRDefault="00CA5C7B">
      <w:pPr>
        <w:spacing w:after="0"/>
        <w:rPr>
          <w:rFonts w:ascii="Arial" w:hAnsi="Arial" w:cs="Arial"/>
          <w:sz w:val="26"/>
          <w:szCs w:val="26"/>
        </w:rPr>
      </w:pP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  <w:lang w:val="en-US"/>
        </w:rPr>
        <w:t>II</w:t>
      </w:r>
      <w:r>
        <w:rPr>
          <w:rFonts w:ascii="Arial" w:hAnsi="Arial" w:cs="Arial"/>
          <w:b/>
          <w:color w:val="000000"/>
          <w:sz w:val="26"/>
          <w:szCs w:val="26"/>
        </w:rPr>
        <w:t>. Цели и задачи: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sz w:val="26"/>
          <w:szCs w:val="26"/>
        </w:rPr>
      </w:pPr>
    </w:p>
    <w:p w:rsidR="00CA5C7B" w:rsidRDefault="00D3494A">
      <w:pPr>
        <w:pStyle w:val="msonormalcxspmiddlecxspmiddle"/>
        <w:shd w:val="clear" w:color="auto" w:fill="FFFFFF"/>
        <w:spacing w:before="0" w:after="0" w:line="300" w:lineRule="atLeast"/>
        <w:contextualSpacing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2.1. Содействие развитию событийного туризма и предпринимательской деятельности на территории</w:t>
      </w:r>
      <w:r w:rsidR="00872B34">
        <w:rPr>
          <w:rFonts w:ascii="Arial" w:hAnsi="Arial" w:cs="Arial"/>
          <w:color w:val="000000"/>
          <w:sz w:val="26"/>
          <w:szCs w:val="26"/>
        </w:rPr>
        <w:t xml:space="preserve"> Тюменской области, укрепление </w:t>
      </w:r>
      <w:bookmarkStart w:id="2" w:name="_GoBack"/>
      <w:bookmarkEnd w:id="2"/>
      <w:r>
        <w:rPr>
          <w:rFonts w:ascii="Arial" w:hAnsi="Arial" w:cs="Arial"/>
          <w:color w:val="000000"/>
          <w:sz w:val="26"/>
          <w:szCs w:val="26"/>
        </w:rPr>
        <w:t>связей между различными сферами социально-экономической инфраструктуры региона.</w:t>
      </w:r>
    </w:p>
    <w:p w:rsidR="00CA5C7B" w:rsidRDefault="00D3494A">
      <w:pPr>
        <w:pStyle w:val="msonormalcxspmiddlecxspmiddle"/>
        <w:shd w:val="clear" w:color="auto" w:fill="FFFFFF"/>
        <w:spacing w:before="0" w:after="0" w:line="300" w:lineRule="atLeast"/>
        <w:contextualSpacing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Задачи фестиваля: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развитие событийного и гастрономического туризма в Тюменской области;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формирование привлекательного туристского имиджа региона;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содействие развитию и продвижению </w:t>
      </w:r>
      <w:r w:rsidR="00872B34">
        <w:rPr>
          <w:rFonts w:ascii="Arial" w:hAnsi="Arial" w:cs="Arial"/>
          <w:sz w:val="26"/>
          <w:szCs w:val="26"/>
        </w:rPr>
        <w:t xml:space="preserve">отечественных </w:t>
      </w:r>
      <w:r>
        <w:rPr>
          <w:rFonts w:ascii="Arial" w:hAnsi="Arial" w:cs="Arial"/>
          <w:sz w:val="26"/>
          <w:szCs w:val="26"/>
        </w:rPr>
        <w:t>предприятий пищевой  промышленности и общественного питания;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внедрение новых форматов работы для привлечения федеральных СМИ.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  <w:lang w:val="en-US"/>
        </w:rPr>
        <w:t>III</w:t>
      </w:r>
      <w:r>
        <w:rPr>
          <w:rFonts w:ascii="Arial" w:hAnsi="Arial" w:cs="Arial"/>
          <w:b/>
          <w:color w:val="000000"/>
          <w:sz w:val="26"/>
          <w:szCs w:val="26"/>
        </w:rPr>
        <w:t>. Участники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sz w:val="26"/>
          <w:szCs w:val="26"/>
        </w:rPr>
      </w:pPr>
    </w:p>
    <w:p w:rsidR="00CA5C7B" w:rsidRDefault="00D3494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3.1. В Фестивале могут принять участие предприятия, организации и индивидуальные предприниматели, работающие в сфере пищевой промышленности и общественного питания Тюменской области  и других регионов России.</w:t>
      </w:r>
    </w:p>
    <w:p w:rsidR="00CA5C7B" w:rsidRDefault="00CA5C7B">
      <w:pPr>
        <w:jc w:val="both"/>
        <w:rPr>
          <w:rFonts w:ascii="Arial" w:hAnsi="Arial" w:cs="Arial"/>
          <w:sz w:val="26"/>
          <w:szCs w:val="26"/>
        </w:rPr>
      </w:pPr>
    </w:p>
    <w:p w:rsidR="00CA5C7B" w:rsidRDefault="00D3494A">
      <w:pPr>
        <w:spacing w:after="0" w:line="240" w:lineRule="auto"/>
        <w:ind w:firstLine="709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  <w:lang w:val="en-US"/>
        </w:rPr>
        <w:lastRenderedPageBreak/>
        <w:t>IV</w:t>
      </w:r>
      <w:r>
        <w:rPr>
          <w:rFonts w:ascii="Arial" w:hAnsi="Arial" w:cs="Arial"/>
          <w:b/>
          <w:bCs/>
          <w:color w:val="000000"/>
          <w:sz w:val="26"/>
          <w:szCs w:val="26"/>
        </w:rPr>
        <w:t>. Условия и порядок проведения</w:t>
      </w:r>
    </w:p>
    <w:p w:rsidR="00CA5C7B" w:rsidRDefault="00CA5C7B">
      <w:pPr>
        <w:spacing w:after="0" w:line="240" w:lineRule="auto"/>
        <w:ind w:firstLine="709"/>
        <w:jc w:val="center"/>
        <w:rPr>
          <w:rFonts w:ascii="Arial" w:hAnsi="Arial" w:cs="Arial"/>
          <w:color w:val="000000"/>
          <w:sz w:val="26"/>
          <w:szCs w:val="26"/>
        </w:rPr>
      </w:pPr>
    </w:p>
    <w:p w:rsidR="00CA5C7B" w:rsidRDefault="00D3494A">
      <w:pPr>
        <w:spacing w:after="0"/>
        <w:jc w:val="both"/>
      </w:pPr>
      <w:r>
        <w:rPr>
          <w:rFonts w:ascii="Arial" w:hAnsi="Arial" w:cs="Arial"/>
          <w:sz w:val="26"/>
          <w:szCs w:val="26"/>
        </w:rPr>
        <w:t xml:space="preserve">4.1.  Для участия в фестивале необходимо подать заявку </w:t>
      </w:r>
      <w:r>
        <w:rPr>
          <w:rFonts w:ascii="Arial" w:hAnsi="Arial" w:cs="Arial"/>
          <w:sz w:val="26"/>
          <w:szCs w:val="26"/>
          <w:u w:val="single"/>
        </w:rPr>
        <w:t>до 1 марта 2019 года.</w:t>
      </w:r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 xml:space="preserve">(Приложение 1) любым наиболее удобным способом: на электронный адрес - </w:t>
      </w:r>
      <w:hyperlink r:id="rId7">
        <w:r>
          <w:rPr>
            <w:rStyle w:val="-"/>
            <w:rFonts w:ascii="Arial" w:hAnsi="Arial" w:cs="Arial"/>
            <w:sz w:val="26"/>
            <w:szCs w:val="26"/>
            <w:lang w:val="en-US" w:eastAsia="en-US"/>
          </w:rPr>
          <w:t>artvoyag</w:t>
        </w:r>
        <w:r>
          <w:rPr>
            <w:rStyle w:val="-"/>
            <w:rFonts w:ascii="Arial" w:hAnsi="Arial" w:cs="Arial"/>
            <w:sz w:val="26"/>
            <w:szCs w:val="26"/>
            <w:lang w:eastAsia="en-US"/>
          </w:rPr>
          <w:t>72@</w:t>
        </w:r>
        <w:r>
          <w:rPr>
            <w:rStyle w:val="-"/>
            <w:rFonts w:ascii="Arial" w:hAnsi="Arial" w:cs="Arial"/>
            <w:sz w:val="26"/>
            <w:szCs w:val="26"/>
            <w:lang w:val="en-US" w:eastAsia="en-US"/>
          </w:rPr>
          <w:t>mail</w:t>
        </w:r>
        <w:r>
          <w:rPr>
            <w:rStyle w:val="-"/>
            <w:rFonts w:ascii="Arial" w:hAnsi="Arial" w:cs="Arial"/>
            <w:sz w:val="26"/>
            <w:szCs w:val="26"/>
            <w:lang w:eastAsia="en-US"/>
          </w:rPr>
          <w:t>.</w:t>
        </w:r>
        <w:r>
          <w:rPr>
            <w:rStyle w:val="-"/>
            <w:rFonts w:ascii="Arial" w:hAnsi="Arial" w:cs="Arial"/>
            <w:sz w:val="26"/>
            <w:szCs w:val="26"/>
            <w:lang w:val="en-US" w:eastAsia="en-US"/>
          </w:rPr>
          <w:t>ru</w:t>
        </w:r>
      </w:hyperlink>
      <w:r>
        <w:rPr>
          <w:rStyle w:val="FontStyle14"/>
          <w:rFonts w:ascii="Arial" w:hAnsi="Arial" w:cs="Arial"/>
          <w:lang w:eastAsia="en-US"/>
        </w:rPr>
        <w:t xml:space="preserve"> </w:t>
      </w:r>
      <w:r>
        <w:rPr>
          <w:rStyle w:val="FontStyle14"/>
          <w:rFonts w:ascii="Arial" w:hAnsi="Arial" w:cs="Arial"/>
          <w:i w:val="0"/>
          <w:lang w:eastAsia="en-US"/>
        </w:rPr>
        <w:t>с пометкой «Битва блинопёков»</w:t>
      </w:r>
      <w:r>
        <w:rPr>
          <w:rFonts w:ascii="Arial" w:hAnsi="Arial" w:cs="Arial"/>
          <w:i/>
          <w:sz w:val="26"/>
          <w:szCs w:val="26"/>
        </w:rPr>
        <w:t xml:space="preserve">, </w:t>
      </w:r>
      <w:r w:rsidR="00734309">
        <w:rPr>
          <w:rFonts w:ascii="Arial" w:hAnsi="Arial" w:cs="Arial"/>
          <w:sz w:val="26"/>
          <w:szCs w:val="26"/>
        </w:rPr>
        <w:t>по факсу 8 (34535) 3-96-36</w:t>
      </w:r>
      <w:r>
        <w:rPr>
          <w:rFonts w:ascii="Arial" w:hAnsi="Arial" w:cs="Arial"/>
          <w:sz w:val="26"/>
          <w:szCs w:val="26"/>
        </w:rPr>
        <w:t xml:space="preserve"> или по адресу: город Ялуторовск, улица Революции, 44 (Дворец культуры  МАУК «Арт-Вояж» г. Ялуторовска), или в  Комитет по культуре и туризму Администрации города Ялуторовска 8(345-35) 3-20-29,</w:t>
      </w:r>
      <w:r w:rsidR="00E34EDB">
        <w:rPr>
          <w:rFonts w:ascii="Arial" w:hAnsi="Arial" w:cs="Arial"/>
          <w:sz w:val="26"/>
          <w:szCs w:val="26"/>
        </w:rPr>
        <w:t xml:space="preserve"> 3-93-46</w:t>
      </w:r>
      <w:r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  <w:lang w:val="en-US"/>
        </w:rPr>
        <w:t>e</w:t>
      </w:r>
      <w:r>
        <w:rPr>
          <w:rFonts w:ascii="Arial" w:hAnsi="Arial" w:cs="Arial"/>
          <w:sz w:val="26"/>
          <w:szCs w:val="26"/>
        </w:rPr>
        <w:t>-</w:t>
      </w:r>
      <w:r>
        <w:rPr>
          <w:rFonts w:ascii="Arial" w:hAnsi="Arial" w:cs="Arial"/>
          <w:sz w:val="26"/>
          <w:szCs w:val="26"/>
          <w:lang w:val="en-US"/>
        </w:rPr>
        <w:t>mail</w:t>
      </w:r>
      <w:r>
        <w:rPr>
          <w:rFonts w:ascii="Arial" w:hAnsi="Arial" w:cs="Arial"/>
          <w:sz w:val="26"/>
          <w:szCs w:val="26"/>
        </w:rPr>
        <w:t xml:space="preserve">.: </w:t>
      </w:r>
      <w:hyperlink r:id="rId8">
        <w:r>
          <w:rPr>
            <w:rStyle w:val="-"/>
            <w:rFonts w:ascii="Arial" w:hAnsi="Arial" w:cs="Arial"/>
            <w:sz w:val="26"/>
            <w:szCs w:val="26"/>
          </w:rPr>
          <w:t>yal.kultura@mail.ru</w:t>
        </w:r>
      </w:hyperlink>
      <w:hyperlink>
        <w:r>
          <w:rPr>
            <w:rStyle w:val="-"/>
            <w:rFonts w:ascii="Arial" w:hAnsi="Arial" w:cs="Arial"/>
            <w:sz w:val="26"/>
            <w:szCs w:val="26"/>
          </w:rPr>
          <w:t xml:space="preserve">, </w:t>
        </w:r>
      </w:hyperlink>
      <w:r>
        <w:rPr>
          <w:rStyle w:val="-"/>
          <w:rFonts w:ascii="Arial" w:hAnsi="Arial" w:cs="Arial"/>
          <w:color w:val="000000"/>
          <w:sz w:val="26"/>
          <w:szCs w:val="26"/>
          <w:u w:val="none"/>
        </w:rPr>
        <w:t xml:space="preserve">адрес: г. Ялуторовск, ул. Ленина, </w:t>
      </w:r>
      <w:proofErr w:type="spellStart"/>
      <w:r>
        <w:rPr>
          <w:rStyle w:val="-"/>
          <w:rFonts w:ascii="Arial" w:hAnsi="Arial" w:cs="Arial"/>
          <w:color w:val="000000"/>
          <w:sz w:val="26"/>
          <w:szCs w:val="26"/>
          <w:u w:val="none"/>
        </w:rPr>
        <w:t>каб</w:t>
      </w:r>
      <w:proofErr w:type="spellEnd"/>
      <w:proofErr w:type="gramEnd"/>
      <w:r>
        <w:rPr>
          <w:rStyle w:val="-"/>
          <w:rFonts w:ascii="Arial" w:hAnsi="Arial" w:cs="Arial"/>
          <w:color w:val="000000"/>
          <w:sz w:val="26"/>
          <w:szCs w:val="26"/>
          <w:u w:val="none"/>
        </w:rPr>
        <w:t xml:space="preserve">. </w:t>
      </w:r>
      <w:r w:rsidR="00E34EDB">
        <w:rPr>
          <w:rStyle w:val="-"/>
          <w:rFonts w:ascii="Arial" w:hAnsi="Arial" w:cs="Arial"/>
          <w:color w:val="000000"/>
          <w:sz w:val="26"/>
          <w:szCs w:val="26"/>
          <w:u w:val="none"/>
        </w:rPr>
        <w:t>222</w:t>
      </w:r>
      <w:r>
        <w:rPr>
          <w:rStyle w:val="-"/>
          <w:rFonts w:ascii="Arial" w:hAnsi="Arial" w:cs="Arial"/>
          <w:color w:val="000000"/>
          <w:sz w:val="26"/>
          <w:szCs w:val="26"/>
          <w:u w:val="none"/>
        </w:rPr>
        <w:t>.</w:t>
      </w:r>
    </w:p>
    <w:p w:rsidR="0003770F" w:rsidRPr="009342DB" w:rsidRDefault="00D3494A" w:rsidP="0003770F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4.2. Участникам фестиваля необходимо разработать собственный рецепт по выпеканию трехметрового Блина-гиганта</w:t>
      </w:r>
      <w:r w:rsidR="0003770F">
        <w:rPr>
          <w:rFonts w:ascii="Arial" w:hAnsi="Arial" w:cs="Arial"/>
          <w:color w:val="000000"/>
          <w:sz w:val="26"/>
          <w:szCs w:val="26"/>
        </w:rPr>
        <w:t xml:space="preserve">. </w:t>
      </w:r>
    </w:p>
    <w:p w:rsidR="00CA5C7B" w:rsidRDefault="00D3494A">
      <w:pPr>
        <w:spacing w:after="0"/>
        <w:jc w:val="both"/>
      </w:pPr>
      <w:r w:rsidRPr="002C4907">
        <w:rPr>
          <w:rFonts w:ascii="Arial" w:hAnsi="Arial" w:cs="Arial"/>
          <w:sz w:val="26"/>
          <w:szCs w:val="26"/>
        </w:rPr>
        <w:t xml:space="preserve">4.3.  Принять участие в пробном выпекании </w:t>
      </w:r>
      <w:r w:rsidRPr="002C4907">
        <w:rPr>
          <w:rFonts w:ascii="Arial" w:hAnsi="Arial" w:cs="Arial"/>
          <w:color w:val="000000"/>
          <w:sz w:val="26"/>
          <w:szCs w:val="26"/>
        </w:rPr>
        <w:t>трехметрового Блина-гиганта, которое состоится 4 марта 2019 года в городе Ялуторовске. Каждому участнику предоставляется возможность протестировать оборудование и попробовать испечь Блин-гигант на трехметровой сковороде.</w:t>
      </w:r>
    </w:p>
    <w:p w:rsidR="0003770F" w:rsidRPr="009342DB" w:rsidRDefault="00D3494A" w:rsidP="0003770F">
      <w:pPr>
        <w:spacing w:after="0"/>
        <w:jc w:val="both"/>
        <w:rPr>
          <w:rFonts w:ascii="Arial" w:eastAsia="Times New Roman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4.4. Обязательным условием для участия является внешний вид участников. Костюмы команд блинопёков могут быть подготовлены с учетом брендового стиля предприятия или в стилистике Сибирской Масленицы. </w:t>
      </w:r>
    </w:p>
    <w:p w:rsidR="00CA5C7B" w:rsidRDefault="00D3494A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4.5. Участникам необходимо иметь при себе униформу, фартуки, перчатки, оборудование и инвентарь, скатерти, одноразовую посуду и столовые приборы для дегустации, емкость для сбора мусора.</w:t>
      </w:r>
    </w:p>
    <w:p w:rsidR="00CA5C7B" w:rsidRDefault="00D3494A">
      <w:pPr>
        <w:spacing w:after="0"/>
        <w:jc w:val="both"/>
      </w:pPr>
      <w:r>
        <w:rPr>
          <w:rFonts w:ascii="Arial" w:hAnsi="Arial" w:cs="Arial"/>
          <w:sz w:val="26"/>
          <w:szCs w:val="26"/>
        </w:rPr>
        <w:t xml:space="preserve">4.6. Фестиваль проводится 10 марта 2019 года на Сретенской площади города Ялуторовска в рамках </w:t>
      </w:r>
      <w:bookmarkStart w:id="3" w:name="__DdeLink__504_4362944112"/>
      <w:bookmarkEnd w:id="3"/>
      <w:r>
        <w:rPr>
          <w:rFonts w:ascii="Arial" w:hAnsi="Arial" w:cs="Arial"/>
          <w:sz w:val="26"/>
          <w:szCs w:val="26"/>
        </w:rPr>
        <w:t>регионального народного праздника «Сибирская масленица».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с 10.00 до 12.00 – регистрация участников.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- 12.00 – официальное открытие регионального народного праздника «Сибирская масленица».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с 12.30 до 15.30  – начало работы фестивальной площадки, выпекание гигантских блинов на двух трехметровых сковородках, дегустация, работа жюри фестиваля, подведение итогов и награждение.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- 16.00 – награждение участников и победителей фестиваля на главной сцене праздника.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4.7. Участники Фестиваля имеют право организовать выездную торговлю продукцией собственного производства, соответствующей тематике </w:t>
      </w:r>
      <w:bookmarkStart w:id="4" w:name="__DdeLink__504_4362944111"/>
      <w:r>
        <w:rPr>
          <w:rFonts w:ascii="Arial" w:hAnsi="Arial" w:cs="Arial"/>
          <w:sz w:val="26"/>
          <w:szCs w:val="26"/>
        </w:rPr>
        <w:t>регионального народного праздника «Сибирская масленица»</w:t>
      </w:r>
      <w:bookmarkEnd w:id="4"/>
      <w:r>
        <w:rPr>
          <w:rFonts w:ascii="Arial" w:hAnsi="Arial" w:cs="Arial"/>
          <w:sz w:val="26"/>
          <w:szCs w:val="26"/>
        </w:rPr>
        <w:t>.</w:t>
      </w:r>
    </w:p>
    <w:p w:rsidR="00CA5C7B" w:rsidRDefault="00D3494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4.8. Регистрационный взнос за участие в Фестивале не взимается.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jc w:val="center"/>
        <w:rPr>
          <w:rFonts w:ascii="Arial" w:hAnsi="Arial" w:cs="Arial"/>
          <w:b/>
          <w:color w:val="000000"/>
          <w:sz w:val="26"/>
          <w:szCs w:val="26"/>
        </w:rPr>
      </w:pPr>
      <w:proofErr w:type="gramStart"/>
      <w:r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V</w:t>
      </w:r>
      <w:r>
        <w:rPr>
          <w:rFonts w:ascii="Arial" w:hAnsi="Arial" w:cs="Arial"/>
          <w:b/>
          <w:bCs/>
          <w:color w:val="000000"/>
          <w:sz w:val="26"/>
          <w:szCs w:val="26"/>
        </w:rPr>
        <w:t>. Подведение итогов.</w:t>
      </w:r>
      <w:proofErr w:type="gramEnd"/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 Жюри ф</w:t>
      </w:r>
      <w:r>
        <w:rPr>
          <w:rFonts w:ascii="Arial" w:hAnsi="Arial" w:cs="Arial"/>
          <w:b/>
          <w:color w:val="000000"/>
          <w:sz w:val="26"/>
          <w:szCs w:val="26"/>
        </w:rPr>
        <w:t>естиваля.  Награждение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jc w:val="center"/>
        <w:rPr>
          <w:rFonts w:ascii="Arial" w:hAnsi="Arial" w:cs="Arial"/>
          <w:sz w:val="26"/>
          <w:szCs w:val="26"/>
        </w:rPr>
      </w:pP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5.1. Подведение итогов Фестиваля осуществляет жюри. Состав жюри определяется из числа организаторов, спонсоров и партнеров регионального народного праздника «Сибирская Масленица».</w:t>
      </w:r>
    </w:p>
    <w:p w:rsidR="00CA5C7B" w:rsidRDefault="00D3494A">
      <w:pPr>
        <w:shd w:val="clear" w:color="auto" w:fill="FFFFFF"/>
        <w:spacing w:after="0" w:line="300" w:lineRule="atLeast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5.2. Каждый Участник Фестиваля оценивается по 50-бальной системе.</w:t>
      </w:r>
    </w:p>
    <w:p w:rsidR="00CA5C7B" w:rsidRDefault="00CA5C7B">
      <w:pPr>
        <w:shd w:val="clear" w:color="auto" w:fill="FFFFFF"/>
        <w:spacing w:after="0" w:line="300" w:lineRule="atLeast"/>
        <w:jc w:val="both"/>
        <w:rPr>
          <w:rFonts w:ascii="Arial" w:hAnsi="Arial" w:cs="Arial"/>
          <w:color w:val="000000"/>
          <w:sz w:val="26"/>
          <w:szCs w:val="26"/>
        </w:rPr>
      </w:pPr>
    </w:p>
    <w:p w:rsidR="00CA5C7B" w:rsidRDefault="00D3494A">
      <w:pPr>
        <w:shd w:val="clear" w:color="auto" w:fill="FFFFFF"/>
        <w:spacing w:after="0" w:line="300" w:lineRule="atLeast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 xml:space="preserve">При подведении итогов и определении победителей учитываются следующие критерии: 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- </w:t>
      </w:r>
      <w:r>
        <w:rPr>
          <w:rFonts w:ascii="Arial" w:hAnsi="Arial" w:cs="Arial"/>
          <w:color w:val="000000"/>
          <w:sz w:val="26"/>
          <w:szCs w:val="26"/>
        </w:rPr>
        <w:t>оригинальность и креативный подход к созданию рецепта трехметрового Блина-гиганта - 0-10 баллов.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- вкусовые качества - 0-10 баллов;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  <w:sz w:val="26"/>
          <w:szCs w:val="26"/>
        </w:rPr>
        <w:t xml:space="preserve">- внешней вид команды блинопёков  - 0-10 баллов; 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- уникальность технологии по переворачиванию трехметрового Блина-гиганта - 0-10 баллов;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- переворачивание блина - 10 баллов. </w:t>
      </w:r>
    </w:p>
    <w:p w:rsidR="00CA5C7B" w:rsidRDefault="00D3494A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5.3.  Члены жюри заполняют оценочную таблицу по указанным критериям и выводят общий балл по каждой заявленной в фестивале работе. Результат заносится в итоговую ведомость оценок. Участники, чьи работы наберут  наибольшее количество баллов, признаются победителями. Присуждается 1 призовое место.</w:t>
      </w:r>
    </w:p>
    <w:p w:rsidR="00CA5C7B" w:rsidRDefault="00D3494A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  <w:highlight w:val="white"/>
        </w:rPr>
        <w:t>Денежный приз:</w:t>
      </w:r>
    </w:p>
    <w:p w:rsidR="00CA5C7B" w:rsidRDefault="00D3494A">
      <w:pPr>
        <w:spacing w:after="0"/>
        <w:jc w:val="both"/>
      </w:pPr>
      <w:r>
        <w:rPr>
          <w:rFonts w:ascii="Arial" w:hAnsi="Arial" w:cs="Arial"/>
          <w:sz w:val="26"/>
          <w:szCs w:val="26"/>
          <w:highlight w:val="white"/>
          <w:lang w:val="en-US"/>
        </w:rPr>
        <w:t>I</w:t>
      </w:r>
      <w:r>
        <w:rPr>
          <w:rFonts w:ascii="Arial" w:hAnsi="Arial" w:cs="Arial"/>
          <w:sz w:val="26"/>
          <w:szCs w:val="26"/>
          <w:highlight w:val="white"/>
        </w:rPr>
        <w:t xml:space="preserve"> место</w:t>
      </w:r>
      <w:r>
        <w:rPr>
          <w:rFonts w:ascii="Arial" w:hAnsi="Arial" w:cs="Arial"/>
          <w:sz w:val="26"/>
          <w:szCs w:val="26"/>
        </w:rPr>
        <w:t xml:space="preserve"> – 30 000 </w:t>
      </w:r>
      <w:proofErr w:type="gramStart"/>
      <w:r>
        <w:rPr>
          <w:rFonts w:ascii="Arial" w:hAnsi="Arial" w:cs="Arial"/>
          <w:sz w:val="26"/>
          <w:szCs w:val="26"/>
        </w:rPr>
        <w:t>руб.;</w:t>
      </w:r>
      <w:proofErr w:type="gramEnd"/>
    </w:p>
    <w:p w:rsidR="00CA5C7B" w:rsidRDefault="00D3494A">
      <w:pPr>
        <w:spacing w:after="0"/>
        <w:jc w:val="both"/>
      </w:pPr>
      <w:r>
        <w:rPr>
          <w:rFonts w:ascii="Arial" w:hAnsi="Arial" w:cs="Arial"/>
          <w:sz w:val="26"/>
          <w:szCs w:val="26"/>
          <w:lang w:val="en-US"/>
        </w:rPr>
        <w:t>II</w:t>
      </w:r>
      <w:r w:rsidRPr="0003770F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место — 20 000 </w:t>
      </w:r>
      <w:proofErr w:type="gramStart"/>
      <w:r>
        <w:rPr>
          <w:rFonts w:ascii="Arial" w:hAnsi="Arial" w:cs="Arial"/>
          <w:sz w:val="26"/>
          <w:szCs w:val="26"/>
        </w:rPr>
        <w:t>руб.;</w:t>
      </w:r>
      <w:proofErr w:type="gramEnd"/>
    </w:p>
    <w:p w:rsidR="00CA5C7B" w:rsidRDefault="00D3494A">
      <w:pPr>
        <w:spacing w:after="0"/>
        <w:jc w:val="both"/>
      </w:pPr>
      <w:proofErr w:type="gramStart"/>
      <w:r>
        <w:rPr>
          <w:rFonts w:ascii="Arial" w:hAnsi="Arial" w:cs="Arial"/>
          <w:sz w:val="26"/>
          <w:szCs w:val="26"/>
          <w:lang w:val="en-US"/>
        </w:rPr>
        <w:t>III</w:t>
      </w:r>
      <w:r w:rsidRPr="0003770F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место — 10 000 руб.</w:t>
      </w:r>
      <w:proofErr w:type="gramEnd"/>
    </w:p>
    <w:p w:rsidR="00CA5C7B" w:rsidRDefault="00D3494A">
      <w:pPr>
        <w:spacing w:after="0" w:line="240" w:lineRule="auto"/>
        <w:jc w:val="both"/>
      </w:pPr>
      <w:r>
        <w:rPr>
          <w:rFonts w:ascii="Arial" w:hAnsi="Arial" w:cs="Arial"/>
          <w:color w:val="000000"/>
          <w:sz w:val="26"/>
          <w:szCs w:val="26"/>
        </w:rPr>
        <w:t xml:space="preserve">5.4. Победители и участники конкурса </w:t>
      </w:r>
      <w:r>
        <w:rPr>
          <w:rFonts w:ascii="Arial" w:hAnsi="Arial" w:cs="Arial"/>
          <w:color w:val="000000"/>
          <w:sz w:val="26"/>
          <w:szCs w:val="26"/>
          <w:highlight w:val="white"/>
        </w:rPr>
        <w:t xml:space="preserve">награждаются дипломами и денежными призами. </w:t>
      </w: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5.5. Жюри и спонсоры Фестиваля могут присуждать специальные и поощрительные призы для участников.</w:t>
      </w:r>
    </w:p>
    <w:p w:rsidR="00CA5C7B" w:rsidRDefault="00CA5C7B">
      <w:pPr>
        <w:spacing w:after="0" w:line="240" w:lineRule="auto"/>
        <w:ind w:firstLine="709"/>
        <w:jc w:val="center"/>
        <w:rPr>
          <w:rFonts w:ascii="Arial" w:hAnsi="Arial" w:cs="Arial"/>
          <w:b/>
          <w:sz w:val="26"/>
          <w:szCs w:val="26"/>
        </w:rPr>
      </w:pPr>
    </w:p>
    <w:p w:rsidR="00CA5C7B" w:rsidRDefault="00D3494A">
      <w:pPr>
        <w:spacing w:after="0" w:line="240" w:lineRule="auto"/>
        <w:ind w:firstLine="709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  <w:lang w:val="en-US"/>
        </w:rPr>
        <w:t>VI</w:t>
      </w:r>
      <w:r>
        <w:rPr>
          <w:rFonts w:ascii="Arial" w:hAnsi="Arial" w:cs="Arial"/>
          <w:b/>
          <w:sz w:val="26"/>
          <w:szCs w:val="26"/>
        </w:rPr>
        <w:t>. Фото и видео съемка</w:t>
      </w:r>
    </w:p>
    <w:p w:rsidR="00CA5C7B" w:rsidRDefault="00CA5C7B">
      <w:pPr>
        <w:spacing w:after="0" w:line="240" w:lineRule="auto"/>
        <w:ind w:firstLine="709"/>
        <w:jc w:val="center"/>
        <w:rPr>
          <w:rFonts w:ascii="Arial" w:hAnsi="Arial" w:cs="Arial"/>
          <w:sz w:val="26"/>
          <w:szCs w:val="26"/>
        </w:rPr>
      </w:pPr>
    </w:p>
    <w:p w:rsidR="00CA5C7B" w:rsidRDefault="00D3494A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6.1. Организаторам конкурса предоставляется эксклюзивное право на фото- и видео съемку показа </w:t>
      </w:r>
      <w:proofErr w:type="spellStart"/>
      <w:r>
        <w:rPr>
          <w:rFonts w:ascii="Arial" w:hAnsi="Arial" w:cs="Arial"/>
          <w:sz w:val="26"/>
          <w:szCs w:val="26"/>
        </w:rPr>
        <w:t>трехметровго</w:t>
      </w:r>
      <w:proofErr w:type="spellEnd"/>
      <w:r>
        <w:rPr>
          <w:rFonts w:ascii="Arial" w:hAnsi="Arial" w:cs="Arial"/>
          <w:sz w:val="26"/>
          <w:szCs w:val="26"/>
        </w:rPr>
        <w:t xml:space="preserve"> Блина-гиганта  и публикацию материалов.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both"/>
        <w:rPr>
          <w:rFonts w:ascii="Arial" w:hAnsi="Arial" w:cs="Arial"/>
          <w:sz w:val="26"/>
          <w:szCs w:val="26"/>
        </w:rPr>
      </w:pPr>
    </w:p>
    <w:p w:rsidR="00CA5C7B" w:rsidRDefault="00D3494A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Менеджер фестиваля:</w:t>
      </w:r>
    </w:p>
    <w:p w:rsidR="00CA5C7B" w:rsidRDefault="00D3494A">
      <w:pPr>
        <w:spacing w:after="0" w:line="24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Петелина</w:t>
      </w:r>
      <w:proofErr w:type="spellEnd"/>
      <w:r>
        <w:rPr>
          <w:rFonts w:ascii="Arial" w:hAnsi="Arial" w:cs="Arial"/>
          <w:sz w:val="26"/>
          <w:szCs w:val="26"/>
        </w:rPr>
        <w:t xml:space="preserve"> Анастасия </w:t>
      </w:r>
      <w:proofErr w:type="spellStart"/>
      <w:r>
        <w:rPr>
          <w:rFonts w:ascii="Arial" w:hAnsi="Arial" w:cs="Arial"/>
          <w:sz w:val="26"/>
          <w:szCs w:val="26"/>
        </w:rPr>
        <w:t>Радиевна</w:t>
      </w:r>
      <w:proofErr w:type="spellEnd"/>
    </w:p>
    <w:p w:rsidR="00CA5C7B" w:rsidRDefault="00D3494A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Заместитель директора по культурно-досуговой деятельности </w:t>
      </w:r>
    </w:p>
    <w:p w:rsidR="00CA5C7B" w:rsidRDefault="00D3494A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МАУК «Арт-Вояж»</w:t>
      </w:r>
    </w:p>
    <w:p w:rsidR="00CA5C7B" w:rsidRDefault="00D3494A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+7 (34535) 3-98-18</w:t>
      </w:r>
    </w:p>
    <w:p w:rsidR="00CA5C7B" w:rsidRDefault="00D3494A">
      <w:pPr>
        <w:spacing w:after="0" w:line="24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+7 932 322 15 17</w:t>
      </w:r>
    </w:p>
    <w:p w:rsidR="00CA5C7B" w:rsidRDefault="00872B34">
      <w:pPr>
        <w:spacing w:after="0" w:line="240" w:lineRule="auto"/>
      </w:pPr>
      <w:hyperlink r:id="rId9">
        <w:r w:rsidR="00D3494A">
          <w:rPr>
            <w:rStyle w:val="-"/>
            <w:rFonts w:ascii="Arial" w:hAnsi="Arial" w:cs="Arial"/>
            <w:sz w:val="26"/>
            <w:szCs w:val="26"/>
            <w:lang w:val="en-US"/>
          </w:rPr>
          <w:t>artvoyag</w:t>
        </w:r>
        <w:r w:rsidR="00D3494A" w:rsidRPr="0003770F">
          <w:rPr>
            <w:rStyle w:val="-"/>
            <w:rFonts w:ascii="Arial" w:hAnsi="Arial" w:cs="Arial"/>
            <w:sz w:val="26"/>
            <w:szCs w:val="26"/>
          </w:rPr>
          <w:t>72@</w:t>
        </w:r>
        <w:r w:rsidR="00D3494A">
          <w:rPr>
            <w:rStyle w:val="-"/>
            <w:rFonts w:ascii="Arial" w:hAnsi="Arial" w:cs="Arial"/>
            <w:sz w:val="26"/>
            <w:szCs w:val="26"/>
            <w:lang w:val="en-US"/>
          </w:rPr>
          <w:t>mail</w:t>
        </w:r>
        <w:r w:rsidR="00D3494A" w:rsidRPr="0003770F">
          <w:rPr>
            <w:rStyle w:val="-"/>
            <w:rFonts w:ascii="Arial" w:hAnsi="Arial" w:cs="Arial"/>
            <w:sz w:val="26"/>
            <w:szCs w:val="26"/>
          </w:rPr>
          <w:t>.</w:t>
        </w:r>
        <w:proofErr w:type="spellStart"/>
        <w:r w:rsidR="00D3494A">
          <w:rPr>
            <w:rStyle w:val="-"/>
            <w:rFonts w:ascii="Arial" w:hAnsi="Arial" w:cs="Arial"/>
            <w:sz w:val="26"/>
            <w:szCs w:val="26"/>
            <w:lang w:val="en-US"/>
          </w:rPr>
          <w:t>ru</w:t>
        </w:r>
        <w:proofErr w:type="spellEnd"/>
      </w:hyperlink>
      <w:r w:rsidR="00D3494A" w:rsidRPr="0003770F">
        <w:rPr>
          <w:rStyle w:val="-"/>
          <w:rFonts w:ascii="Arial" w:hAnsi="Arial" w:cs="Arial"/>
          <w:sz w:val="26"/>
          <w:szCs w:val="26"/>
        </w:rPr>
        <w:t xml:space="preserve"> </w:t>
      </w:r>
      <w:r w:rsidR="00D3494A" w:rsidRPr="0003770F">
        <w:rPr>
          <w:rStyle w:val="-"/>
          <w:rFonts w:ascii="Arial" w:hAnsi="Arial" w:cs="Arial"/>
          <w:color w:val="000000"/>
          <w:sz w:val="26"/>
          <w:szCs w:val="26"/>
        </w:rPr>
        <w:t xml:space="preserve"> </w:t>
      </w:r>
      <w:proofErr w:type="gramStart"/>
      <w:r w:rsidR="00D3494A">
        <w:rPr>
          <w:rStyle w:val="-"/>
          <w:rFonts w:ascii="Arial" w:hAnsi="Arial" w:cs="Arial"/>
          <w:color w:val="000000"/>
          <w:sz w:val="26"/>
          <w:szCs w:val="26"/>
        </w:rPr>
        <w:t>(</w:t>
      </w:r>
      <w:bookmarkStart w:id="5" w:name="__DdeLink__173_1928784458"/>
      <w:bookmarkEnd w:id="5"/>
      <w:r w:rsidR="00D3494A">
        <w:rPr>
          <w:rStyle w:val="-"/>
          <w:rFonts w:ascii="Arial" w:hAnsi="Arial" w:cs="Arial"/>
          <w:color w:val="000000"/>
          <w:sz w:val="26"/>
          <w:szCs w:val="26"/>
          <w:u w:val="none"/>
        </w:rPr>
        <w:t xml:space="preserve"> с</w:t>
      </w:r>
      <w:proofErr w:type="gramEnd"/>
      <w:r w:rsidR="00D3494A">
        <w:rPr>
          <w:rStyle w:val="-"/>
          <w:rFonts w:ascii="Arial" w:hAnsi="Arial" w:cs="Arial"/>
          <w:color w:val="000000"/>
          <w:sz w:val="26"/>
          <w:szCs w:val="26"/>
          <w:u w:val="none"/>
        </w:rPr>
        <w:t xml:space="preserve"> пометкой - Битва блинопёков)</w:t>
      </w:r>
    </w:p>
    <w:p w:rsidR="00CA5C7B" w:rsidRDefault="00CA5C7B">
      <w:pPr>
        <w:spacing w:after="0" w:line="240" w:lineRule="auto"/>
        <w:ind w:firstLine="709"/>
        <w:rPr>
          <w:rFonts w:ascii="Arial" w:hAnsi="Arial" w:cs="Arial"/>
          <w:color w:val="000000"/>
          <w:sz w:val="26"/>
          <w:szCs w:val="26"/>
        </w:rPr>
      </w:pPr>
    </w:p>
    <w:p w:rsidR="00CA5C7B" w:rsidRDefault="00D3494A">
      <w:pPr>
        <w:spacing w:after="0"/>
      </w:pPr>
      <w:r>
        <w:rPr>
          <w:rFonts w:ascii="Arial" w:hAnsi="Arial" w:cs="Arial"/>
          <w:b/>
          <w:sz w:val="26"/>
          <w:szCs w:val="26"/>
        </w:rPr>
        <w:t>Общая координация:</w:t>
      </w:r>
    </w:p>
    <w:p w:rsidR="00CA5C7B" w:rsidRDefault="00D3494A">
      <w:pPr>
        <w:spacing w:after="0"/>
        <w:rPr>
          <w:highlight w:val="white"/>
        </w:rPr>
      </w:pPr>
      <w:r>
        <w:rPr>
          <w:rFonts w:ascii="Arial" w:hAnsi="Arial" w:cs="Arial"/>
          <w:sz w:val="26"/>
          <w:szCs w:val="26"/>
          <w:highlight w:val="white"/>
        </w:rPr>
        <w:t>Романишина Анастасия Сергеевна, специалист по туризму</w:t>
      </w:r>
    </w:p>
    <w:p w:rsidR="00CA5C7B" w:rsidRDefault="00D3494A">
      <w:pPr>
        <w:spacing w:after="0"/>
        <w:rPr>
          <w:highlight w:val="white"/>
        </w:rPr>
      </w:pPr>
      <w:r>
        <w:rPr>
          <w:rFonts w:ascii="Arial" w:hAnsi="Arial" w:cs="Arial"/>
          <w:sz w:val="26"/>
          <w:szCs w:val="26"/>
          <w:highlight w:val="white"/>
        </w:rPr>
        <w:t>комитета по культуре и туризму Администрации города Ялуторовска</w:t>
      </w:r>
    </w:p>
    <w:p w:rsidR="00CA5C7B" w:rsidRDefault="00D3494A">
      <w:pPr>
        <w:spacing w:after="0"/>
        <w:rPr>
          <w:highlight w:val="white"/>
        </w:rPr>
      </w:pPr>
      <w:r>
        <w:rPr>
          <w:rFonts w:ascii="Arial" w:hAnsi="Arial" w:cs="Arial"/>
          <w:sz w:val="26"/>
          <w:szCs w:val="26"/>
          <w:highlight w:val="white"/>
        </w:rPr>
        <w:t>+7 904-476-3683</w:t>
      </w:r>
    </w:p>
    <w:p w:rsidR="00CA5C7B" w:rsidRDefault="00D3494A">
      <w:pPr>
        <w:spacing w:after="0"/>
      </w:pPr>
      <w:r>
        <w:rPr>
          <w:rFonts w:ascii="Arial" w:hAnsi="Arial" w:cs="Arial"/>
          <w:sz w:val="26"/>
          <w:szCs w:val="26"/>
          <w:highlight w:val="white"/>
        </w:rPr>
        <w:t>+7 (34535) 3-20-29; 3 -93-46.</w:t>
      </w:r>
    </w:p>
    <w:p w:rsidR="00CA5C7B" w:rsidRDefault="00872B34">
      <w:pPr>
        <w:spacing w:after="0" w:line="240" w:lineRule="auto"/>
      </w:pPr>
      <w:hyperlink r:id="rId10">
        <w:r w:rsidR="00D3494A">
          <w:rPr>
            <w:rStyle w:val="-"/>
            <w:rFonts w:ascii="Arial" w:hAnsi="Arial" w:cs="Arial"/>
            <w:sz w:val="26"/>
            <w:szCs w:val="26"/>
          </w:rPr>
          <w:t>yal.kultura@mail.ru</w:t>
        </w:r>
      </w:hyperlink>
      <w:r w:rsidR="00D3494A">
        <w:rPr>
          <w:rStyle w:val="-"/>
          <w:rFonts w:ascii="Arial" w:hAnsi="Arial" w:cs="Arial"/>
          <w:sz w:val="26"/>
          <w:szCs w:val="26"/>
        </w:rPr>
        <w:t xml:space="preserve"> </w:t>
      </w:r>
      <w:r w:rsidR="00D3494A">
        <w:rPr>
          <w:rStyle w:val="-"/>
          <w:rFonts w:ascii="Arial" w:hAnsi="Arial" w:cs="Arial"/>
          <w:color w:val="000000"/>
          <w:sz w:val="26"/>
          <w:szCs w:val="26"/>
          <w:u w:val="none"/>
        </w:rPr>
        <w:t xml:space="preserve"> (с пометкой - Битва блинопёков)</w:t>
      </w:r>
      <w:r w:rsidR="00D3494A">
        <w:br w:type="page"/>
      </w:r>
    </w:p>
    <w:p w:rsidR="00CA5C7B" w:rsidRDefault="00D3494A">
      <w:pPr>
        <w:spacing w:after="0"/>
        <w:ind w:firstLine="709"/>
        <w:jc w:val="right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Приложение 1</w:t>
      </w:r>
    </w:p>
    <w:p w:rsidR="00CA5C7B" w:rsidRDefault="00CA5C7B">
      <w:pPr>
        <w:spacing w:after="0" w:line="240" w:lineRule="auto"/>
        <w:ind w:firstLine="709"/>
        <w:jc w:val="center"/>
        <w:rPr>
          <w:rFonts w:ascii="Arial" w:hAnsi="Arial" w:cs="Arial"/>
          <w:color w:val="000000"/>
          <w:sz w:val="26"/>
          <w:szCs w:val="26"/>
        </w:rPr>
      </w:pPr>
    </w:p>
    <w:p w:rsidR="00CA5C7B" w:rsidRDefault="00D3494A">
      <w:pPr>
        <w:spacing w:after="0" w:line="240" w:lineRule="auto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</w:rPr>
        <w:t xml:space="preserve">Заявка 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</w:rPr>
        <w:t>на участие в областном открытом гастрономическом фестивале</w:t>
      </w:r>
    </w:p>
    <w:p w:rsidR="00CA5C7B" w:rsidRDefault="00D3494A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color w:val="000000"/>
          <w:sz w:val="26"/>
          <w:szCs w:val="26"/>
        </w:rPr>
        <w:t>«Битва блинопёков»</w:t>
      </w:r>
    </w:p>
    <w:p w:rsidR="00CA5C7B" w:rsidRDefault="00CA5C7B">
      <w:pPr>
        <w:pStyle w:val="western"/>
        <w:shd w:val="clear" w:color="auto" w:fill="F9F9F9"/>
        <w:spacing w:beforeAutospacing="0" w:after="0" w:afterAutospacing="0"/>
        <w:ind w:firstLine="709"/>
        <w:jc w:val="center"/>
        <w:rPr>
          <w:rFonts w:ascii="Arial" w:hAnsi="Arial" w:cs="Arial"/>
          <w:b/>
          <w:color w:val="000000"/>
          <w:sz w:val="26"/>
          <w:szCs w:val="26"/>
        </w:rPr>
      </w:pPr>
    </w:p>
    <w:tbl>
      <w:tblPr>
        <w:tblW w:w="9571" w:type="dxa"/>
        <w:tblInd w:w="-1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2" w:type="dxa"/>
        </w:tblCellMar>
        <w:tblLook w:val="04A0" w:firstRow="1" w:lastRow="0" w:firstColumn="1" w:lastColumn="0" w:noHBand="0" w:noVBand="1"/>
      </w:tblPr>
      <w:tblGrid>
        <w:gridCol w:w="4348"/>
        <w:gridCol w:w="5223"/>
      </w:tblGrid>
      <w:tr w:rsidR="00CA5C7B">
        <w:tc>
          <w:tcPr>
            <w:tcW w:w="4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D3494A">
            <w:pPr>
              <w:spacing w:after="0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Организация</w:t>
            </w:r>
            <w:r>
              <w:rPr>
                <w:rFonts w:ascii="Arial" w:hAnsi="Arial" w:cs="Arial"/>
                <w:color w:val="000000"/>
                <w:sz w:val="26"/>
                <w:szCs w:val="26"/>
                <w:lang w:val="en-US"/>
              </w:rPr>
              <w:t>/</w:t>
            </w:r>
            <w:r>
              <w:rPr>
                <w:rFonts w:ascii="Arial" w:hAnsi="Arial" w:cs="Arial"/>
                <w:color w:val="000000"/>
                <w:sz w:val="26"/>
                <w:szCs w:val="26"/>
              </w:rPr>
              <w:t>предприятие</w:t>
            </w:r>
          </w:p>
          <w:p w:rsidR="00CA5C7B" w:rsidRDefault="00CA5C7B">
            <w:pPr>
              <w:spacing w:after="0"/>
              <w:ind w:firstLine="709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:rsidR="00CA5C7B" w:rsidRDefault="00CA5C7B">
            <w:pPr>
              <w:spacing w:after="0"/>
              <w:ind w:firstLine="709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  <w:p w:rsidR="00CA5C7B" w:rsidRDefault="00CA5C7B">
            <w:pPr>
              <w:spacing w:after="0"/>
              <w:ind w:firstLine="709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  <w:p w:rsidR="00CA5C7B" w:rsidRDefault="00CA5C7B">
            <w:pPr>
              <w:spacing w:after="0"/>
              <w:ind w:firstLine="709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  <w:tc>
          <w:tcPr>
            <w:tcW w:w="5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CA5C7B">
            <w:pPr>
              <w:spacing w:after="0"/>
              <w:ind w:firstLine="709"/>
              <w:jc w:val="center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</w:tr>
      <w:tr w:rsidR="00CA5C7B">
        <w:tc>
          <w:tcPr>
            <w:tcW w:w="4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D3494A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 xml:space="preserve">Ф.И.О. руководителя </w:t>
            </w:r>
          </w:p>
          <w:p w:rsidR="00CA5C7B" w:rsidRDefault="00CA5C7B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:rsidR="00CA5C7B" w:rsidRDefault="00CA5C7B">
            <w:pPr>
              <w:spacing w:after="0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  <w:p w:rsidR="00CA5C7B" w:rsidRDefault="00CA5C7B">
            <w:pPr>
              <w:spacing w:after="0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  <w:tc>
          <w:tcPr>
            <w:tcW w:w="5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CA5C7B">
            <w:pPr>
              <w:spacing w:after="0"/>
              <w:ind w:firstLine="709"/>
              <w:jc w:val="center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</w:tr>
      <w:tr w:rsidR="00CA5C7B">
        <w:tc>
          <w:tcPr>
            <w:tcW w:w="4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D3494A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Краткая информация о предприятии</w:t>
            </w:r>
          </w:p>
          <w:p w:rsidR="00CA5C7B" w:rsidRDefault="00CA5C7B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:rsidR="00CA5C7B" w:rsidRDefault="00CA5C7B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:rsidR="00CA5C7B" w:rsidRDefault="00CA5C7B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5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CA5C7B">
            <w:pPr>
              <w:spacing w:after="0"/>
              <w:ind w:firstLine="709"/>
              <w:jc w:val="center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</w:tr>
      <w:tr w:rsidR="00CA5C7B">
        <w:tc>
          <w:tcPr>
            <w:tcW w:w="4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D3494A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highlight w:val="white"/>
              </w:rPr>
              <w:t>Количество человек участвующих в битве</w:t>
            </w:r>
          </w:p>
        </w:tc>
        <w:tc>
          <w:tcPr>
            <w:tcW w:w="5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CA5C7B">
            <w:pPr>
              <w:spacing w:after="0"/>
              <w:ind w:firstLine="709"/>
              <w:jc w:val="center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</w:tr>
      <w:tr w:rsidR="00CA5C7B">
        <w:tc>
          <w:tcPr>
            <w:tcW w:w="4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D3494A">
            <w:pPr>
              <w:spacing w:after="0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Уникальность рецепта и технологии выпекания трехметрового Блина-гиганта</w:t>
            </w:r>
          </w:p>
          <w:p w:rsidR="00CA5C7B" w:rsidRDefault="00CA5C7B">
            <w:pPr>
              <w:spacing w:after="0"/>
              <w:ind w:firstLine="709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:rsidR="00CA5C7B" w:rsidRDefault="00CA5C7B">
            <w:pPr>
              <w:spacing w:after="0"/>
              <w:ind w:firstLine="709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  <w:p w:rsidR="00CA5C7B" w:rsidRDefault="00CA5C7B">
            <w:pPr>
              <w:spacing w:after="0"/>
              <w:ind w:firstLine="709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5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CA5C7B">
            <w:pPr>
              <w:spacing w:after="0"/>
              <w:ind w:firstLine="709"/>
              <w:jc w:val="center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</w:tr>
      <w:tr w:rsidR="00CA5C7B">
        <w:tc>
          <w:tcPr>
            <w:tcW w:w="4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D3494A">
            <w:pPr>
              <w:spacing w:after="0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Контактные  данные </w:t>
            </w:r>
          </w:p>
          <w:p w:rsidR="00CA5C7B" w:rsidRDefault="00CA5C7B">
            <w:pPr>
              <w:spacing w:after="0"/>
              <w:rPr>
                <w:rFonts w:ascii="Arial" w:hAnsi="Arial" w:cs="Arial"/>
                <w:sz w:val="26"/>
                <w:szCs w:val="26"/>
              </w:rPr>
            </w:pPr>
          </w:p>
          <w:p w:rsidR="00CA5C7B" w:rsidRDefault="00CA5C7B">
            <w:pPr>
              <w:spacing w:after="0"/>
              <w:rPr>
                <w:rFonts w:ascii="Arial" w:hAnsi="Arial" w:cs="Arial"/>
                <w:sz w:val="26"/>
                <w:szCs w:val="26"/>
              </w:rPr>
            </w:pPr>
          </w:p>
          <w:p w:rsidR="00CA5C7B" w:rsidRDefault="00CA5C7B">
            <w:pPr>
              <w:spacing w:after="0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5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2" w:type="dxa"/>
            </w:tcMar>
          </w:tcPr>
          <w:p w:rsidR="00CA5C7B" w:rsidRDefault="00CA5C7B">
            <w:pPr>
              <w:spacing w:after="0"/>
              <w:ind w:firstLine="709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  <w:p w:rsidR="00CA5C7B" w:rsidRDefault="00CA5C7B">
            <w:pPr>
              <w:spacing w:after="0"/>
              <w:ind w:firstLine="709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  <w:p w:rsidR="00CA5C7B" w:rsidRDefault="00CA5C7B">
            <w:pPr>
              <w:spacing w:after="0"/>
              <w:rPr>
                <w:rFonts w:ascii="Arial" w:hAnsi="Arial" w:cs="Arial"/>
                <w:color w:val="111111"/>
                <w:sz w:val="26"/>
                <w:szCs w:val="26"/>
              </w:rPr>
            </w:pPr>
          </w:p>
        </w:tc>
      </w:tr>
    </w:tbl>
    <w:p w:rsidR="00CA5C7B" w:rsidRDefault="00CA5C7B">
      <w:pPr>
        <w:shd w:val="clear" w:color="auto" w:fill="FFFFFF"/>
        <w:spacing w:after="0" w:line="276" w:lineRule="exact"/>
      </w:pPr>
    </w:p>
    <w:sectPr w:rsidR="00CA5C7B">
      <w:pgSz w:w="11906" w:h="16838"/>
      <w:pgMar w:top="1134" w:right="639" w:bottom="1134" w:left="83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F30A3"/>
    <w:multiLevelType w:val="multilevel"/>
    <w:tmpl w:val="2EFCE50E"/>
    <w:lvl w:ilvl="0">
      <w:start w:val="1"/>
      <w:numFmt w:val="upperRoman"/>
      <w:lvlText w:val="%1."/>
      <w:lvlJc w:val="left"/>
      <w:pPr>
        <w:ind w:left="1429" w:hanging="72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C25879"/>
    <w:multiLevelType w:val="multilevel"/>
    <w:tmpl w:val="A86CB42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C7B"/>
    <w:rsid w:val="0003770F"/>
    <w:rsid w:val="002C4907"/>
    <w:rsid w:val="00734309"/>
    <w:rsid w:val="00871A31"/>
    <w:rsid w:val="00872B34"/>
    <w:rsid w:val="00CA5C7B"/>
    <w:rsid w:val="00D3494A"/>
    <w:rsid w:val="00E34EDB"/>
    <w:rsid w:val="00F6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F1"/>
    <w:pPr>
      <w:spacing w:after="200"/>
    </w:pPr>
    <w:rPr>
      <w:rFonts w:ascii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787200"/>
  </w:style>
  <w:style w:type="character" w:customStyle="1" w:styleId="FontStyle14">
    <w:name w:val="Font Style14"/>
    <w:basedOn w:val="a0"/>
    <w:uiPriority w:val="99"/>
    <w:qFormat/>
    <w:rsid w:val="00205F49"/>
    <w:rPr>
      <w:rFonts w:ascii="Times New Roman" w:hAnsi="Times New Roman" w:cs="Times New Roman"/>
      <w:i/>
      <w:iCs/>
      <w:sz w:val="26"/>
      <w:szCs w:val="26"/>
    </w:rPr>
  </w:style>
  <w:style w:type="character" w:customStyle="1" w:styleId="-">
    <w:name w:val="Интернет-ссылка"/>
    <w:basedOn w:val="a0"/>
    <w:uiPriority w:val="99"/>
    <w:unhideWhenUsed/>
    <w:rsid w:val="00E43914"/>
    <w:rPr>
      <w:color w:val="0000FF" w:themeColor="hyperlink"/>
      <w:u w:val="single"/>
    </w:rPr>
  </w:style>
  <w:style w:type="paragraph" w:customStyle="1" w:styleId="a3">
    <w:name w:val="Заголовок"/>
    <w:basedOn w:val="a"/>
    <w:next w:val="a4"/>
    <w:qFormat/>
    <w:rsid w:val="007934F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934F1"/>
    <w:pPr>
      <w:spacing w:after="140" w:line="288" w:lineRule="auto"/>
    </w:pPr>
  </w:style>
  <w:style w:type="paragraph" w:styleId="a5">
    <w:name w:val="List"/>
    <w:basedOn w:val="a4"/>
    <w:rsid w:val="007934F1"/>
    <w:rPr>
      <w:rFonts w:cs="Mangal"/>
    </w:rPr>
  </w:style>
  <w:style w:type="paragraph" w:styleId="a6">
    <w:name w:val="caption"/>
    <w:basedOn w:val="a"/>
    <w:qFormat/>
    <w:rsid w:val="007934F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7934F1"/>
    <w:pPr>
      <w:suppressLineNumbers/>
    </w:pPr>
    <w:rPr>
      <w:rFonts w:cs="Mangal"/>
    </w:rPr>
  </w:style>
  <w:style w:type="paragraph" w:customStyle="1" w:styleId="1">
    <w:name w:val="Название объекта1"/>
    <w:basedOn w:val="a"/>
    <w:qFormat/>
    <w:rsid w:val="007934F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Normal (Web)"/>
    <w:basedOn w:val="a"/>
    <w:uiPriority w:val="99"/>
    <w:semiHidden/>
    <w:unhideWhenUsed/>
    <w:qFormat/>
    <w:rsid w:val="0078720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qFormat/>
    <w:rsid w:val="0078720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qFormat/>
    <w:rsid w:val="007934F1"/>
    <w:pPr>
      <w:ind w:left="720"/>
      <w:contextualSpacing/>
    </w:pPr>
    <w:rPr>
      <w:rFonts w:eastAsia="Calibri" w:cs="Calibri"/>
    </w:rPr>
  </w:style>
  <w:style w:type="paragraph" w:customStyle="1" w:styleId="Standard">
    <w:name w:val="Standard"/>
    <w:qFormat/>
    <w:rsid w:val="007934F1"/>
    <w:pPr>
      <w:widowControl w:val="0"/>
      <w:suppressAutoHyphens/>
      <w:textAlignment w:val="baseline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qFormat/>
    <w:rsid w:val="007934F1"/>
    <w:pPr>
      <w:spacing w:before="280" w:after="280"/>
    </w:pPr>
    <w:rPr>
      <w:sz w:val="24"/>
      <w:szCs w:val="24"/>
    </w:rPr>
  </w:style>
  <w:style w:type="paragraph" w:customStyle="1" w:styleId="msonormalcxspmiddlecxspmiddle">
    <w:name w:val="msonormalcxspmiddlecxspmiddle"/>
    <w:basedOn w:val="a"/>
    <w:qFormat/>
    <w:rsid w:val="007934F1"/>
    <w:pPr>
      <w:spacing w:before="280" w:after="28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4F1"/>
    <w:pPr>
      <w:spacing w:after="200"/>
    </w:pPr>
    <w:rPr>
      <w:rFonts w:ascii="Calibri" w:hAnsi="Calibri"/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787200"/>
  </w:style>
  <w:style w:type="character" w:customStyle="1" w:styleId="FontStyle14">
    <w:name w:val="Font Style14"/>
    <w:basedOn w:val="a0"/>
    <w:uiPriority w:val="99"/>
    <w:qFormat/>
    <w:rsid w:val="00205F49"/>
    <w:rPr>
      <w:rFonts w:ascii="Times New Roman" w:hAnsi="Times New Roman" w:cs="Times New Roman"/>
      <w:i/>
      <w:iCs/>
      <w:sz w:val="26"/>
      <w:szCs w:val="26"/>
    </w:rPr>
  </w:style>
  <w:style w:type="character" w:customStyle="1" w:styleId="-">
    <w:name w:val="Интернет-ссылка"/>
    <w:basedOn w:val="a0"/>
    <w:uiPriority w:val="99"/>
    <w:unhideWhenUsed/>
    <w:rsid w:val="00E43914"/>
    <w:rPr>
      <w:color w:val="0000FF" w:themeColor="hyperlink"/>
      <w:u w:val="single"/>
    </w:rPr>
  </w:style>
  <w:style w:type="paragraph" w:customStyle="1" w:styleId="a3">
    <w:name w:val="Заголовок"/>
    <w:basedOn w:val="a"/>
    <w:next w:val="a4"/>
    <w:qFormat/>
    <w:rsid w:val="007934F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934F1"/>
    <w:pPr>
      <w:spacing w:after="140" w:line="288" w:lineRule="auto"/>
    </w:pPr>
  </w:style>
  <w:style w:type="paragraph" w:styleId="a5">
    <w:name w:val="List"/>
    <w:basedOn w:val="a4"/>
    <w:rsid w:val="007934F1"/>
    <w:rPr>
      <w:rFonts w:cs="Mangal"/>
    </w:rPr>
  </w:style>
  <w:style w:type="paragraph" w:styleId="a6">
    <w:name w:val="caption"/>
    <w:basedOn w:val="a"/>
    <w:qFormat/>
    <w:rsid w:val="007934F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7934F1"/>
    <w:pPr>
      <w:suppressLineNumbers/>
    </w:pPr>
    <w:rPr>
      <w:rFonts w:cs="Mangal"/>
    </w:rPr>
  </w:style>
  <w:style w:type="paragraph" w:customStyle="1" w:styleId="1">
    <w:name w:val="Название объекта1"/>
    <w:basedOn w:val="a"/>
    <w:qFormat/>
    <w:rsid w:val="007934F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Normal (Web)"/>
    <w:basedOn w:val="a"/>
    <w:uiPriority w:val="99"/>
    <w:semiHidden/>
    <w:unhideWhenUsed/>
    <w:qFormat/>
    <w:rsid w:val="0078720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qFormat/>
    <w:rsid w:val="0078720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qFormat/>
    <w:rsid w:val="007934F1"/>
    <w:pPr>
      <w:ind w:left="720"/>
      <w:contextualSpacing/>
    </w:pPr>
    <w:rPr>
      <w:rFonts w:eastAsia="Calibri" w:cs="Calibri"/>
    </w:rPr>
  </w:style>
  <w:style w:type="paragraph" w:customStyle="1" w:styleId="Standard">
    <w:name w:val="Standard"/>
    <w:qFormat/>
    <w:rsid w:val="007934F1"/>
    <w:pPr>
      <w:widowControl w:val="0"/>
      <w:suppressAutoHyphens/>
      <w:textAlignment w:val="baseline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qFormat/>
    <w:rsid w:val="007934F1"/>
    <w:pPr>
      <w:spacing w:before="280" w:after="280"/>
    </w:pPr>
    <w:rPr>
      <w:sz w:val="24"/>
      <w:szCs w:val="24"/>
    </w:rPr>
  </w:style>
  <w:style w:type="paragraph" w:customStyle="1" w:styleId="msonormalcxspmiddlecxspmiddle">
    <w:name w:val="msonormalcxspmiddlecxspmiddle"/>
    <w:basedOn w:val="a"/>
    <w:qFormat/>
    <w:rsid w:val="007934F1"/>
    <w:pPr>
      <w:spacing w:before="280" w:after="28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l.kultura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rtvoyag72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yal.kultur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tvoyag7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852456</cp:lastModifiedBy>
  <cp:revision>8</cp:revision>
  <cp:lastPrinted>2019-01-21T08:06:00Z</cp:lastPrinted>
  <dcterms:created xsi:type="dcterms:W3CDTF">2019-01-11T10:42:00Z</dcterms:created>
  <dcterms:modified xsi:type="dcterms:W3CDTF">2019-01-21T10:49:00Z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