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347" w:rsidRDefault="00D27347">
      <w:pPr>
        <w:pStyle w:val="af5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1156BF" w:rsidRPr="00D27347" w:rsidRDefault="00843C1C">
      <w:pPr>
        <w:pStyle w:val="af5"/>
        <w:spacing w:line="276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27347">
        <w:rPr>
          <w:rFonts w:ascii="Times New Roman" w:hAnsi="Times New Roman"/>
          <w:sz w:val="28"/>
          <w:szCs w:val="28"/>
        </w:rPr>
        <w:t>Уважаемы</w:t>
      </w:r>
      <w:r w:rsidRPr="00D27347">
        <w:rPr>
          <w:rFonts w:ascii="Times New Roman" w:hAnsi="Times New Roman"/>
          <w:sz w:val="28"/>
          <w:szCs w:val="28"/>
        </w:rPr>
        <w:t xml:space="preserve">е </w:t>
      </w:r>
      <w:r w:rsidR="00D27347" w:rsidRPr="00D27347">
        <w:rPr>
          <w:rFonts w:ascii="Times New Roman" w:hAnsi="Times New Roman"/>
          <w:sz w:val="28"/>
          <w:szCs w:val="28"/>
        </w:rPr>
        <w:t>предприниматели</w:t>
      </w:r>
      <w:r w:rsidRPr="00D27347">
        <w:rPr>
          <w:rFonts w:ascii="Times New Roman" w:hAnsi="Times New Roman"/>
          <w:color w:val="000000"/>
          <w:sz w:val="28"/>
          <w:szCs w:val="28"/>
        </w:rPr>
        <w:t>!</w:t>
      </w:r>
    </w:p>
    <w:p w:rsidR="001156BF" w:rsidRDefault="001156BF">
      <w:pPr>
        <w:pStyle w:val="af5"/>
        <w:spacing w:line="276" w:lineRule="auto"/>
        <w:ind w:firstLine="993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1156BF" w:rsidRDefault="00843C1C">
      <w:pPr>
        <w:tabs>
          <w:tab w:val="left" w:pos="8849"/>
        </w:tabs>
        <w:spacing w:after="0"/>
        <w:ind w:firstLine="709"/>
        <w:contextualSpacing/>
        <w:jc w:val="both"/>
      </w:pPr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 xml:space="preserve">21 октября 2021 года в онлайн формате пройдет Первый международный студенческий туристический конгресс (далее – Конгресс) «Туризм будущего – будущее туризма», организаторами которого выступают Ростуризм, </w:t>
      </w:r>
      <w:proofErr w:type="spellStart"/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>Минобрнауки</w:t>
      </w:r>
      <w:proofErr w:type="spellEnd"/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 xml:space="preserve"> России, Общенациона</w:t>
      </w:r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 xml:space="preserve">льный союз индустрии гостеприимства (ОСИГ) и «Мастера гостеприимства». </w:t>
      </w:r>
    </w:p>
    <w:p w:rsidR="001156BF" w:rsidRDefault="00843C1C">
      <w:pPr>
        <w:tabs>
          <w:tab w:val="left" w:pos="8849"/>
        </w:tabs>
        <w:spacing w:after="0"/>
        <w:ind w:firstLine="709"/>
        <w:contextualSpacing/>
        <w:jc w:val="both"/>
      </w:pPr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>Конгресс станет уникальной онлайн-платформой для профессионального диалога студентов и ведущих экспертов в области туризма России и мира.</w:t>
      </w:r>
    </w:p>
    <w:p w:rsidR="001156BF" w:rsidRDefault="00843C1C">
      <w:pPr>
        <w:tabs>
          <w:tab w:val="left" w:pos="8849"/>
        </w:tabs>
        <w:spacing w:after="0"/>
        <w:ind w:firstLine="709"/>
        <w:contextualSpacing/>
        <w:jc w:val="both"/>
      </w:pPr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>В рамках Конгресса будут обсуждаться будущее т</w:t>
      </w:r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>уризма и туризм будущего; какими будут туристы нового поколения и как развивается студенческий туризм; перспективы космического туризма; как трансформируется государственная политика в сфере туризма; как реализуется стратегия устойчивого развития туризма и</w:t>
      </w:r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 xml:space="preserve"> гостеприимства; какие есть возможности для профессионального развития в туризме; как вовлечь в профессию молодежь или как студенту начать работать и заработать в туризме; что такое цифровая трансформация туриндустрии и как развиваются технологии управлени</w:t>
      </w:r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 xml:space="preserve">я гостеприимством и многое другое. </w:t>
      </w:r>
    </w:p>
    <w:p w:rsidR="001156BF" w:rsidRDefault="00843C1C">
      <w:pPr>
        <w:tabs>
          <w:tab w:val="left" w:pos="8849"/>
        </w:tabs>
        <w:spacing w:after="0"/>
        <w:ind w:firstLine="709"/>
        <w:contextualSpacing/>
        <w:jc w:val="both"/>
      </w:pPr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>Задача глобального мероприятия – популяризация и повышение престижа профессий туризма. Конгресс приурочен к Всемирному дню туризма и направлен на воспитание туристов нового поколения, знающих отечественную и мировую куль</w:t>
      </w:r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 xml:space="preserve">туру и историю, бережно относящихся к природному наследию и ведущих активный и здоровый образ жизни. </w:t>
      </w:r>
    </w:p>
    <w:p w:rsidR="001156BF" w:rsidRDefault="00843C1C">
      <w:pPr>
        <w:tabs>
          <w:tab w:val="left" w:pos="8849"/>
        </w:tabs>
        <w:spacing w:after="0"/>
        <w:ind w:firstLine="709"/>
        <w:contextualSpacing/>
        <w:jc w:val="both"/>
      </w:pPr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 xml:space="preserve">Кроме этого, в ходе Конгресса пройдет награждение победителей конкурса предложений студентов в Национальный проект «Туризм и индустрия гостеприимства», а </w:t>
      </w:r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 xml:space="preserve">также встреча с финалистами Всероссийского конкурса «Мастера гостеприимства» и встреча с участниками экспедиции Русского географического общества «РоссиЯ2021». </w:t>
      </w:r>
    </w:p>
    <w:p w:rsidR="001156BF" w:rsidRDefault="00843C1C">
      <w:pPr>
        <w:tabs>
          <w:tab w:val="left" w:pos="8849"/>
        </w:tabs>
        <w:spacing w:after="0"/>
        <w:ind w:firstLine="709"/>
        <w:contextualSpacing/>
        <w:jc w:val="both"/>
      </w:pPr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>В качестве спикеров конгресса выступят лидеры мировой и российской туриндустрии, Послы государс</w:t>
      </w:r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 xml:space="preserve">тв, представители </w:t>
      </w:r>
      <w:proofErr w:type="spellStart"/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>Минобрнауки</w:t>
      </w:r>
      <w:proofErr w:type="spellEnd"/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 xml:space="preserve"> России, Ростуризма, </w:t>
      </w:r>
      <w:proofErr w:type="spellStart"/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>Росмолодежи</w:t>
      </w:r>
      <w:proofErr w:type="spellEnd"/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 xml:space="preserve">, Русского географического общества, профессиональных объединений, ведущих высших и средне-специальных заведений России, а также студенты, магистранты и аспиранты. </w:t>
      </w:r>
    </w:p>
    <w:p w:rsidR="001156BF" w:rsidRDefault="00843C1C" w:rsidP="00D27347">
      <w:pPr>
        <w:tabs>
          <w:tab w:val="left" w:pos="8849"/>
        </w:tabs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>Зарегистрироваться для участия</w:t>
      </w:r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 xml:space="preserve"> и ознакомиться с программой Конгресса можно на сайте </w:t>
      </w:r>
      <w:hyperlink r:id="rId8" w:history="1">
        <w:r w:rsidR="00D27347" w:rsidRPr="00181FE0">
          <w:rPr>
            <w:rStyle w:val="af9"/>
            <w:rFonts w:ascii="Times New Roman" w:eastAsia="Calibri" w:hAnsi="Times New Roman" w:cs="Times New Roman"/>
            <w:sz w:val="28"/>
            <w:szCs w:val="28"/>
          </w:rPr>
          <w:t>https://turcongress.online/</w:t>
        </w:r>
      </w:hyperlink>
      <w:r>
        <w:rPr>
          <w:rStyle w:val="-"/>
          <w:rFonts w:ascii="Times New Roman" w:eastAsia="Calibri" w:hAnsi="Times New Roman" w:cs="Times New Roman"/>
          <w:color w:val="000000"/>
          <w:sz w:val="28"/>
          <w:szCs w:val="28"/>
          <w:u w:val="none"/>
        </w:rPr>
        <w:t>.</w:t>
      </w:r>
    </w:p>
    <w:sectPr w:rsidR="001156BF" w:rsidSect="00D27347">
      <w:headerReference w:type="default" r:id="rId9"/>
      <w:pgSz w:w="11906" w:h="16838"/>
      <w:pgMar w:top="284" w:right="707" w:bottom="1134" w:left="709" w:header="281" w:footer="72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C1C" w:rsidRDefault="00843C1C">
      <w:pPr>
        <w:spacing w:after="0" w:line="240" w:lineRule="auto"/>
      </w:pPr>
      <w:r>
        <w:separator/>
      </w:r>
    </w:p>
  </w:endnote>
  <w:endnote w:type="continuationSeparator" w:id="0">
    <w:p w:rsidR="00843C1C" w:rsidRDefault="00843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C1C" w:rsidRDefault="00843C1C">
      <w:pPr>
        <w:spacing w:after="0" w:line="240" w:lineRule="auto"/>
      </w:pPr>
      <w:r>
        <w:separator/>
      </w:r>
    </w:p>
  </w:footnote>
  <w:footnote w:type="continuationSeparator" w:id="0">
    <w:p w:rsidR="00843C1C" w:rsidRDefault="00843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6BF" w:rsidRDefault="001156BF">
    <w:pPr>
      <w:pStyle w:val="af1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4334C"/>
    <w:multiLevelType w:val="multilevel"/>
    <w:tmpl w:val="2EBC5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E5D248D"/>
    <w:multiLevelType w:val="multilevel"/>
    <w:tmpl w:val="EDC441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56BF"/>
    <w:rsid w:val="001156BF"/>
    <w:rsid w:val="00843C1C"/>
    <w:rsid w:val="00D2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865E0F"/>
  <w15:docId w15:val="{6E357714-1DF7-4E2F-A59A-67856D135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E42BC9"/>
  </w:style>
  <w:style w:type="character" w:customStyle="1" w:styleId="a4">
    <w:name w:val="Текст выноски Знак"/>
    <w:basedOn w:val="a0"/>
    <w:uiPriority w:val="99"/>
    <w:semiHidden/>
    <w:qFormat/>
    <w:rsid w:val="00285819"/>
    <w:rPr>
      <w:rFonts w:ascii="Tahoma" w:hAnsi="Tahoma" w:cs="Tahoma"/>
      <w:sz w:val="16"/>
      <w:szCs w:val="16"/>
    </w:rPr>
  </w:style>
  <w:style w:type="character" w:customStyle="1" w:styleId="a5">
    <w:name w:val="Нижний колонтитул Знак"/>
    <w:basedOn w:val="a0"/>
    <w:uiPriority w:val="99"/>
    <w:qFormat/>
    <w:rsid w:val="006B2859"/>
  </w:style>
  <w:style w:type="character" w:customStyle="1" w:styleId="1">
    <w:name w:val="Заголовок1 Знак"/>
    <w:basedOn w:val="a0"/>
    <w:link w:val="1"/>
    <w:qFormat/>
    <w:rsid w:val="000A2B35"/>
    <w:rPr>
      <w:rFonts w:ascii="Verdana" w:eastAsiaTheme="minorEastAsia" w:hAnsi="Verdana"/>
      <w:b/>
      <w:sz w:val="28"/>
      <w:szCs w:val="28"/>
      <w:lang w:eastAsia="ru-RU"/>
    </w:rPr>
  </w:style>
  <w:style w:type="character" w:styleId="a6">
    <w:name w:val="Strong"/>
    <w:basedOn w:val="a0"/>
    <w:qFormat/>
    <w:rsid w:val="00C26432"/>
    <w:rPr>
      <w:b/>
      <w:bCs/>
    </w:rPr>
  </w:style>
  <w:style w:type="character" w:customStyle="1" w:styleId="apple-converted-space">
    <w:name w:val="apple-converted-space"/>
    <w:basedOn w:val="a0"/>
    <w:qFormat/>
    <w:rsid w:val="00C26432"/>
  </w:style>
  <w:style w:type="character" w:customStyle="1" w:styleId="-">
    <w:name w:val="Интернет-ссылка"/>
    <w:basedOn w:val="a0"/>
    <w:uiPriority w:val="99"/>
    <w:unhideWhenUsed/>
    <w:rsid w:val="00431FBB"/>
    <w:rPr>
      <w:color w:val="0000FF" w:themeColor="hyperlink"/>
      <w:u w:val="single"/>
    </w:rPr>
  </w:style>
  <w:style w:type="character" w:customStyle="1" w:styleId="a7">
    <w:name w:val="Основной текст с отступом Знак"/>
    <w:qFormat/>
    <w:rPr>
      <w:rFonts w:ascii="Century Gothic" w:eastAsia="Times New Roman" w:hAnsi="Century Gothic" w:cs="Times New Roman"/>
      <w:lang w:val="en-US"/>
    </w:rPr>
  </w:style>
  <w:style w:type="character" w:customStyle="1" w:styleId="a8">
    <w:name w:val="Выделение жирным"/>
    <w:qFormat/>
    <w:rPr>
      <w:b/>
      <w:bCs/>
    </w:rPr>
  </w:style>
  <w:style w:type="character" w:customStyle="1" w:styleId="a9">
    <w:name w:val="Символ нумерации"/>
    <w:qFormat/>
    <w:rPr>
      <w:rFonts w:ascii="Times New Roman" w:hAnsi="Times New Roman"/>
      <w:sz w:val="28"/>
      <w:szCs w:val="28"/>
    </w:rPr>
  </w:style>
  <w:style w:type="character" w:customStyle="1" w:styleId="aa">
    <w:name w:val="Посещённая гиперссылка"/>
    <w:basedOn w:val="a0"/>
    <w:rPr>
      <w:color w:val="954F72"/>
      <w:u w:val="single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pacing w:before="120" w:after="120"/>
    </w:pPr>
    <w:rPr>
      <w:rFonts w:cs="Mangal"/>
      <w:i/>
      <w:iCs/>
    </w:rPr>
  </w:style>
  <w:style w:type="paragraph" w:styleId="af">
    <w:name w:val="index heading"/>
    <w:basedOn w:val="a"/>
    <w:qFormat/>
    <w:rPr>
      <w:rFonts w:cs="Mangal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uiPriority w:val="99"/>
    <w:unhideWhenUsed/>
    <w:rsid w:val="00E42BC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Title">
    <w:name w:val="ConsPlusTitle"/>
    <w:uiPriority w:val="99"/>
    <w:qFormat/>
    <w:rsid w:val="00E42BC9"/>
    <w:rPr>
      <w:rFonts w:ascii="Times New Roman" w:hAnsi="Times New Roman" w:cs="Times New Roman"/>
      <w:b/>
      <w:bCs/>
      <w:sz w:val="28"/>
      <w:szCs w:val="28"/>
    </w:rPr>
  </w:style>
  <w:style w:type="paragraph" w:styleId="af2">
    <w:name w:val="List Paragraph"/>
    <w:basedOn w:val="a"/>
    <w:uiPriority w:val="34"/>
    <w:qFormat/>
    <w:rsid w:val="001C51B7"/>
    <w:pPr>
      <w:ind w:left="720"/>
      <w:contextualSpacing/>
    </w:pPr>
  </w:style>
  <w:style w:type="paragraph" w:styleId="af3">
    <w:name w:val="Balloon Text"/>
    <w:basedOn w:val="a"/>
    <w:uiPriority w:val="99"/>
    <w:semiHidden/>
    <w:unhideWhenUsed/>
    <w:qFormat/>
    <w:rsid w:val="0028581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4">
    <w:name w:val="footer"/>
    <w:basedOn w:val="a"/>
    <w:uiPriority w:val="99"/>
    <w:unhideWhenUsed/>
    <w:rsid w:val="006B285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Default">
    <w:name w:val="Default"/>
    <w:qFormat/>
    <w:rsid w:val="000A2B35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0">
    <w:name w:val="Заголовок1"/>
    <w:basedOn w:val="a"/>
    <w:qFormat/>
    <w:rsid w:val="000A2B35"/>
    <w:pPr>
      <w:spacing w:after="0"/>
    </w:pPr>
    <w:rPr>
      <w:rFonts w:ascii="Verdana" w:eastAsiaTheme="minorEastAsia" w:hAnsi="Verdana"/>
      <w:b/>
      <w:sz w:val="28"/>
      <w:szCs w:val="28"/>
      <w:lang w:eastAsia="ru-RU"/>
    </w:rPr>
  </w:style>
  <w:style w:type="paragraph" w:styleId="af5">
    <w:name w:val="No Spacing"/>
    <w:qFormat/>
    <w:rPr>
      <w:rFonts w:ascii="Calibri" w:eastAsia="Calibri" w:hAnsi="Calibri" w:cs="Times New Roman"/>
    </w:r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eastAsia="Calibri" w:hAnsi="Arial" w:cs="Arial"/>
      <w:sz w:val="24"/>
    </w:rPr>
  </w:style>
  <w:style w:type="paragraph" w:customStyle="1" w:styleId="af6">
    <w:name w:val="Содержимое таблицы"/>
    <w:basedOn w:val="a"/>
    <w:qFormat/>
    <w:pPr>
      <w:widowControl w:val="0"/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table" w:styleId="af8">
    <w:name w:val="Table Grid"/>
    <w:basedOn w:val="a1"/>
    <w:uiPriority w:val="59"/>
    <w:rsid w:val="00851C1B"/>
    <w:rPr>
      <w:sz w:val="28"/>
      <w:szCs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9">
    <w:name w:val="Hyperlink"/>
    <w:basedOn w:val="a0"/>
    <w:uiPriority w:val="99"/>
    <w:unhideWhenUsed/>
    <w:rsid w:val="00D273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rcongress.onlin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A98B7-9B21-455B-90E9-A742FA536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15843</TotalTime>
  <Pages>1</Pages>
  <Words>325</Words>
  <Characters>1858</Characters>
  <Application>Microsoft Office Word</Application>
  <DocSecurity>0</DocSecurity>
  <Lines>15</Lines>
  <Paragraphs>4</Paragraphs>
  <ScaleCrop>false</ScaleCrop>
  <Company>MyCompany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Стоян Любовь Никандровна</dc:creator>
  <dc:description/>
  <cp:lastModifiedBy>Досманова Елена Юозовна</cp:lastModifiedBy>
  <cp:revision>48</cp:revision>
  <dcterms:created xsi:type="dcterms:W3CDTF">2021-10-06T04:34:00Z</dcterms:created>
  <dcterms:modified xsi:type="dcterms:W3CDTF">2021-10-06T04:39:00Z</dcterms:modified>
  <dc:language>ru-RU</dc:language>
</cp:coreProperties>
</file>