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B27" w:rsidRDefault="005A61F3">
      <w:pPr>
        <w:pStyle w:val="afc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4A1B27" w:rsidRDefault="005A61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</w:t>
      </w:r>
    </w:p>
    <w:p w:rsidR="004A1B27" w:rsidRDefault="005A61F3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Межмуниципальных конференций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«Социальное предпринимательство и муниципалитет</w:t>
      </w:r>
      <w:r>
        <w:rPr>
          <w:rFonts w:ascii="Times New Roman" w:eastAsia="Times New Roman" w:hAnsi="Times New Roman" w:cs="Times New Roman"/>
          <w:caps/>
          <w:sz w:val="24"/>
          <w:szCs w:val="24"/>
        </w:rPr>
        <w:t>»</w:t>
      </w:r>
    </w:p>
    <w:p w:rsidR="004A1B27" w:rsidRDefault="005A61F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A1B27" w:rsidRDefault="005A61F3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iCs/>
          <w:sz w:val="24"/>
          <w:szCs w:val="24"/>
          <w:highlight w:val="white"/>
        </w:rPr>
        <w:t>Дата проведения: 3 октября 2024 года</w:t>
      </w:r>
    </w:p>
    <w:p w:rsidR="004A1B27" w:rsidRDefault="005A61F3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iCs/>
          <w:sz w:val="24"/>
          <w:szCs w:val="24"/>
          <w:highlight w:val="white"/>
        </w:rPr>
        <w:t>Время проведения: 09:00 – 17:00</w:t>
      </w:r>
      <w:r>
        <w:rPr>
          <w:rFonts w:ascii="Times New Roman" w:hAnsi="Times New Roman" w:cs="Times New Roman"/>
          <w:iCs/>
          <w:sz w:val="24"/>
          <w:szCs w:val="24"/>
        </w:rPr>
        <w:t xml:space="preserve"> ч.</w:t>
      </w:r>
    </w:p>
    <w:p w:rsidR="004A1B27" w:rsidRDefault="005A61F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Место проведения: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бюджетное учреждение культуры «Городская библиотека» города Нефтеюганска (2а микрорайон, стр. 8)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7796"/>
      </w:tblGrid>
      <w:tr w:rsidR="004A1B27">
        <w:trPr>
          <w:trHeight w:val="231"/>
        </w:trPr>
        <w:tc>
          <w:tcPr>
            <w:tcW w:w="1838" w:type="dxa"/>
            <w:shd w:val="clear" w:color="FFFFFF" w:fill="FFFFFF"/>
            <w:noWrap/>
            <w:vAlign w:val="bottom"/>
          </w:tcPr>
          <w:p w:rsidR="004A1B27" w:rsidRDefault="005A61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796" w:type="dxa"/>
            <w:shd w:val="clear" w:color="FFFFFF" w:fill="FFFFFF"/>
            <w:noWrap/>
            <w:vAlign w:val="bottom"/>
          </w:tcPr>
          <w:p w:rsidR="004A1B27" w:rsidRDefault="005A61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</w:t>
            </w:r>
          </w:p>
        </w:tc>
      </w:tr>
      <w:tr w:rsidR="004A1B27">
        <w:trPr>
          <w:trHeight w:val="300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09:00-10:00</w:t>
            </w:r>
          </w:p>
        </w:tc>
        <w:tc>
          <w:tcPr>
            <w:tcW w:w="7796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Регистрация участников, приветственный кофе</w:t>
            </w:r>
          </w:p>
          <w:p w:rsidR="004A1B27" w:rsidRDefault="004A1B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1B27">
        <w:trPr>
          <w:trHeight w:val="300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10:00-10.40</w:t>
            </w:r>
          </w:p>
        </w:tc>
        <w:tc>
          <w:tcPr>
            <w:tcW w:w="7796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Приветственный брифинг. </w:t>
            </w:r>
          </w:p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Агломерация: От идеи к воплощению (Обсуждение результатов работы агломерации в соответствии со Стратегией, анализ кейсов успешного взаимодействия и объединения усилий для достижения общих целей)</w:t>
            </w:r>
          </w:p>
          <w:p w:rsidR="004A1B27" w:rsidRDefault="004A1B27">
            <w:pPr>
              <w:pStyle w:val="Standard"/>
              <w:shd w:val="clear" w:color="FFFFFF" w:themeColor="background1" w:fill="FFFFFF" w:themeFill="background1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>Спикеры:</w:t>
            </w: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Представители органов местного самоуправления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 xml:space="preserve"> </w:t>
            </w: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Пре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>Фонда поддержки предпринимательства Югры «Мой Бизнес»</w:t>
            </w: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>Центра развития территорий Амурской области</w:t>
            </w: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>Амурского газохимического комплекса (совместное предприятие Сибур/Синопек, Китай)</w:t>
            </w: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 xml:space="preserve">оциальные предприниматели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Спикер (модератор):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highlight w:val="white"/>
              </w:rPr>
              <w:t>Шанаурина Лариса Ивановна, заместитель директора Департамента экономического развития Ханты-Мансийского автономного округа – Югры</w:t>
            </w:r>
          </w:p>
        </w:tc>
      </w:tr>
      <w:tr w:rsidR="004A1B27">
        <w:trPr>
          <w:trHeight w:val="1500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10:40-12:30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pStyle w:val="Standard"/>
              <w:shd w:val="clear" w:color="FFFFFF" w:themeColor="background1" w:fill="FFFFFF" w:themeFill="background1"/>
              <w:ind w:left="31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highlight w:val="white"/>
              </w:rPr>
              <w:t xml:space="preserve">Навигатор изменений: законодательные реформы 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highlight w:val="white"/>
              </w:rPr>
              <w:t xml:space="preserve">ресурсная поддержка </w:t>
            </w: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ind w:left="31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highlight w:val="white"/>
              </w:rPr>
              <w:t>(Обсуждение законодательных изменений и разработка совместных решений для их адаптации)</w:t>
            </w:r>
          </w:p>
          <w:p w:rsidR="004A1B27" w:rsidRDefault="004A1B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B27" w:rsidRDefault="005A61F3">
            <w:pPr>
              <w:pStyle w:val="afc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Спикеры:</w:t>
            </w:r>
          </w:p>
          <w:p w:rsidR="004A1B27" w:rsidRDefault="005A61F3">
            <w:pPr>
              <w:pStyle w:val="afc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Представители инспекции Федеральной налоговой службы России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 xml:space="preserve">Департамента социального развития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Департамента образования и науки 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Департамента труда и занятости 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Фонда поддержки пр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едпринимательства Югры «Мой бизнес»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Фонда «Центр гражданских и социальных инициатив Югры»</w:t>
            </w:r>
          </w:p>
          <w:p w:rsidR="004A1B27" w:rsidRDefault="005A61F3">
            <w:pPr>
              <w:pStyle w:val="afc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 xml:space="preserve">Фонда региональных социальных программ «Наше будущее» </w:t>
            </w:r>
          </w:p>
          <w:p w:rsidR="004A1B27" w:rsidRDefault="005A61F3">
            <w:pPr>
              <w:pStyle w:val="afc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Индивидуальные 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редприниматели, лидеры социальных проектов</w:t>
            </w:r>
          </w:p>
          <w:p w:rsidR="004A1B27" w:rsidRDefault="004A1B27">
            <w:pPr>
              <w:pStyle w:val="Standard"/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:rsidR="004A1B27" w:rsidRDefault="005A61F3">
            <w:pPr>
              <w:pStyle w:val="Standard"/>
              <w:shd w:val="clear" w:color="FFFFFF" w:themeColor="background1" w:fill="FFFFFF" w:themeFill="background1"/>
              <w:ind w:left="31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>Модератор: Сидорова Оль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t xml:space="preserve">га Андреевна – заместитель председателя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highlight w:val="white"/>
              </w:rPr>
              <w:lastRenderedPageBreak/>
              <w:t>Общественной палаты Югры, член Общественной палаты РФ, региональный представитель Фонда региональных социальных программ «Наше Будущее»</w:t>
            </w:r>
          </w:p>
        </w:tc>
      </w:tr>
      <w:tr w:rsidR="004A1B27">
        <w:trPr>
          <w:trHeight w:val="629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12:30-13:00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Кофе-брейк</w:t>
            </w:r>
          </w:p>
        </w:tc>
      </w:tr>
      <w:tr w:rsidR="004A1B27">
        <w:trPr>
          <w:trHeight w:val="900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13:00-15:00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pStyle w:val="Textbody"/>
              <w:shd w:val="clear" w:color="FFFFFF" w:themeColor="background1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Коммуникационные экосистемы: Сила единства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highlight w:val="white"/>
              </w:rPr>
              <w:t>(Истории успеха через объединение. Раскрытие ключевых аспектов построения эффективных сообществ. Примеры и практическая работы в группах)</w:t>
            </w:r>
          </w:p>
          <w:p w:rsidR="004A1B27" w:rsidRDefault="004A1B27">
            <w:pPr>
              <w:pStyle w:val="Textbody"/>
              <w:shd w:val="clear" w:color="FFFFFF" w:themeColor="background1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:rsidR="004A1B27" w:rsidRDefault="005A61F3">
            <w:pPr>
              <w:pStyle w:val="afc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Спикер: Худякова Светлана Юрьевна, антикризисный менеджер, бизнес тренер, Директор Учебного центра «Скрижаль», препод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аватель МГУ ВШБ и Сколково ДС , РУДН</w:t>
            </w:r>
          </w:p>
        </w:tc>
      </w:tr>
      <w:tr w:rsidR="004A1B27">
        <w:trPr>
          <w:trHeight w:val="488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15:00-15:15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Кофе-брейк</w:t>
            </w:r>
          </w:p>
        </w:tc>
      </w:tr>
      <w:tr w:rsidR="004A1B27">
        <w:trPr>
          <w:trHeight w:val="1200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15:15-16:30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Бизнес-квиз. (Интерактивная игра, направленная на неформальное знакомство и сплочение участников, развитие командного духа и укрепление деловых связей) </w:t>
            </w:r>
          </w:p>
          <w:p w:rsidR="004A1B27" w:rsidRDefault="004A1B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</w:p>
          <w:p w:rsidR="004A1B27" w:rsidRDefault="005A61F3">
            <w:pPr>
              <w:pStyle w:val="afc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Ведущий: индивидуальный предприниматель  Шайхилаева Фатима Рашидовна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руководитель центра «СОVЕНОК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», 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уководитель Арт резиденции «МоцАРТ», г.Пыть-Ях</w:t>
            </w:r>
          </w:p>
        </w:tc>
      </w:tr>
      <w:tr w:rsidR="004A1B27">
        <w:trPr>
          <w:trHeight w:val="1200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15:15-16:30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Консультационный пункт.</w:t>
            </w:r>
          </w:p>
          <w:p w:rsidR="004A1B27" w:rsidRDefault="004A1B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Участники: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 xml:space="preserve">Департамента экономического развития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 xml:space="preserve">Департамента социального развития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 xml:space="preserve">Департамента физической культуры и спорта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>Департ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 xml:space="preserve">амента образования и науки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>Фонд поддержки предпринимательства Югры «Мой Бизнес»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>Фонд «Центр гражданских и социальных инициатив Югры»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>Федеральная налоговая служба</w:t>
            </w:r>
          </w:p>
          <w:p w:rsidR="004A1B27" w:rsidRDefault="005A61F3">
            <w:pPr>
              <w:pStyle w:val="afc"/>
              <w:outlineLvl w:val="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Предста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 xml:space="preserve">Управление Роспотребнадзора по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  <w:p w:rsidR="004A1B27" w:rsidRDefault="005A61F3">
            <w:pPr>
              <w:pStyle w:val="afc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white"/>
              </w:rPr>
              <w:t xml:space="preserve">ГУ МЧС России по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highlight w:val="white"/>
              </w:rPr>
              <w:t>Ханты-Мансийского автономного округа – Югры</w:t>
            </w:r>
          </w:p>
        </w:tc>
      </w:tr>
      <w:tr w:rsidR="004A1B27">
        <w:trPr>
          <w:trHeight w:val="698"/>
        </w:trPr>
        <w:tc>
          <w:tcPr>
            <w:tcW w:w="1838" w:type="dxa"/>
            <w:shd w:val="clear" w:color="FFFFFF" w:fill="FFFFFF"/>
            <w:noWrap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16:30-17:00</w:t>
            </w:r>
          </w:p>
        </w:tc>
        <w:tc>
          <w:tcPr>
            <w:tcW w:w="7796" w:type="dxa"/>
            <w:shd w:val="clear" w:color="FFFFFF" w:fill="FFFFFF"/>
          </w:tcPr>
          <w:p w:rsidR="004A1B27" w:rsidRDefault="005A6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Закрытие конференции. Подведение итогов.</w:t>
            </w:r>
          </w:p>
        </w:tc>
      </w:tr>
    </w:tbl>
    <w:p w:rsidR="004A1B27" w:rsidRDefault="004A1B2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4A1B27">
      <w:headerReference w:type="default" r:id="rId7"/>
      <w:headerReference w:type="first" r:id="rId8"/>
      <w:footerReference w:type="first" r:id="rId9"/>
      <w:pgSz w:w="11906" w:h="16838"/>
      <w:pgMar w:top="1417" w:right="1276" w:bottom="1134" w:left="1559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1F3" w:rsidRDefault="005A61F3">
      <w:pPr>
        <w:spacing w:after="0" w:line="240" w:lineRule="auto"/>
      </w:pPr>
      <w:r>
        <w:separator/>
      </w:r>
    </w:p>
  </w:endnote>
  <w:endnote w:type="continuationSeparator" w:id="0">
    <w:p w:rsidR="005A61F3" w:rsidRDefault="005A6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NewRoman">
    <w:charset w:val="00"/>
    <w:family w:val="auto"/>
    <w:pitch w:val="default"/>
  </w:font>
  <w:font w:name="Liberation Serif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27" w:rsidRDefault="004A1B27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1F3" w:rsidRDefault="005A61F3">
      <w:pPr>
        <w:spacing w:after="0" w:line="240" w:lineRule="auto"/>
      </w:pPr>
      <w:r>
        <w:separator/>
      </w:r>
    </w:p>
  </w:footnote>
  <w:footnote w:type="continuationSeparator" w:id="0">
    <w:p w:rsidR="005A61F3" w:rsidRDefault="005A6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27" w:rsidRDefault="005A61F3">
    <w:pPr>
      <w:pStyle w:val="af6"/>
      <w:jc w:val="center"/>
    </w:pPr>
    <w:r>
      <w:fldChar w:fldCharType="begin"/>
    </w:r>
    <w:r>
      <w:instrText>PAGE \* MERGEFORMAT</w:instrText>
    </w:r>
    <w:r>
      <w:fldChar w:fldCharType="separate"/>
    </w:r>
    <w:r w:rsidR="00E43540">
      <w:rPr>
        <w:noProof/>
      </w:rPr>
      <w:t>2</w:t>
    </w:r>
    <w:r>
      <w:fldChar w:fldCharType="end"/>
    </w:r>
  </w:p>
  <w:p w:rsidR="004A1B27" w:rsidRDefault="004A1B27">
    <w:pPr>
      <w:pStyle w:val="af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27" w:rsidRDefault="004A1B27">
    <w:pPr>
      <w:pStyle w:val="af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B27"/>
    <w:rsid w:val="004A1B27"/>
    <w:rsid w:val="005A61F3"/>
    <w:rsid w:val="00E4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40958-D3DE-44C8-90FE-B325A17D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Balloon Text"/>
    <w:basedOn w:val="a"/>
    <w:link w:val="af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customStyle="1" w:styleId="ConsPlusTitle">
    <w:name w:val="ConsPlusTitle"/>
    <w:uiPriority w:val="99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a">
    <w:name w:val="Body Text Indent"/>
    <w:basedOn w:val="a"/>
    <w:link w:val="afb"/>
    <w:pPr>
      <w:spacing w:after="120"/>
      <w:ind w:left="283"/>
    </w:pPr>
    <w:rPr>
      <w:rFonts w:ascii="Century Gothic" w:eastAsia="Times New Roman" w:hAnsi="Century Gothic" w:cs="Times New Roman"/>
      <w:lang w:val="en-US"/>
    </w:rPr>
  </w:style>
  <w:style w:type="character" w:customStyle="1" w:styleId="afb">
    <w:name w:val="Основной текст с отступом Знак"/>
    <w:basedOn w:val="a0"/>
    <w:link w:val="afa"/>
    <w:rPr>
      <w:rFonts w:ascii="Century Gothic" w:eastAsia="Times New Roman" w:hAnsi="Century Gothic" w:cs="Times New Roman"/>
      <w:lang w:val="en-US"/>
    </w:rPr>
  </w:style>
  <w:style w:type="paragraph" w:styleId="afc">
    <w:name w:val="No Spacing"/>
    <w:uiPriority w:val="1"/>
    <w:qFormat/>
    <w:pPr>
      <w:spacing w:after="0" w:line="240" w:lineRule="auto"/>
    </w:pPr>
  </w:style>
  <w:style w:type="character" w:styleId="afd">
    <w:name w:val="Hyperlink"/>
    <w:rPr>
      <w:color w:val="0000FF"/>
      <w:u w:val="single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Arial" w:hAnsi="Arial" w:cs="Arial"/>
      <w:sz w:val="20"/>
      <w:szCs w:val="20"/>
      <w:lang w:val="en-US" w:eastAsia="zh-CN"/>
    </w:rPr>
  </w:style>
  <w:style w:type="paragraph" w:customStyle="1" w:styleId="ConsPlusNormal0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NewRoman" w:eastAsia="TimesNewRoman" w:hAnsi="TimesNewRoman" w:cs="TimesNewRoman"/>
      <w:sz w:val="24"/>
      <w:szCs w:val="20"/>
      <w:lang w:val="en-US" w:eastAsia="zh-CN"/>
    </w:rPr>
  </w:style>
  <w:style w:type="paragraph" w:customStyle="1" w:styleId="Standard">
    <w:name w:val="Standar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Textbody">
    <w:name w:val="Text body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C8805-F1A1-43DB-8853-31D25284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3084</Characters>
  <Application>Microsoft Office Word</Application>
  <DocSecurity>0</DocSecurity>
  <Lines>25</Lines>
  <Paragraphs>7</Paragraphs>
  <ScaleCrop>false</ScaleCrop>
  <Company>HP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Хайруллин Салават Рустамович</cp:lastModifiedBy>
  <cp:revision>17</cp:revision>
  <dcterms:created xsi:type="dcterms:W3CDTF">2024-04-02T10:08:00Z</dcterms:created>
  <dcterms:modified xsi:type="dcterms:W3CDTF">2024-09-25T12:13:00Z</dcterms:modified>
</cp:coreProperties>
</file>