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985" w:rsidRPr="00240985" w:rsidRDefault="00240985" w:rsidP="00240985">
      <w:pPr>
        <w:pStyle w:val="1"/>
        <w:spacing w:before="0" w:beforeAutospacing="0" w:after="0" w:afterAutospacing="0"/>
        <w:jc w:val="center"/>
        <w:rPr>
          <w:sz w:val="28"/>
          <w:szCs w:val="28"/>
        </w:rPr>
      </w:pPr>
      <w:r w:rsidRPr="00240985">
        <w:rPr>
          <w:sz w:val="28"/>
          <w:szCs w:val="28"/>
        </w:rPr>
        <w:t>Ежене</w:t>
      </w:r>
      <w:r w:rsidR="00077E0F">
        <w:rPr>
          <w:sz w:val="28"/>
          <w:szCs w:val="28"/>
        </w:rPr>
        <w:t>де</w:t>
      </w:r>
      <w:r w:rsidRPr="00240985">
        <w:rPr>
          <w:sz w:val="28"/>
          <w:szCs w:val="28"/>
        </w:rPr>
        <w:t>льный вебинар!</w:t>
      </w:r>
    </w:p>
    <w:p w:rsidR="00240985" w:rsidRPr="00240985" w:rsidRDefault="00240985" w:rsidP="00240985">
      <w:pPr>
        <w:pStyle w:val="1"/>
        <w:spacing w:before="0" w:beforeAutospacing="0" w:after="0" w:afterAutospacing="0"/>
        <w:jc w:val="center"/>
        <w:rPr>
          <w:sz w:val="28"/>
          <w:szCs w:val="28"/>
        </w:rPr>
      </w:pPr>
    </w:p>
    <w:p w:rsidR="00240985" w:rsidRPr="003C23D7" w:rsidRDefault="00240985" w:rsidP="00240985">
      <w:pPr>
        <w:pStyle w:val="1"/>
        <w:spacing w:before="0" w:beforeAutospacing="0" w:after="0" w:afterAutospacing="0"/>
        <w:ind w:firstLine="708"/>
        <w:jc w:val="both"/>
        <w:rPr>
          <w:b w:val="0"/>
          <w:bCs w:val="0"/>
          <w:sz w:val="28"/>
          <w:szCs w:val="28"/>
        </w:rPr>
      </w:pPr>
      <w:r w:rsidRPr="003C23D7">
        <w:rPr>
          <w:b w:val="0"/>
          <w:bCs w:val="0"/>
          <w:sz w:val="28"/>
          <w:szCs w:val="28"/>
        </w:rPr>
        <w:t>Налоговая инспекция по г. Сургуту приглашает налогоплательщиков на еженедельный вебинар, который проходит каждый четверг в 12:00 на площадке «Яндекс Телемост» по теме: «</w:t>
      </w:r>
      <w:r w:rsidRPr="003C23D7">
        <w:rPr>
          <w:b w:val="0"/>
          <w:sz w:val="28"/>
          <w:szCs w:val="28"/>
        </w:rPr>
        <w:t>Ответы на часто задаваемые вопросы налогоплательщиков</w:t>
      </w:r>
      <w:r w:rsidRPr="003C23D7">
        <w:rPr>
          <w:b w:val="0"/>
          <w:bCs w:val="0"/>
          <w:sz w:val="28"/>
          <w:szCs w:val="28"/>
        </w:rPr>
        <w:t>».</w:t>
      </w:r>
    </w:p>
    <w:p w:rsidR="00240985" w:rsidRPr="003C23D7" w:rsidRDefault="00240985" w:rsidP="00240985">
      <w:pPr>
        <w:pStyle w:val="1"/>
        <w:spacing w:before="0" w:beforeAutospacing="0" w:after="0" w:afterAutospacing="0"/>
        <w:jc w:val="both"/>
        <w:rPr>
          <w:b w:val="0"/>
          <w:bCs w:val="0"/>
          <w:sz w:val="28"/>
          <w:szCs w:val="28"/>
        </w:rPr>
      </w:pPr>
    </w:p>
    <w:p w:rsidR="00D90CBB" w:rsidRPr="003C23D7" w:rsidRDefault="003C23D7" w:rsidP="00D90CBB">
      <w:pPr>
        <w:spacing w:after="0" w:line="360" w:lineRule="auto"/>
        <w:ind w:firstLine="708"/>
        <w:jc w:val="both"/>
        <w:rPr>
          <w:rFonts w:ascii="Times New Roman" w:hAnsi="Times New Roman" w:cs="Times New Roman"/>
          <w:sz w:val="28"/>
          <w:szCs w:val="28"/>
        </w:rPr>
      </w:pPr>
      <w:r w:rsidRPr="003C23D7">
        <w:rPr>
          <w:rFonts w:ascii="Times New Roman" w:hAnsi="Times New Roman" w:cs="Times New Roman"/>
          <w:bCs/>
          <w:sz w:val="28"/>
          <w:szCs w:val="28"/>
        </w:rPr>
        <w:t>14</w:t>
      </w:r>
      <w:r w:rsidR="00240985" w:rsidRPr="003C23D7">
        <w:rPr>
          <w:rFonts w:ascii="Times New Roman" w:hAnsi="Times New Roman" w:cs="Times New Roman"/>
          <w:sz w:val="28"/>
          <w:szCs w:val="28"/>
        </w:rPr>
        <w:t xml:space="preserve"> </w:t>
      </w:r>
      <w:r w:rsidR="00240985" w:rsidRPr="003C23D7">
        <w:rPr>
          <w:rFonts w:ascii="Times New Roman" w:hAnsi="Times New Roman" w:cs="Times New Roman"/>
          <w:bCs/>
          <w:sz w:val="28"/>
          <w:szCs w:val="28"/>
        </w:rPr>
        <w:t>ноября</w:t>
      </w:r>
      <w:r w:rsidR="00240985" w:rsidRPr="003C23D7">
        <w:rPr>
          <w:rFonts w:ascii="Times New Roman" w:hAnsi="Times New Roman" w:cs="Times New Roman"/>
          <w:sz w:val="28"/>
          <w:szCs w:val="28"/>
        </w:rPr>
        <w:t xml:space="preserve"> 2024 года состоится очередной вебинар. </w:t>
      </w:r>
      <w:r w:rsidR="00D90CBB" w:rsidRPr="003C23D7">
        <w:rPr>
          <w:rFonts w:ascii="Times New Roman" w:hAnsi="Times New Roman" w:cs="Times New Roman"/>
          <w:sz w:val="28"/>
          <w:szCs w:val="28"/>
        </w:rPr>
        <w:t xml:space="preserve">В ходе мероприятия будут рассмотрены </w:t>
      </w:r>
      <w:r>
        <w:rPr>
          <w:rFonts w:ascii="Times New Roman" w:hAnsi="Times New Roman" w:cs="Times New Roman"/>
          <w:sz w:val="28"/>
          <w:szCs w:val="28"/>
        </w:rPr>
        <w:t>следующие</w:t>
      </w:r>
      <w:r w:rsidR="00D90CBB" w:rsidRPr="003C23D7">
        <w:rPr>
          <w:rFonts w:ascii="Times New Roman" w:hAnsi="Times New Roman" w:cs="Times New Roman"/>
          <w:sz w:val="28"/>
          <w:szCs w:val="28"/>
        </w:rPr>
        <w:t xml:space="preserve"> вопросы:</w:t>
      </w:r>
    </w:p>
    <w:p w:rsidR="003C23D7" w:rsidRPr="003C23D7" w:rsidRDefault="003C23D7" w:rsidP="003C23D7">
      <w:pPr>
        <w:spacing w:after="0" w:line="360" w:lineRule="auto"/>
        <w:ind w:firstLine="708"/>
        <w:jc w:val="both"/>
        <w:rPr>
          <w:rFonts w:ascii="Times New Roman" w:hAnsi="Times New Roman" w:cs="Times New Roman"/>
          <w:sz w:val="28"/>
          <w:szCs w:val="28"/>
        </w:rPr>
      </w:pPr>
      <w:r w:rsidRPr="003C23D7">
        <w:rPr>
          <w:rFonts w:ascii="Times New Roman" w:hAnsi="Times New Roman" w:cs="Times New Roman"/>
          <w:sz w:val="28"/>
          <w:szCs w:val="28"/>
        </w:rPr>
        <w:t>- реестр субъекта малого и среднего предпринимательства, риски непредставления налоговой отчетности;</w:t>
      </w:r>
    </w:p>
    <w:p w:rsidR="003C23D7" w:rsidRPr="003C23D7" w:rsidRDefault="003C23D7" w:rsidP="003C23D7">
      <w:pPr>
        <w:spacing w:after="0" w:line="360" w:lineRule="auto"/>
        <w:ind w:firstLine="709"/>
        <w:jc w:val="both"/>
        <w:rPr>
          <w:rFonts w:ascii="Times New Roman" w:hAnsi="Times New Roman" w:cs="Times New Roman"/>
          <w:sz w:val="28"/>
          <w:szCs w:val="28"/>
        </w:rPr>
      </w:pPr>
      <w:r w:rsidRPr="003C23D7">
        <w:rPr>
          <w:rFonts w:ascii="Times New Roman" w:hAnsi="Times New Roman" w:cs="Times New Roman"/>
          <w:sz w:val="28"/>
          <w:szCs w:val="28"/>
        </w:rPr>
        <w:t>- применение налоговой амнистии дробления бизнеса;</w:t>
      </w:r>
    </w:p>
    <w:p w:rsidR="003C23D7" w:rsidRPr="003C23D7" w:rsidRDefault="003C23D7" w:rsidP="003C23D7">
      <w:pPr>
        <w:spacing w:after="0" w:line="360" w:lineRule="auto"/>
        <w:ind w:firstLine="709"/>
        <w:jc w:val="both"/>
        <w:rPr>
          <w:rFonts w:ascii="Times New Roman" w:hAnsi="Times New Roman" w:cs="Times New Roman"/>
          <w:sz w:val="28"/>
          <w:szCs w:val="28"/>
          <w:highlight w:val="yellow"/>
        </w:rPr>
      </w:pPr>
      <w:r w:rsidRPr="003C23D7">
        <w:rPr>
          <w:rFonts w:ascii="Times New Roman" w:hAnsi="Times New Roman" w:cs="Times New Roman"/>
          <w:sz w:val="28"/>
          <w:szCs w:val="28"/>
        </w:rPr>
        <w:t>- ошибки при заполнении расчетов по страховым взносам и 6-НДФЛ.</w:t>
      </w:r>
    </w:p>
    <w:p w:rsidR="00240985" w:rsidRPr="003C23D7" w:rsidRDefault="00240985" w:rsidP="00240985">
      <w:pPr>
        <w:pStyle w:val="1"/>
        <w:spacing w:before="0" w:beforeAutospacing="0" w:after="0" w:afterAutospacing="0"/>
        <w:jc w:val="both"/>
        <w:rPr>
          <w:b w:val="0"/>
          <w:bCs w:val="0"/>
          <w:sz w:val="28"/>
          <w:szCs w:val="28"/>
        </w:rPr>
      </w:pPr>
      <w:r w:rsidRPr="003C23D7">
        <w:rPr>
          <w:b w:val="0"/>
          <w:bCs w:val="0"/>
          <w:sz w:val="28"/>
          <w:szCs w:val="28"/>
        </w:rPr>
        <w:t>Для подключения к онлайн-вебинар в 12:00 (по местному времени) необходимо перейти по ссылке:</w:t>
      </w:r>
    </w:p>
    <w:p w:rsidR="00240985" w:rsidRPr="003C23D7" w:rsidRDefault="00240985" w:rsidP="00240985">
      <w:pPr>
        <w:pStyle w:val="1"/>
        <w:spacing w:before="0" w:beforeAutospacing="0" w:after="0" w:afterAutospacing="0"/>
        <w:jc w:val="both"/>
        <w:rPr>
          <w:b w:val="0"/>
          <w:bCs w:val="0"/>
          <w:sz w:val="28"/>
          <w:szCs w:val="28"/>
        </w:rPr>
      </w:pPr>
    </w:p>
    <w:p w:rsidR="003C23D7" w:rsidRPr="003C23D7" w:rsidRDefault="001C7359" w:rsidP="003C23D7">
      <w:pPr>
        <w:rPr>
          <w:rFonts w:ascii="Times New Roman" w:hAnsi="Times New Roman" w:cs="Times New Roman"/>
          <w:sz w:val="28"/>
          <w:szCs w:val="28"/>
        </w:rPr>
      </w:pPr>
      <w:hyperlink r:id="rId5" w:history="1">
        <w:r w:rsidR="003C23D7" w:rsidRPr="003C23D7">
          <w:rPr>
            <w:rStyle w:val="a4"/>
            <w:rFonts w:ascii="Times New Roman" w:hAnsi="Times New Roman" w:cs="Times New Roman"/>
            <w:color w:val="auto"/>
            <w:sz w:val="28"/>
            <w:szCs w:val="28"/>
            <w:u w:val="none"/>
          </w:rPr>
          <w:t>https://telemost.yandex.ru/j/67402234013942</w:t>
        </w:r>
      </w:hyperlink>
    </w:p>
    <w:p w:rsidR="00240985" w:rsidRPr="00240985" w:rsidRDefault="00240985" w:rsidP="00240985">
      <w:pPr>
        <w:pStyle w:val="1"/>
        <w:spacing w:before="0" w:beforeAutospacing="0" w:after="0" w:afterAutospacing="0"/>
        <w:jc w:val="both"/>
        <w:rPr>
          <w:b w:val="0"/>
          <w:bCs w:val="0"/>
          <w:sz w:val="28"/>
          <w:szCs w:val="28"/>
        </w:rPr>
      </w:pPr>
      <w:r w:rsidRPr="00240985">
        <w:rPr>
          <w:b w:val="0"/>
          <w:bCs w:val="0"/>
          <w:sz w:val="28"/>
          <w:szCs w:val="28"/>
        </w:rPr>
        <w:t>Вопросы на вебинар можно направлять</w:t>
      </w:r>
    </w:p>
    <w:p w:rsidR="00240985" w:rsidRPr="00240985" w:rsidRDefault="00240985" w:rsidP="00240985">
      <w:pPr>
        <w:pStyle w:val="1"/>
        <w:spacing w:before="0" w:beforeAutospacing="0" w:after="0" w:afterAutospacing="0"/>
        <w:jc w:val="both"/>
        <w:rPr>
          <w:b w:val="0"/>
          <w:bCs w:val="0"/>
          <w:sz w:val="28"/>
          <w:szCs w:val="28"/>
        </w:rPr>
      </w:pPr>
      <w:r w:rsidRPr="00240985">
        <w:rPr>
          <w:b w:val="0"/>
          <w:bCs w:val="0"/>
          <w:sz w:val="28"/>
          <w:szCs w:val="28"/>
        </w:rPr>
        <w:t>на электронную почту: ORN.r8602@tax.gov.</w:t>
      </w:r>
    </w:p>
    <w:p w:rsidR="00240985" w:rsidRPr="00240985" w:rsidRDefault="00240985" w:rsidP="00240985">
      <w:pPr>
        <w:pStyle w:val="1"/>
        <w:spacing w:before="0" w:beforeAutospacing="0" w:after="0" w:afterAutospacing="0"/>
        <w:jc w:val="both"/>
        <w:rPr>
          <w:b w:val="0"/>
          <w:bCs w:val="0"/>
          <w:sz w:val="28"/>
          <w:szCs w:val="28"/>
        </w:rPr>
      </w:pPr>
    </w:p>
    <w:p w:rsidR="00240985" w:rsidRPr="00240985" w:rsidRDefault="00240985" w:rsidP="00240985">
      <w:pPr>
        <w:pStyle w:val="1"/>
        <w:spacing w:before="0" w:beforeAutospacing="0" w:after="0" w:afterAutospacing="0"/>
        <w:jc w:val="right"/>
        <w:rPr>
          <w:b w:val="0"/>
          <w:bCs w:val="0"/>
          <w:i/>
          <w:sz w:val="28"/>
          <w:szCs w:val="28"/>
        </w:rPr>
      </w:pPr>
      <w:r w:rsidRPr="00240985">
        <w:rPr>
          <w:b w:val="0"/>
          <w:bCs w:val="0"/>
          <w:i/>
          <w:sz w:val="28"/>
          <w:szCs w:val="28"/>
        </w:rPr>
        <w:t>Всегда рядом! ИФНС России по г. Сургуту</w:t>
      </w:r>
    </w:p>
    <w:p w:rsidR="00240985" w:rsidRPr="00240985" w:rsidRDefault="00240985" w:rsidP="00240985">
      <w:pPr>
        <w:pStyle w:val="1"/>
        <w:spacing w:before="0" w:beforeAutospacing="0" w:after="0" w:afterAutospacing="0"/>
        <w:jc w:val="right"/>
        <w:rPr>
          <w:b w:val="0"/>
          <w:bCs w:val="0"/>
          <w:i/>
          <w:sz w:val="28"/>
          <w:szCs w:val="28"/>
        </w:rPr>
      </w:pPr>
      <w:r w:rsidRPr="00240985">
        <w:rPr>
          <w:b w:val="0"/>
          <w:bCs w:val="0"/>
          <w:i/>
          <w:sz w:val="28"/>
          <w:szCs w:val="28"/>
        </w:rPr>
        <w:t>Ханты-Мансийского автономного округа-Югры!</w:t>
      </w:r>
    </w:p>
    <w:p w:rsidR="00240985" w:rsidRPr="00240985" w:rsidRDefault="00240985" w:rsidP="00415E18">
      <w:pPr>
        <w:spacing w:after="0" w:line="240" w:lineRule="auto"/>
        <w:jc w:val="both"/>
        <w:outlineLvl w:val="0"/>
        <w:rPr>
          <w:rFonts w:ascii="Times New Roman" w:eastAsia="Times New Roman" w:hAnsi="Times New Roman" w:cs="Times New Roman"/>
          <w:b/>
          <w:kern w:val="36"/>
          <w:sz w:val="28"/>
          <w:szCs w:val="28"/>
          <w:lang w:eastAsia="ru-RU"/>
        </w:rPr>
      </w:pPr>
    </w:p>
    <w:p w:rsidR="00240985" w:rsidRPr="00743259" w:rsidRDefault="00240985" w:rsidP="00743259">
      <w:pPr>
        <w:spacing w:after="0" w:line="240" w:lineRule="auto"/>
        <w:jc w:val="both"/>
        <w:outlineLvl w:val="0"/>
        <w:rPr>
          <w:rFonts w:ascii="Times New Roman" w:eastAsia="Times New Roman" w:hAnsi="Times New Roman" w:cs="Times New Roman"/>
          <w:b/>
          <w:kern w:val="36"/>
          <w:sz w:val="28"/>
          <w:szCs w:val="28"/>
          <w:lang w:eastAsia="ru-RU"/>
        </w:rPr>
      </w:pPr>
    </w:p>
    <w:p w:rsidR="00D64D46" w:rsidRPr="00D7674E" w:rsidRDefault="00D64D46" w:rsidP="00D64D46">
      <w:pPr>
        <w:pStyle w:val="a3"/>
        <w:spacing w:before="0" w:beforeAutospacing="0" w:after="0" w:afterAutospacing="0"/>
        <w:jc w:val="both"/>
        <w:rPr>
          <w:rFonts w:ascii="Helvetica" w:hAnsi="Helvetica" w:cs="Helvetica"/>
          <w:b/>
          <w:color w:val="000000"/>
          <w:sz w:val="27"/>
          <w:szCs w:val="27"/>
        </w:rPr>
      </w:pPr>
      <w:r w:rsidRPr="00D7674E">
        <w:rPr>
          <w:b/>
          <w:color w:val="000000"/>
          <w:sz w:val="28"/>
          <w:szCs w:val="28"/>
        </w:rPr>
        <w:t>Я хочу встать на учёт в налоговый орган (получить свидетельство ИНН</w:t>
      </w:r>
      <w:r w:rsidRPr="00D7674E">
        <w:rPr>
          <w:rFonts w:ascii="Helvetica" w:hAnsi="Helvetica" w:cs="Helvetica"/>
          <w:b/>
          <w:color w:val="000000"/>
          <w:sz w:val="27"/>
          <w:szCs w:val="27"/>
        </w:rPr>
        <w:t>)</w:t>
      </w:r>
    </w:p>
    <w:p w:rsidR="00D64D46" w:rsidRPr="00DB0FCB" w:rsidRDefault="00D64D46" w:rsidP="00D64D46">
      <w:pPr>
        <w:pStyle w:val="a3"/>
        <w:spacing w:before="0" w:beforeAutospacing="0" w:after="0" w:afterAutospacing="0"/>
        <w:jc w:val="both"/>
        <w:rPr>
          <w:sz w:val="28"/>
          <w:szCs w:val="28"/>
        </w:rPr>
      </w:pPr>
    </w:p>
    <w:p w:rsidR="00D64D46" w:rsidRPr="00DB0FCB" w:rsidRDefault="00D64D46" w:rsidP="00D64D46">
      <w:pPr>
        <w:pStyle w:val="a3"/>
        <w:spacing w:before="0" w:beforeAutospacing="0" w:after="0" w:afterAutospacing="0"/>
        <w:ind w:firstLine="708"/>
        <w:jc w:val="both"/>
        <w:rPr>
          <w:sz w:val="28"/>
          <w:szCs w:val="28"/>
        </w:rPr>
      </w:pPr>
      <w:r w:rsidRPr="005F3B30">
        <w:rPr>
          <w:sz w:val="28"/>
          <w:szCs w:val="28"/>
        </w:rPr>
        <w:t xml:space="preserve">ИФНС России по г. Сургуту Ханты-Мансийского автономного округа - Югры </w:t>
      </w:r>
      <w:r>
        <w:rPr>
          <w:sz w:val="28"/>
          <w:szCs w:val="28"/>
        </w:rPr>
        <w:t>сообщает, что ф</w:t>
      </w:r>
      <w:r w:rsidRPr="00DB0FCB">
        <w:rPr>
          <w:sz w:val="28"/>
          <w:szCs w:val="28"/>
        </w:rPr>
        <w:t>изическое лицо, не состоящее на учете в налоговом органе по месту жительства, вправе обратиться в налоговый орган с Заявлением о постановке на учет по установленной ФНС России форме 2-2-Учет.</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Заявление о постановке на учет может быть представлено в любой налоговый орган, осуществляющий взаимодействие с физическими лицами, лично заявителем, через многофункциональный центр предоставления государственных и муниципальных услуг, по почте заказным письмом или направлено в налоговый орган в электронном виде при помощи сервиса «Подача заявления физического лица о постановке на учет в налоговом органе».</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 xml:space="preserve">Заявление о постановке на учет также может быть представлено в налоговый орган уполномоченным представителем физического лица с предъявлением доверенности, выдаваемой в порядке, установленном </w:t>
      </w:r>
      <w:r w:rsidRPr="00DB0FCB">
        <w:rPr>
          <w:sz w:val="28"/>
          <w:szCs w:val="28"/>
        </w:rPr>
        <w:lastRenderedPageBreak/>
        <w:t>гражданским законодательством Российской Федерации. При личном обращении с Заявлением в налоговый орган одновременно предъявляется документ (документы), удостоверяющий личность физического лица и подтверждающий регистрацию по месту жительства (пребывания).</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Быстрее и удобнее всего получить свидетельство ИНН в электронных сервисах ФНС.</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Чтобы получить ИНН через приложение «Налоги ФЛ», скачайте его на смартфон, войдите в свой Личный кабинет, сформируйте электронную подпись (в разделе «Профиль»/»Настройки»»/Электронная подпись») и направьте в сервисе заявление, подписанное электронной подписью, на получение свидетельства.</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Само заявление удобно сформировать и заполнить в разделе «Профиль»/«Данные», во вкладке «Свидетельство ИНН», так как сервис предоставит все необходимые данные автоматически.</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Заявление будет обработано налоговым органом в течение пяти дней с даты регистрации обращения, а ответ направлен через «Личный кабинет» с уведомлением по электронной почте и в приложении (отслеживать статус обработки можно в разделе «Сообщения»).</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Свидетельство, подписанное электронной подписью налогового органа, имеет такую же юридическую силу, что и свидетельство ИНН, полученное на бумажном носителе.</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 xml:space="preserve">Если гражданину необходимо получить ИНН в бумажном виде, заявление на его получение также рекомендуем направить с помощью сервиса ФНС «Постановка физического лица на учет в налоговом органе на территории РФ». Войти в данный сервис можно либо с помощью учетной записи портала </w:t>
      </w:r>
      <w:proofErr w:type="spellStart"/>
      <w:r w:rsidRPr="00DB0FCB">
        <w:rPr>
          <w:sz w:val="28"/>
          <w:szCs w:val="28"/>
        </w:rPr>
        <w:t>Госуслуг</w:t>
      </w:r>
      <w:proofErr w:type="spellEnd"/>
      <w:r w:rsidRPr="00DB0FCB">
        <w:rPr>
          <w:sz w:val="28"/>
          <w:szCs w:val="28"/>
        </w:rPr>
        <w:t>, либо по адресу электронной почты и паролю, предварительно пройдя регистрацию.</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Войдя в сервис, пользователю необходимо заполнить все графы заявления постановки на учет в налоговом органе. Налоговый орган по месту регистрации гражданина для получения документа будет указан автоматически, но при необходимости можно выбрать другой адрес получения свидетельства.</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Заявление будет направлено в выбранный налогоплательщиком налоговый орган. В течение нескольких часов на электронную почту и в сам сервис поступит сообщение о принятии заявки на получении свидетельства ИНН и информация о сроке, в течение которого заявитель сможет обратиться в налоговый орган для получения свидетельства.</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Для получения свидетельства ИНН гражданин должен будет назвать регистрационный номер заявки, предъявив паспорт.</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В случае с заменой ИНН, например, в связи с вступлением в брак, необходимо предоставить свидетельство о браке и ранее полученное свидетельство ИНН.</w:t>
      </w:r>
    </w:p>
    <w:p w:rsidR="00D64D46" w:rsidRPr="00DB0FCB" w:rsidRDefault="00D64D46" w:rsidP="00D64D46">
      <w:pPr>
        <w:pStyle w:val="a3"/>
        <w:spacing w:before="0" w:beforeAutospacing="0" w:after="0" w:afterAutospacing="0"/>
        <w:ind w:firstLine="708"/>
        <w:jc w:val="both"/>
        <w:rPr>
          <w:sz w:val="28"/>
          <w:szCs w:val="28"/>
        </w:rPr>
      </w:pPr>
      <w:r w:rsidRPr="00DB0FCB">
        <w:rPr>
          <w:sz w:val="28"/>
          <w:szCs w:val="28"/>
        </w:rPr>
        <w:t>Заявление о постановке на учет в налоговом органе для получения свидетельства ИНН можно предоставить и в бумажном виде, но тогда придется приходить в налоговый орган дважды</w:t>
      </w:r>
    </w:p>
    <w:p w:rsidR="00C54E0C" w:rsidRPr="00743259" w:rsidRDefault="00C54E0C" w:rsidP="00743259">
      <w:pPr>
        <w:pStyle w:val="1"/>
        <w:spacing w:before="0" w:beforeAutospacing="0" w:after="0" w:afterAutospacing="0"/>
        <w:jc w:val="both"/>
        <w:rPr>
          <w:bCs w:val="0"/>
          <w:sz w:val="28"/>
          <w:szCs w:val="28"/>
        </w:rPr>
      </w:pPr>
      <w:r w:rsidRPr="00743259">
        <w:rPr>
          <w:bCs w:val="0"/>
          <w:sz w:val="28"/>
          <w:szCs w:val="28"/>
        </w:rPr>
        <w:lastRenderedPageBreak/>
        <w:t>Минюст России зарегистрировал новую декларацию по УСН</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Минюст России </w:t>
      </w:r>
      <w:hyperlink r:id="rId6" w:tgtFrame="_blank" w:history="1">
        <w:r w:rsidRPr="00743259">
          <w:rPr>
            <w:rStyle w:val="a4"/>
            <w:color w:val="auto"/>
            <w:sz w:val="28"/>
            <w:szCs w:val="28"/>
            <w:u w:val="none"/>
          </w:rPr>
          <w:t>зарегистрировал</w:t>
        </w:r>
      </w:hyperlink>
      <w:r w:rsidRPr="00743259">
        <w:rPr>
          <w:sz w:val="28"/>
          <w:szCs w:val="28"/>
        </w:rPr>
        <w:t> новую декларацию по УСН. Новая форма, порядок заполнения и формат представления декларации по УСН применяется со 2 января 2025 года. В налоговую декларацию, в частности, внесены следующие изменения:</w:t>
      </w:r>
    </w:p>
    <w:p w:rsidR="00C54E0C" w:rsidRPr="00743259" w:rsidRDefault="00C54E0C" w:rsidP="00743259">
      <w:pPr>
        <w:numPr>
          <w:ilvl w:val="0"/>
          <w:numId w:val="7"/>
        </w:numPr>
        <w:shd w:val="clear" w:color="auto" w:fill="FFFFFF"/>
        <w:spacing w:after="0" w:line="240" w:lineRule="auto"/>
        <w:ind w:left="0"/>
        <w:jc w:val="both"/>
        <w:rPr>
          <w:rFonts w:ascii="Times New Roman" w:hAnsi="Times New Roman" w:cs="Times New Roman"/>
          <w:sz w:val="28"/>
          <w:szCs w:val="28"/>
        </w:rPr>
      </w:pPr>
      <w:r w:rsidRPr="00743259">
        <w:rPr>
          <w:rFonts w:ascii="Times New Roman" w:hAnsi="Times New Roman" w:cs="Times New Roman"/>
          <w:sz w:val="28"/>
          <w:szCs w:val="28"/>
        </w:rPr>
        <w:t>в титульный лист добавлен признак применяемого объекта налогообложения;</w:t>
      </w:r>
    </w:p>
    <w:p w:rsidR="00C54E0C" w:rsidRPr="00743259" w:rsidRDefault="00C54E0C" w:rsidP="00743259">
      <w:pPr>
        <w:numPr>
          <w:ilvl w:val="0"/>
          <w:numId w:val="7"/>
        </w:numPr>
        <w:shd w:val="clear" w:color="auto" w:fill="FFFFFF"/>
        <w:spacing w:after="0" w:line="240" w:lineRule="auto"/>
        <w:ind w:left="0"/>
        <w:jc w:val="both"/>
        <w:rPr>
          <w:rFonts w:ascii="Times New Roman" w:hAnsi="Times New Roman" w:cs="Times New Roman"/>
          <w:sz w:val="28"/>
          <w:szCs w:val="28"/>
        </w:rPr>
      </w:pPr>
      <w:r w:rsidRPr="00743259">
        <w:rPr>
          <w:rFonts w:ascii="Times New Roman" w:hAnsi="Times New Roman" w:cs="Times New Roman"/>
          <w:sz w:val="28"/>
          <w:szCs w:val="28"/>
        </w:rPr>
        <w:t>добавлен раздел 4. Расчет суммы расходов по приобретению контрольно-кассовой техники, уменьшающей сумму исчисленного за налоговый (отчетный) период налога (авансового платежа по налогу).</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Благодаря изменениям налогоплательщики, местом нахождения (местом жительства) которых на дату регистрации ККТ являлась территория Донецкой Народной Республики, Луганской Народной Республики, Запорожской или Херсонской области, смогут уменьшить налог (авансовый платеж) на сумму расходов на приобретение одного экземпляра ККТ, но не более 28000 рублей. Касса должна быть включена в реестр ККТ и зарегистрирована на указанных территориях до 31 декабря 2025 года включительно.</w:t>
      </w: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pStyle w:val="1"/>
        <w:spacing w:before="0" w:beforeAutospacing="0" w:after="0" w:afterAutospacing="0"/>
        <w:jc w:val="both"/>
        <w:rPr>
          <w:bCs w:val="0"/>
          <w:sz w:val="28"/>
          <w:szCs w:val="28"/>
        </w:rPr>
      </w:pPr>
      <w:r w:rsidRPr="00743259">
        <w:rPr>
          <w:bCs w:val="0"/>
          <w:sz w:val="28"/>
          <w:szCs w:val="28"/>
        </w:rPr>
        <w:t>Причины изменений сумм налогов на имущество в 2024 году</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Поскольку расчет налогов проводится исходя из налоговых ставок, льгот и налоговой базы, определяемой на региональном и муниципальном уровне, причины изменения величины налогов в конкретной ситуации можно уточнить в налоговом органе или обратившись в контакт-центр ФНС России.</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Существуют и общие основания для изменения налоговой нагрузки.</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b/>
          <w:bCs/>
          <w:sz w:val="28"/>
          <w:szCs w:val="28"/>
          <w:u w:val="single"/>
        </w:rPr>
        <w:t>Транспортный налог.</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Рост налога может обуславливаться следующими причинами:</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1) изменение налоговых ставок и (или) отмена льгот, полномочия по установлению которых относятся к компетенции субъектов РФ. С информацией о налоговых ставках и льготах можно ознакомиться в рубрике «Справочная информация о ставках и льготах по имущественным налогам» на сайте ФНС России (</w:t>
      </w:r>
      <w:hyperlink r:id="rId7" w:history="1">
        <w:r w:rsidRPr="00743259">
          <w:rPr>
            <w:rStyle w:val="a4"/>
            <w:color w:val="auto"/>
            <w:sz w:val="28"/>
            <w:szCs w:val="28"/>
            <w:u w:val="none"/>
          </w:rPr>
          <w:t>https://www.nalog.ru/rn77/service/tax/</w:t>
        </w:r>
      </w:hyperlink>
      <w:r w:rsidRPr="00743259">
        <w:rPr>
          <w:sz w:val="28"/>
          <w:szCs w:val="28"/>
        </w:rPr>
        <w:t>);</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 xml:space="preserve">2) применение повышающих коэффициентов при расчете налога за легковые автомашины средней стоимостью от 10 млн. руб. согласно размещённому на сайте </w:t>
      </w:r>
      <w:proofErr w:type="spellStart"/>
      <w:r w:rsidRPr="00743259">
        <w:rPr>
          <w:sz w:val="28"/>
          <w:szCs w:val="28"/>
        </w:rPr>
        <w:t>Минпромторга</w:t>
      </w:r>
      <w:proofErr w:type="spellEnd"/>
      <w:r w:rsidRPr="00743259">
        <w:rPr>
          <w:sz w:val="28"/>
          <w:szCs w:val="28"/>
        </w:rPr>
        <w:t xml:space="preserve"> России Перечню легковых автомобилей средней стоимостью от 10 миллионов рублей для налогового периода 2023 года;</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3) наличие иных оснований (например, в результате утраты права на применение льготы, поступления уточненных сведений от органов, осуществляющих государственную регистрацию транспортных средств, и т.п.).</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b/>
          <w:bCs/>
          <w:sz w:val="28"/>
          <w:szCs w:val="28"/>
          <w:u w:val="single"/>
        </w:rPr>
        <w:t>Земельный налог.</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Рост налога может обуславливаться следующими причинами:</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 xml:space="preserve">1) изменение налоговых ставок и (или) отмена льгот, полномочия по установлению которых относятся к компетенции представительных органов муниципальных образований. С информацией о налоговых ставках и льготах </w:t>
      </w:r>
      <w:r w:rsidRPr="00743259">
        <w:rPr>
          <w:sz w:val="28"/>
          <w:szCs w:val="28"/>
        </w:rPr>
        <w:lastRenderedPageBreak/>
        <w:t>можно ознакомиться в рубрике «Справочная информация о ставках и льготах по имущественным налогам» на сайте ФНС России (</w:t>
      </w:r>
      <w:hyperlink r:id="rId8" w:history="1">
        <w:r w:rsidRPr="00743259">
          <w:rPr>
            <w:rStyle w:val="a4"/>
            <w:color w:val="auto"/>
            <w:sz w:val="28"/>
            <w:szCs w:val="28"/>
            <w:u w:val="none"/>
          </w:rPr>
          <w:t>https://www.nalog.ru/rn77/service/tax/</w:t>
        </w:r>
      </w:hyperlink>
      <w:r w:rsidRPr="00743259">
        <w:rPr>
          <w:sz w:val="28"/>
          <w:szCs w:val="28"/>
        </w:rPr>
        <w:t>);</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2) изменение кадастровой стоимости земельного участка, например, вследствие изменения характеристик земельного участка (вида разрешенного использования, категории земель, площади), притом что отсутствуют основания для применения ограничения роста налоговой базы, предусмотренного пунктом 18 статьи 2 Федерального закона от 26.03.2022 № 67-ФЗ «О внесении изменений в части первую и вторую Налогового кодекса Российской Федерации и статью 2 Федерального закона «О внесении изменений в часть вторую Налогового кодекса Российской Федерации»;</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 xml:space="preserve"> 3) наличие иных оснований (например, в результате перерасчета налога, утраты права на применение льготы, поступления уточненных сведений от органов </w:t>
      </w:r>
      <w:proofErr w:type="spellStart"/>
      <w:r w:rsidRPr="00743259">
        <w:rPr>
          <w:sz w:val="28"/>
          <w:szCs w:val="28"/>
        </w:rPr>
        <w:t>Росреестра</w:t>
      </w:r>
      <w:proofErr w:type="spellEnd"/>
      <w:r w:rsidRPr="00743259">
        <w:rPr>
          <w:sz w:val="28"/>
          <w:szCs w:val="28"/>
        </w:rPr>
        <w:t xml:space="preserve"> и т.п.).</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b/>
          <w:bCs/>
          <w:sz w:val="28"/>
          <w:szCs w:val="28"/>
          <w:u w:val="single"/>
        </w:rPr>
        <w:t>Налог на имущество физических лиц.</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Рост налога может обуславливаться изменением налоговых ставок или отменой льгот, полномочия по установлению которых относятся к компетенции представительных органов муниципальных образований (городов федерального значения). С информацией о налоговых ставках и льготах можно ознакомиться в рубрике «Справочная информация о ставках и льготах по имущественным налогам» на сайте ФНС России (</w:t>
      </w:r>
      <w:hyperlink r:id="rId9" w:history="1">
        <w:r w:rsidRPr="00743259">
          <w:rPr>
            <w:rStyle w:val="a4"/>
            <w:color w:val="auto"/>
            <w:sz w:val="28"/>
            <w:szCs w:val="28"/>
            <w:u w:val="none"/>
          </w:rPr>
          <w:t>https://www.nalog.ru/rn77/service/tax/</w:t>
        </w:r>
      </w:hyperlink>
      <w:r w:rsidRPr="00743259">
        <w:rPr>
          <w:sz w:val="28"/>
          <w:szCs w:val="28"/>
        </w:rPr>
        <w:t>)</w:t>
      </w: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pStyle w:val="1"/>
        <w:spacing w:before="0" w:beforeAutospacing="0" w:after="0" w:afterAutospacing="0"/>
        <w:jc w:val="both"/>
        <w:rPr>
          <w:bCs w:val="0"/>
          <w:sz w:val="28"/>
          <w:szCs w:val="28"/>
        </w:rPr>
      </w:pPr>
      <w:r w:rsidRPr="00743259">
        <w:rPr>
          <w:bCs w:val="0"/>
          <w:sz w:val="28"/>
          <w:szCs w:val="28"/>
        </w:rPr>
        <w:t>Меньше месяца остается на исполнение налоговых уведомлений физических лиц за 2023 год</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2 декабря истекает срок для своевременной оплаты физическими лицами налогов на имущество, указанных в направленных им налоговых уведомлениях за 2023 год. Исключение – налогоплательщики на отдельных территориях Белгородской и Курской областей, а также пострадавшие от паводка в Оренбургской области, для которых указанный срок уплаты продлен на 12 месяцев постановлениями Правительства РФ от </w:t>
      </w:r>
      <w:hyperlink r:id="rId10" w:tgtFrame="_blank" w:history="1">
        <w:r w:rsidRPr="00743259">
          <w:rPr>
            <w:rStyle w:val="a4"/>
            <w:color w:val="auto"/>
            <w:sz w:val="28"/>
            <w:szCs w:val="28"/>
            <w:u w:val="none"/>
          </w:rPr>
          <w:t>30.05.2024 № 722</w:t>
        </w:r>
      </w:hyperlink>
      <w:r w:rsidRPr="00743259">
        <w:rPr>
          <w:sz w:val="28"/>
          <w:szCs w:val="28"/>
        </w:rPr>
        <w:t>, от </w:t>
      </w:r>
      <w:hyperlink r:id="rId11" w:tgtFrame="_blank" w:history="1">
        <w:r w:rsidRPr="00743259">
          <w:rPr>
            <w:rStyle w:val="a4"/>
            <w:color w:val="auto"/>
            <w:sz w:val="28"/>
            <w:szCs w:val="28"/>
            <w:u w:val="none"/>
          </w:rPr>
          <w:t>11.07.2024 № 939</w:t>
        </w:r>
      </w:hyperlink>
      <w:r w:rsidRPr="00743259">
        <w:rPr>
          <w:sz w:val="28"/>
          <w:szCs w:val="28"/>
        </w:rPr>
        <w:t>, от </w:t>
      </w:r>
      <w:hyperlink r:id="rId12" w:tgtFrame="_blank" w:history="1">
        <w:r w:rsidRPr="00743259">
          <w:rPr>
            <w:rStyle w:val="a4"/>
            <w:color w:val="auto"/>
            <w:sz w:val="28"/>
            <w:szCs w:val="28"/>
            <w:u w:val="none"/>
          </w:rPr>
          <w:t>04.09.2024 № 1222</w:t>
        </w:r>
      </w:hyperlink>
      <w:r w:rsidRPr="00743259">
        <w:rPr>
          <w:sz w:val="28"/>
          <w:szCs w:val="28"/>
        </w:rPr>
        <w:t>.</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Напоминаем, что форма налогового уведомления утверждена </w:t>
      </w:r>
      <w:hyperlink r:id="rId13" w:tgtFrame="_blank" w:history="1">
        <w:r w:rsidRPr="00743259">
          <w:rPr>
            <w:rStyle w:val="a4"/>
            <w:color w:val="auto"/>
            <w:sz w:val="28"/>
            <w:szCs w:val="28"/>
            <w:u w:val="none"/>
          </w:rPr>
          <w:t>приказом ФНС России от 27.09.2022 № ЕД-7-21/866@</w:t>
        </w:r>
      </w:hyperlink>
      <w:r w:rsidRPr="00743259">
        <w:rPr>
          <w:sz w:val="28"/>
          <w:szCs w:val="28"/>
        </w:rPr>
        <w:t> и включает налоги, подлежащие уплате, сведения об объектах налогообложения, налоговой базе, сроке уплаты налогов, а также реквизиты, необходимые для перечисления налогов в качестве единого налогового платежа в бюджетную систему РФ (QR- и штрих-код, УИН, банковские реквизиты платежа).</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Оплатить налоги можно с помощью сервиса на сайте ФНС России «</w:t>
      </w:r>
      <w:hyperlink r:id="rId14" w:tgtFrame="_blank" w:history="1">
        <w:r w:rsidRPr="00743259">
          <w:rPr>
            <w:rStyle w:val="a4"/>
            <w:color w:val="auto"/>
            <w:sz w:val="28"/>
            <w:szCs w:val="28"/>
            <w:u w:val="none"/>
          </w:rPr>
          <w:t>Уплата налогов и пошлин</w:t>
        </w:r>
      </w:hyperlink>
      <w:r w:rsidRPr="00743259">
        <w:rPr>
          <w:sz w:val="28"/>
          <w:szCs w:val="28"/>
        </w:rPr>
        <w:t>», в </w:t>
      </w:r>
      <w:hyperlink r:id="rId15" w:tgtFrame="_blank" w:history="1">
        <w:r w:rsidRPr="00743259">
          <w:rPr>
            <w:rStyle w:val="a4"/>
            <w:color w:val="auto"/>
            <w:sz w:val="28"/>
            <w:szCs w:val="28"/>
            <w:u w:val="none"/>
          </w:rPr>
          <w:t>личном кабинете налогоплательщика</w:t>
        </w:r>
      </w:hyperlink>
      <w:r w:rsidRPr="00743259">
        <w:rPr>
          <w:sz w:val="28"/>
          <w:szCs w:val="28"/>
        </w:rPr>
        <w:t xml:space="preserve">, личном кабинете на ЕПГУ. Достаточно ввести реквизиты банковской карты или воспользоваться сервисом одного из банков-партнёров ФНС России, в том числе по QR- или штрих-коду платежа, указанного в налоговом уведомлении. Кроме того, исполнить налоговое уведомление без комиссии можно в банке, </w:t>
      </w:r>
      <w:r w:rsidRPr="00743259">
        <w:rPr>
          <w:sz w:val="28"/>
          <w:szCs w:val="28"/>
        </w:rPr>
        <w:lastRenderedPageBreak/>
        <w:t>в организациях федеральной почтовой связи или в МФЦ, а также в кассах местных администраций.</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Если налогоплательщик не оплатит налоги вовремя, то уже с 3 декабря 2024 года задолженность будет расти ежедневно за счет начисления пеней. В этом случае налоговый орган направит требование о ее уплате. Если должник его не исполнит, последует обращение в суд. Далее долг будут взыскивать принудительно судебные приставы.</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Гражданин, владеющий налогооблагаемыми недвижимостью или транспортом, который не получил налоговое уведомление за 2023 год и не имеет предусмотренных законодательством оснований, освобождающих от уплаты налогов (</w:t>
      </w:r>
      <w:hyperlink r:id="rId16" w:anchor="block_524" w:tgtFrame="_blank" w:history="1">
        <w:r w:rsidRPr="00743259">
          <w:rPr>
            <w:rStyle w:val="a4"/>
            <w:color w:val="auto"/>
            <w:sz w:val="28"/>
            <w:szCs w:val="28"/>
            <w:u w:val="none"/>
          </w:rPr>
          <w:t>п. 4 ст. 52</w:t>
        </w:r>
      </w:hyperlink>
      <w:r w:rsidRPr="00743259">
        <w:rPr>
          <w:sz w:val="28"/>
          <w:szCs w:val="28"/>
        </w:rPr>
        <w:t>, </w:t>
      </w:r>
      <w:hyperlink r:id="rId17" w:tgtFrame="_blank" w:history="1">
        <w:r w:rsidRPr="00743259">
          <w:rPr>
            <w:rStyle w:val="a4"/>
            <w:color w:val="auto"/>
            <w:sz w:val="28"/>
            <w:szCs w:val="28"/>
            <w:u w:val="none"/>
          </w:rPr>
          <w:t>п. 3 ст. 361.1</w:t>
        </w:r>
      </w:hyperlink>
      <w:r w:rsidRPr="00743259">
        <w:rPr>
          <w:sz w:val="28"/>
          <w:szCs w:val="28"/>
        </w:rPr>
        <w:t>, </w:t>
      </w:r>
      <w:hyperlink r:id="rId18" w:anchor="block_391055" w:tgtFrame="_blank" w:history="1">
        <w:r w:rsidRPr="00743259">
          <w:rPr>
            <w:rStyle w:val="a4"/>
            <w:color w:val="auto"/>
            <w:sz w:val="28"/>
            <w:szCs w:val="28"/>
            <w:u w:val="none"/>
          </w:rPr>
          <w:t>п. 5 ст. 391</w:t>
        </w:r>
      </w:hyperlink>
      <w:r w:rsidRPr="00743259">
        <w:rPr>
          <w:sz w:val="28"/>
          <w:szCs w:val="28"/>
        </w:rPr>
        <w:t>, </w:t>
      </w:r>
      <w:hyperlink r:id="rId19" w:tgtFrame="_blank" w:history="1">
        <w:r w:rsidRPr="00743259">
          <w:rPr>
            <w:rStyle w:val="a4"/>
            <w:color w:val="auto"/>
            <w:sz w:val="28"/>
            <w:szCs w:val="28"/>
            <w:u w:val="none"/>
          </w:rPr>
          <w:t>п. 1 ст. 395</w:t>
        </w:r>
      </w:hyperlink>
      <w:r w:rsidRPr="00743259">
        <w:rPr>
          <w:sz w:val="28"/>
          <w:szCs w:val="28"/>
        </w:rPr>
        <w:t>, </w:t>
      </w:r>
      <w:hyperlink r:id="rId20" w:tgtFrame="_blank" w:history="1">
        <w:r w:rsidRPr="00743259">
          <w:rPr>
            <w:rStyle w:val="a4"/>
            <w:color w:val="auto"/>
            <w:sz w:val="28"/>
            <w:szCs w:val="28"/>
            <w:u w:val="none"/>
          </w:rPr>
          <w:t>п. 1 ст. 407</w:t>
        </w:r>
      </w:hyperlink>
      <w:r w:rsidRPr="00743259">
        <w:rPr>
          <w:sz w:val="28"/>
          <w:szCs w:val="28"/>
        </w:rPr>
        <w:t> НК РФ и т.п.), может обратиться за ним в любой налоговый орган, уполномоченный МФЦ или направить соответствующее обращение через личный кабинет налогоплательщика или сервис «</w:t>
      </w:r>
      <w:hyperlink r:id="rId21" w:tgtFrame="_blank" w:history="1">
        <w:r w:rsidRPr="00743259">
          <w:rPr>
            <w:rStyle w:val="a4"/>
            <w:color w:val="auto"/>
            <w:sz w:val="28"/>
            <w:szCs w:val="28"/>
            <w:u w:val="none"/>
          </w:rPr>
          <w:t>Обратиться в ФНС России</w:t>
        </w:r>
      </w:hyperlink>
      <w:r w:rsidRPr="00743259">
        <w:rPr>
          <w:sz w:val="28"/>
          <w:szCs w:val="28"/>
        </w:rPr>
        <w:t>».</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Направленные по почте заказными письмами налоговые уведомления налогоплательщик дополнительно может </w:t>
      </w:r>
      <w:hyperlink r:id="rId22" w:tgtFrame="_blank" w:history="1">
        <w:r w:rsidRPr="00743259">
          <w:rPr>
            <w:rStyle w:val="a4"/>
            <w:color w:val="auto"/>
            <w:sz w:val="28"/>
            <w:szCs w:val="28"/>
            <w:u w:val="none"/>
          </w:rPr>
          <w:t>получить</w:t>
        </w:r>
      </w:hyperlink>
      <w:r w:rsidRPr="00743259">
        <w:rPr>
          <w:sz w:val="28"/>
          <w:szCs w:val="28"/>
        </w:rPr>
        <w:t> в любом налоговом органе, обслуживающем физических лиц, или в МФЦ, уполномоченном на оказание такой услуги. Для этого он или его уполномоченный представитель может подать </w:t>
      </w:r>
      <w:hyperlink r:id="rId23" w:tgtFrame="_blank" w:history="1">
        <w:r w:rsidRPr="00743259">
          <w:rPr>
            <w:rStyle w:val="a4"/>
            <w:color w:val="auto"/>
            <w:sz w:val="28"/>
            <w:szCs w:val="28"/>
            <w:u w:val="none"/>
          </w:rPr>
          <w:t>заявление</w:t>
        </w:r>
      </w:hyperlink>
      <w:r w:rsidRPr="00743259">
        <w:rPr>
          <w:sz w:val="28"/>
          <w:szCs w:val="28"/>
        </w:rPr>
        <w:t>, которое исполняется не позднее </w:t>
      </w:r>
      <w:hyperlink r:id="rId24" w:tgtFrame="_blank" w:history="1">
        <w:r w:rsidRPr="00743259">
          <w:rPr>
            <w:rStyle w:val="a4"/>
            <w:color w:val="auto"/>
            <w:sz w:val="28"/>
            <w:szCs w:val="28"/>
            <w:u w:val="none"/>
          </w:rPr>
          <w:t>пяти дней</w:t>
        </w:r>
      </w:hyperlink>
      <w:r w:rsidRPr="00743259">
        <w:rPr>
          <w:sz w:val="28"/>
          <w:szCs w:val="28"/>
        </w:rPr>
        <w:t> со дня его получения налоговым органом.</w:t>
      </w: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pStyle w:val="1"/>
        <w:spacing w:before="0" w:beforeAutospacing="0" w:after="0" w:afterAutospacing="0"/>
        <w:jc w:val="both"/>
        <w:rPr>
          <w:bCs w:val="0"/>
          <w:sz w:val="28"/>
          <w:szCs w:val="28"/>
        </w:rPr>
      </w:pPr>
      <w:r w:rsidRPr="00743259">
        <w:rPr>
          <w:bCs w:val="0"/>
          <w:sz w:val="28"/>
          <w:szCs w:val="28"/>
        </w:rPr>
        <w:t>Установлен единый предельный размер базы для исчисления страховых взносов на 2025 год</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Правительство Российской Федерации </w:t>
      </w:r>
      <w:hyperlink r:id="rId25" w:tgtFrame="_blank" w:history="1">
        <w:r w:rsidRPr="00743259">
          <w:rPr>
            <w:rStyle w:val="a4"/>
            <w:color w:val="auto"/>
            <w:sz w:val="28"/>
            <w:szCs w:val="28"/>
            <w:u w:val="none"/>
          </w:rPr>
          <w:t>утвердило</w:t>
        </w:r>
      </w:hyperlink>
      <w:r w:rsidRPr="00743259">
        <w:rPr>
          <w:sz w:val="28"/>
          <w:szCs w:val="28"/>
        </w:rPr>
        <w:t> единую предельную величину базы для исчисления страховых взносов с 1 января 2025 года.</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В отношении каждого физического лица база составит 2 759 000 рублей.</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Основная категория плательщиков исчисляет страховые взносы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по общеустановленным единым тарифам в размере 30% в пределах установленной единой предельной величины базы, 15,1% - сверх нее.</w:t>
      </w: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pStyle w:val="1"/>
        <w:spacing w:before="0" w:beforeAutospacing="0" w:after="0" w:afterAutospacing="0"/>
        <w:jc w:val="both"/>
        <w:rPr>
          <w:bCs w:val="0"/>
          <w:sz w:val="28"/>
          <w:szCs w:val="28"/>
        </w:rPr>
      </w:pPr>
      <w:r w:rsidRPr="00743259">
        <w:rPr>
          <w:bCs w:val="0"/>
          <w:sz w:val="28"/>
          <w:szCs w:val="28"/>
        </w:rPr>
        <w:t>Обновилась форма декларации по акцизам на табачные изделия</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 xml:space="preserve">Изменилась форма декларации по акцизам на табак (табачные изделия), табачную продукцию, жидкости для электронных систем доставки никотина, никотиновое сырье и </w:t>
      </w:r>
      <w:proofErr w:type="spellStart"/>
      <w:r w:rsidRPr="00743259">
        <w:rPr>
          <w:sz w:val="28"/>
          <w:szCs w:val="28"/>
        </w:rPr>
        <w:t>бестабачную</w:t>
      </w:r>
      <w:proofErr w:type="spellEnd"/>
      <w:r w:rsidRPr="00743259">
        <w:rPr>
          <w:sz w:val="28"/>
          <w:szCs w:val="28"/>
        </w:rPr>
        <w:t xml:space="preserve"> </w:t>
      </w:r>
      <w:proofErr w:type="spellStart"/>
      <w:r w:rsidRPr="00743259">
        <w:rPr>
          <w:sz w:val="28"/>
          <w:szCs w:val="28"/>
        </w:rPr>
        <w:t>никотинсодержащую</w:t>
      </w:r>
      <w:proofErr w:type="spellEnd"/>
      <w:r w:rsidRPr="00743259">
        <w:rPr>
          <w:sz w:val="28"/>
          <w:szCs w:val="28"/>
        </w:rPr>
        <w:t xml:space="preserve"> смесь для нагревания. Минюст России зарегистрировал </w:t>
      </w:r>
      <w:hyperlink r:id="rId26" w:tgtFrame="_blank" w:history="1">
        <w:r w:rsidRPr="00743259">
          <w:rPr>
            <w:rStyle w:val="a4"/>
            <w:color w:val="auto"/>
            <w:sz w:val="28"/>
            <w:szCs w:val="28"/>
            <w:u w:val="none"/>
          </w:rPr>
          <w:t>приказ ФНС России от 02.10.2024 № ЕД-7-3/815@</w:t>
        </w:r>
      </w:hyperlink>
      <w:r w:rsidRPr="00743259">
        <w:rPr>
          <w:sz w:val="28"/>
          <w:szCs w:val="28"/>
        </w:rPr>
        <w:t>.</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Изменения вступят в силу 01.01.2025, декларация по обновленной форме может представляться налогоплательщиками за январь 2025 года по сроку 25.02.2025.</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lastRenderedPageBreak/>
        <w:t>Перечень подакцизных товаров дополнен </w:t>
      </w:r>
      <w:hyperlink r:id="rId27" w:tgtFrame="_blank" w:history="1">
        <w:r w:rsidRPr="00743259">
          <w:rPr>
            <w:rStyle w:val="a4"/>
            <w:color w:val="auto"/>
            <w:sz w:val="28"/>
            <w:szCs w:val="28"/>
            <w:u w:val="none"/>
          </w:rPr>
          <w:t>новыми видами товаров</w:t>
        </w:r>
      </w:hyperlink>
      <w:r w:rsidRPr="00743259">
        <w:rPr>
          <w:sz w:val="28"/>
          <w:szCs w:val="28"/>
        </w:rPr>
        <w:t xml:space="preserve"> - никотиновое сырье и </w:t>
      </w:r>
      <w:proofErr w:type="spellStart"/>
      <w:r w:rsidRPr="00743259">
        <w:rPr>
          <w:sz w:val="28"/>
          <w:szCs w:val="28"/>
        </w:rPr>
        <w:t>бестабачная</w:t>
      </w:r>
      <w:proofErr w:type="spellEnd"/>
      <w:r w:rsidRPr="00743259">
        <w:rPr>
          <w:sz w:val="28"/>
          <w:szCs w:val="28"/>
        </w:rPr>
        <w:t xml:space="preserve"> </w:t>
      </w:r>
      <w:proofErr w:type="spellStart"/>
      <w:r w:rsidRPr="00743259">
        <w:rPr>
          <w:sz w:val="28"/>
          <w:szCs w:val="28"/>
        </w:rPr>
        <w:t>никотинсодержащая</w:t>
      </w:r>
      <w:proofErr w:type="spellEnd"/>
      <w:r w:rsidRPr="00743259">
        <w:rPr>
          <w:sz w:val="28"/>
          <w:szCs w:val="28"/>
        </w:rPr>
        <w:t xml:space="preserve"> смесь для нагревания. Акциз на никотиновое сырье и </w:t>
      </w:r>
      <w:proofErr w:type="spellStart"/>
      <w:r w:rsidRPr="00743259">
        <w:rPr>
          <w:sz w:val="28"/>
          <w:szCs w:val="28"/>
        </w:rPr>
        <w:t>бестабачную</w:t>
      </w:r>
      <w:proofErr w:type="spellEnd"/>
      <w:r w:rsidRPr="00743259">
        <w:rPr>
          <w:sz w:val="28"/>
          <w:szCs w:val="28"/>
        </w:rPr>
        <w:t xml:space="preserve"> </w:t>
      </w:r>
      <w:proofErr w:type="spellStart"/>
      <w:r w:rsidRPr="00743259">
        <w:rPr>
          <w:sz w:val="28"/>
          <w:szCs w:val="28"/>
        </w:rPr>
        <w:t>никотинсодержащую</w:t>
      </w:r>
      <w:proofErr w:type="spellEnd"/>
      <w:r w:rsidRPr="00743259">
        <w:rPr>
          <w:sz w:val="28"/>
          <w:szCs w:val="28"/>
        </w:rPr>
        <w:t xml:space="preserve"> смесь для нагревания вводится с 01.01.2025.</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Кроме того, в обновленной декларации появилось Приложение № 3 «Сведения о реализованных подакцизных товарах». Его заполнение станет обязательным с налогового периода - июля 2025 года. До этого момента у налогоплательщиков будет возможность протестировать заполнение этого приложения и работу своих информационных систем.</w:t>
      </w: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pStyle w:val="1"/>
        <w:spacing w:before="0" w:beforeAutospacing="0" w:after="0" w:afterAutospacing="0"/>
        <w:jc w:val="both"/>
        <w:rPr>
          <w:bCs w:val="0"/>
          <w:sz w:val="28"/>
          <w:szCs w:val="28"/>
        </w:rPr>
      </w:pPr>
      <w:r w:rsidRPr="00743259">
        <w:rPr>
          <w:bCs w:val="0"/>
          <w:sz w:val="28"/>
          <w:szCs w:val="28"/>
        </w:rPr>
        <w:t>Возможен ли частичный возврат НДФЛ пенсионерам</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Пенсионеры, имеющие доходы, облагаемые НДФЛ, могут воспользоваться рядом </w:t>
      </w:r>
      <w:hyperlink r:id="rId28" w:tgtFrame="_blank" w:history="1">
        <w:r w:rsidRPr="00743259">
          <w:rPr>
            <w:rStyle w:val="a4"/>
            <w:color w:val="auto"/>
            <w:sz w:val="28"/>
            <w:szCs w:val="28"/>
            <w:u w:val="none"/>
          </w:rPr>
          <w:t>налоговых вычетов</w:t>
        </w:r>
      </w:hyperlink>
      <w:r w:rsidRPr="00743259">
        <w:rPr>
          <w:sz w:val="28"/>
          <w:szCs w:val="28"/>
        </w:rPr>
        <w:t>. Например, это социальные вычеты по расходам на оплату медицинских услуг, назначенных лечащим врачом лекарств, физкультурно-оздоровительных услуг, взносов по договорам негосударственного пенсионного обеспечения и добровольного пенсионного страхования.</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Работающие по трудовому договору или договору гражданско-правового характера пенсионеры могут заявить налоговый вычет за счет НДФЛ, который ранее был перечислен в бюджет с полученных ими доходов. Сделать это могут и те лица, кто сдает в аренду жилплощадь, не применяя режим НПД, а представляя ежегодно декларацию 3-НДФЛ.</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Кроме того, уплачивающие налог на доходы пенсионеры вправе получить имущественный вычет по расходам на покупку и строительство жилья, а также на оплату процентов по ипотеке. Налог при этом можно вернуть за три года, предшествующих году покупки жилья. Так, при покупке квартиры в 2024 году пенсионер может получить вычет по окончании этого года </w:t>
      </w:r>
      <w:hyperlink r:id="rId29" w:anchor="block_220010" w:tgtFrame="_blank" w:history="1">
        <w:r w:rsidRPr="00743259">
          <w:rPr>
            <w:rStyle w:val="a4"/>
            <w:color w:val="auto"/>
            <w:sz w:val="28"/>
            <w:szCs w:val="28"/>
            <w:u w:val="none"/>
          </w:rPr>
          <w:t>за 2023-2021 гг</w:t>
        </w:r>
      </w:hyperlink>
      <w:r w:rsidRPr="00743259">
        <w:rPr>
          <w:sz w:val="28"/>
          <w:szCs w:val="28"/>
        </w:rPr>
        <w:t>.</w:t>
      </w: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pStyle w:val="1"/>
        <w:spacing w:before="0" w:beforeAutospacing="0" w:after="0" w:afterAutospacing="0"/>
        <w:jc w:val="both"/>
        <w:rPr>
          <w:bCs w:val="0"/>
          <w:sz w:val="28"/>
          <w:szCs w:val="28"/>
        </w:rPr>
      </w:pPr>
      <w:r w:rsidRPr="00743259">
        <w:rPr>
          <w:bCs w:val="0"/>
          <w:sz w:val="28"/>
          <w:szCs w:val="28"/>
        </w:rPr>
        <w:t>Как заплатить налоги на имущество за несовершеннолетних детей – памятка</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2 декабря истекает срок уплаты имущественных налогов и НДФЛ, который не был удержан налоговым агентом. При этом несовершеннолетние также признаются налогоплательщиками, если владеют жильем или долей в нем, земельным участком и другой недвижимостью. Оплачивать налоги за них могут родители, усыновители, опекуны, попечители и иные лица. Сделать это можно по QR-коду или штрих-коду через электронные сервисы, через банк, кассу местной администрации, почту, МФЦ, если там принимают оплату в счет налогов.</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Кроме того, оплатить налоги за ребенка можно в Личном кабинете налогоплательщика с помощью вкладки «Семейный доступ».</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 xml:space="preserve">В этой вкладке нужно нажать кнопку «Добавить пользователя», далее ввести логин (ИНН) Личного кабинета несовершеннолетнего ребенка и нажать </w:t>
      </w:r>
      <w:r w:rsidRPr="00743259">
        <w:rPr>
          <w:sz w:val="28"/>
          <w:szCs w:val="28"/>
        </w:rPr>
        <w:lastRenderedPageBreak/>
        <w:t>кнопку «Отправить запрос». В Личном кабинете несовершеннолетнего ребенка может быть не более двух подтвержденных запросов. Затем необходимо перейти в Личный кабинет ребенка и подтвердить свой запрос, нажав соответствующую кнопку. В случае отмены запроса в Личном кабинете несовершеннолетнего ребенка в добавлении будет отказано. Добавленные в такой список несовершеннолетние дети исключаются автоматически по достижении совершеннолетия. Также исключение из списка возможно по желанию любой из сторон. Для этого необходимо нажать на кнопку «крестик» у добавленного в списке пользователя и подтвердить исключение.</w:t>
      </w:r>
    </w:p>
    <w:p w:rsidR="00C54E0C" w:rsidRPr="00743259" w:rsidRDefault="00C54E0C" w:rsidP="00743259">
      <w:pPr>
        <w:pStyle w:val="a3"/>
        <w:shd w:val="clear" w:color="auto" w:fill="FFFFFF"/>
        <w:spacing w:before="0" w:beforeAutospacing="0" w:after="0" w:afterAutospacing="0"/>
        <w:jc w:val="both"/>
        <w:rPr>
          <w:sz w:val="28"/>
          <w:szCs w:val="28"/>
        </w:rPr>
      </w:pPr>
      <w:r w:rsidRPr="00743259">
        <w:rPr>
          <w:sz w:val="28"/>
          <w:szCs w:val="28"/>
        </w:rPr>
        <w:t>Затем в разделе «Налоги» появится раскрывающийся список, куда входят только добавленные несовершеннолетние дети. Переключая пользователей в этом списке, можно оплатить налоги любым удобным способом: банковской картой, через онлайн-банк или распечатав квитанцию.</w:t>
      </w: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pStyle w:val="1"/>
        <w:shd w:val="clear" w:color="auto" w:fill="FFFFFF"/>
        <w:spacing w:before="0" w:beforeAutospacing="0" w:after="0" w:afterAutospacing="0"/>
        <w:jc w:val="both"/>
        <w:textAlignment w:val="baseline"/>
        <w:rPr>
          <w:bCs w:val="0"/>
          <w:spacing w:val="-15"/>
          <w:sz w:val="28"/>
          <w:szCs w:val="28"/>
        </w:rPr>
      </w:pPr>
      <w:r w:rsidRPr="00743259">
        <w:rPr>
          <w:bCs w:val="0"/>
          <w:spacing w:val="-15"/>
          <w:sz w:val="28"/>
          <w:szCs w:val="28"/>
        </w:rPr>
        <w:t>С 2025 года вводятся новые льготы при налогообложении объектов электроэнергетики организаций</w:t>
      </w:r>
    </w:p>
    <w:p w:rsidR="00C54E0C" w:rsidRPr="00743259" w:rsidRDefault="00C54E0C" w:rsidP="00743259">
      <w:pPr>
        <w:pStyle w:val="a3"/>
        <w:shd w:val="clear" w:color="auto" w:fill="FFFFFF"/>
        <w:spacing w:before="0" w:beforeAutospacing="0" w:after="0" w:afterAutospacing="0"/>
        <w:jc w:val="both"/>
        <w:textAlignment w:val="baseline"/>
        <w:rPr>
          <w:sz w:val="28"/>
          <w:szCs w:val="28"/>
        </w:rPr>
      </w:pPr>
      <w:r w:rsidRPr="00743259">
        <w:rPr>
          <w:sz w:val="28"/>
          <w:szCs w:val="28"/>
        </w:rPr>
        <w:t>Президент РФ подписал </w:t>
      </w:r>
      <w:hyperlink r:id="rId30" w:tgtFrame="_blank" w:history="1">
        <w:r w:rsidRPr="00743259">
          <w:rPr>
            <w:rStyle w:val="a4"/>
            <w:color w:val="auto"/>
            <w:sz w:val="28"/>
            <w:szCs w:val="28"/>
            <w:bdr w:val="none" w:sz="0" w:space="0" w:color="auto" w:frame="1"/>
          </w:rPr>
          <w:t>Федеральный закон от 29.10.2024 № 362-ФЗ</w:t>
        </w:r>
      </w:hyperlink>
      <w:r w:rsidRPr="00743259">
        <w:rPr>
          <w:sz w:val="28"/>
          <w:szCs w:val="28"/>
        </w:rPr>
        <w:t>, создающий дополнительные экономические условия, стимулирующие модернизацию основных средств, относящихся к объектам электроэнергетики организаций, а также обеспечивающий единый методологический подход к налогообложению ряда объектов электросетевого комплекса.</w:t>
      </w:r>
    </w:p>
    <w:p w:rsidR="00C54E0C" w:rsidRPr="00743259" w:rsidRDefault="00C54E0C" w:rsidP="00743259">
      <w:pPr>
        <w:pStyle w:val="a3"/>
        <w:shd w:val="clear" w:color="auto" w:fill="FFFFFF"/>
        <w:spacing w:before="0" w:beforeAutospacing="0" w:after="0" w:afterAutospacing="0"/>
        <w:jc w:val="both"/>
        <w:textAlignment w:val="baseline"/>
        <w:rPr>
          <w:sz w:val="28"/>
          <w:szCs w:val="28"/>
        </w:rPr>
      </w:pPr>
      <w:r w:rsidRPr="00743259">
        <w:rPr>
          <w:sz w:val="28"/>
          <w:szCs w:val="28"/>
        </w:rPr>
        <w:t>Так, с 1 января 2025 года закон устанавливает льготы, освобождающие от уплаты налога на имущество системообразующие территориальные сетевые организации и территориальные сетевые организации. Льготы применяются в отношении линий электропередачи, трансформаторных и иных подстанций, распределительных пунктов классом напряжения до 35 киловольт включительно, а также кабельных линий электропередачи и оборудования, предназначенного для обеспечения электрических связей и передачи электроэнергии, вне зависимости от класса их напряжения.</w:t>
      </w:r>
    </w:p>
    <w:p w:rsidR="00C54E0C" w:rsidRPr="00743259" w:rsidRDefault="00C54E0C" w:rsidP="00743259">
      <w:pPr>
        <w:pStyle w:val="a3"/>
        <w:shd w:val="clear" w:color="auto" w:fill="FFFFFF"/>
        <w:spacing w:before="0" w:beforeAutospacing="0" w:after="0" w:afterAutospacing="0"/>
        <w:jc w:val="both"/>
        <w:textAlignment w:val="baseline"/>
        <w:rPr>
          <w:sz w:val="28"/>
          <w:szCs w:val="28"/>
        </w:rPr>
      </w:pPr>
      <w:r w:rsidRPr="00743259">
        <w:rPr>
          <w:sz w:val="28"/>
          <w:szCs w:val="28"/>
        </w:rPr>
        <w:t>Компании, основным видом деятельности которых является производство электроэнергии, получаемой из возобновляемых источников энергии, с 2025 года освобождаются от уплаты налога в отношении имущества, входящего в состав солнечных электростанций.</w:t>
      </w:r>
    </w:p>
    <w:p w:rsidR="00C54E0C" w:rsidRPr="00743259" w:rsidRDefault="00C54E0C" w:rsidP="00743259">
      <w:pPr>
        <w:pStyle w:val="a3"/>
        <w:shd w:val="clear" w:color="auto" w:fill="FFFFFF"/>
        <w:spacing w:before="0" w:beforeAutospacing="0" w:after="0" w:afterAutospacing="0"/>
        <w:jc w:val="both"/>
        <w:textAlignment w:val="baseline"/>
        <w:rPr>
          <w:sz w:val="28"/>
          <w:szCs w:val="28"/>
        </w:rPr>
      </w:pPr>
      <w:r w:rsidRPr="00743259">
        <w:rPr>
          <w:sz w:val="28"/>
          <w:szCs w:val="28"/>
        </w:rPr>
        <w:t>Кроме того, на пять лет (до 1 января 2030 года) продлеваются положения </w:t>
      </w:r>
      <w:hyperlink r:id="rId31" w:tgtFrame="_blank" w:history="1">
        <w:r w:rsidRPr="00743259">
          <w:rPr>
            <w:rStyle w:val="a4"/>
            <w:color w:val="auto"/>
            <w:sz w:val="28"/>
            <w:szCs w:val="28"/>
            <w:bdr w:val="none" w:sz="0" w:space="0" w:color="auto" w:frame="1"/>
          </w:rPr>
          <w:t>ст. 2 Федерального закона от 27.11.2010 № 308-ФЗ</w:t>
        </w:r>
      </w:hyperlink>
      <w:r w:rsidRPr="00743259">
        <w:rPr>
          <w:sz w:val="28"/>
          <w:szCs w:val="28"/>
        </w:rPr>
        <w:t xml:space="preserve">. Они позволяют уменьшать налоговую базу по налогу на имущество организаций, определяемую как среднегодовая стоимость имущества, на сумму законченных капитальных вложений на строительство, реконструкцию и (или) модернизацию вводимых, реконструируемых и (или) модернизируемых судоходных гидротехнических сооружений, расположенных на внутренних водных путях Российской Федерации, портовых гидротехнических сооружений, сооружений инфраструктуры воздушного транспорта (за исключением </w:t>
      </w:r>
      <w:r w:rsidRPr="00743259">
        <w:rPr>
          <w:sz w:val="28"/>
          <w:szCs w:val="28"/>
        </w:rPr>
        <w:lastRenderedPageBreak/>
        <w:t>системы централизованной заправки самолетов, космодрома), учтенных в балансовой стоимости данных объектов.</w:t>
      </w:r>
    </w:p>
    <w:p w:rsidR="00C54E0C" w:rsidRPr="00743259" w:rsidRDefault="00C54E0C" w:rsidP="00743259">
      <w:pPr>
        <w:pStyle w:val="a3"/>
        <w:shd w:val="clear" w:color="auto" w:fill="FFFFFF"/>
        <w:spacing w:before="0" w:beforeAutospacing="0" w:after="0" w:afterAutospacing="0"/>
        <w:jc w:val="both"/>
        <w:textAlignment w:val="baseline"/>
        <w:rPr>
          <w:sz w:val="28"/>
          <w:szCs w:val="28"/>
        </w:rPr>
      </w:pPr>
      <w:r w:rsidRPr="00743259">
        <w:rPr>
          <w:sz w:val="28"/>
          <w:szCs w:val="28"/>
        </w:rPr>
        <w:t>В ближайшее время для применения указанных налоговых льгот будут внесены изменения в </w:t>
      </w:r>
      <w:hyperlink r:id="rId32" w:tgtFrame="_blank" w:history="1">
        <w:r w:rsidRPr="00743259">
          <w:rPr>
            <w:rStyle w:val="a4"/>
            <w:color w:val="auto"/>
            <w:sz w:val="28"/>
            <w:szCs w:val="28"/>
            <w:bdr w:val="none" w:sz="0" w:space="0" w:color="auto" w:frame="1"/>
          </w:rPr>
          <w:t>приказ ФНС России от 24.08.2022 № ЕД-7-21/766@</w:t>
        </w:r>
      </w:hyperlink>
      <w:r w:rsidRPr="00743259">
        <w:rPr>
          <w:sz w:val="28"/>
          <w:szCs w:val="28"/>
        </w:rPr>
        <w:t> «Об утверждении формы и формата представления налоговой декларации по налогу на имущество организаций в электронной форме и порядка ее заполнения».</w:t>
      </w: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spacing w:after="0" w:line="240" w:lineRule="auto"/>
        <w:jc w:val="both"/>
        <w:rPr>
          <w:rFonts w:ascii="Times New Roman" w:hAnsi="Times New Roman" w:cs="Times New Roman"/>
          <w:sz w:val="28"/>
          <w:szCs w:val="28"/>
        </w:rPr>
      </w:pPr>
    </w:p>
    <w:p w:rsidR="00C54E0C" w:rsidRPr="00743259" w:rsidRDefault="00C54E0C" w:rsidP="00743259">
      <w:pPr>
        <w:pStyle w:val="1"/>
        <w:shd w:val="clear" w:color="auto" w:fill="FFFFFF"/>
        <w:spacing w:before="0" w:beforeAutospacing="0" w:after="0" w:afterAutospacing="0"/>
        <w:jc w:val="both"/>
        <w:textAlignment w:val="baseline"/>
        <w:rPr>
          <w:bCs w:val="0"/>
          <w:spacing w:val="-15"/>
          <w:sz w:val="28"/>
          <w:szCs w:val="28"/>
        </w:rPr>
      </w:pPr>
      <w:r w:rsidRPr="00743259">
        <w:rPr>
          <w:bCs w:val="0"/>
          <w:spacing w:val="-15"/>
          <w:sz w:val="28"/>
          <w:szCs w:val="28"/>
        </w:rPr>
        <w:t>Материальная выгода по жилищному кредиту, заключенному до 31 декабря 2024 года, освобождена от НДФЛ</w:t>
      </w:r>
    </w:p>
    <w:p w:rsidR="00C54E0C" w:rsidRPr="00743259" w:rsidRDefault="00C54E0C" w:rsidP="00743259">
      <w:pPr>
        <w:pStyle w:val="a3"/>
        <w:shd w:val="clear" w:color="auto" w:fill="FFFFFF"/>
        <w:spacing w:before="0" w:beforeAutospacing="0" w:after="0" w:afterAutospacing="0"/>
        <w:jc w:val="both"/>
        <w:textAlignment w:val="baseline"/>
        <w:rPr>
          <w:sz w:val="28"/>
          <w:szCs w:val="28"/>
        </w:rPr>
      </w:pPr>
      <w:r w:rsidRPr="00743259">
        <w:rPr>
          <w:sz w:val="28"/>
          <w:szCs w:val="28"/>
        </w:rPr>
        <w:t>Материальная выгода от экономии на процентах за пользование заемными (кредитными) средствами по договору займа (кредита), заключенному до 31 декабря 2024 года включительно, освобождается от обложения НДФЛ. Условие – у налогоплательщика должно быть право на получение имущественного налогового вычета в размере фактических расходов на новое строительство либо приобретение на территории РФ недвижимого имущества. Соответствующий </w:t>
      </w:r>
      <w:hyperlink r:id="rId33" w:tgtFrame="_blank" w:history="1">
        <w:r w:rsidRPr="00743259">
          <w:rPr>
            <w:rStyle w:val="a4"/>
            <w:color w:val="auto"/>
            <w:sz w:val="28"/>
            <w:szCs w:val="28"/>
            <w:bdr w:val="none" w:sz="0" w:space="0" w:color="auto" w:frame="1"/>
          </w:rPr>
          <w:t>федеральный закон от 29.10.2024 № 362-ФЗ</w:t>
        </w:r>
      </w:hyperlink>
      <w:r w:rsidRPr="00743259">
        <w:rPr>
          <w:sz w:val="28"/>
          <w:szCs w:val="28"/>
        </w:rPr>
        <w:t> подписал президент России</w:t>
      </w:r>
      <w:r w:rsidRPr="00743259">
        <w:rPr>
          <w:rStyle w:val="a5"/>
          <w:sz w:val="28"/>
          <w:szCs w:val="28"/>
          <w:bdr w:val="none" w:sz="0" w:space="0" w:color="auto" w:frame="1"/>
        </w:rPr>
        <w:t> Владимир Путин</w:t>
      </w:r>
      <w:r w:rsidRPr="00743259">
        <w:rPr>
          <w:sz w:val="28"/>
          <w:szCs w:val="28"/>
        </w:rPr>
        <w:t>.</w:t>
      </w:r>
    </w:p>
    <w:p w:rsidR="00C54E0C" w:rsidRPr="00743259" w:rsidRDefault="00C54E0C" w:rsidP="00743259">
      <w:pPr>
        <w:pStyle w:val="a3"/>
        <w:shd w:val="clear" w:color="auto" w:fill="FFFFFF"/>
        <w:spacing w:before="0" w:beforeAutospacing="0" w:after="0" w:afterAutospacing="0"/>
        <w:jc w:val="both"/>
        <w:textAlignment w:val="baseline"/>
        <w:rPr>
          <w:sz w:val="28"/>
          <w:szCs w:val="28"/>
        </w:rPr>
      </w:pPr>
      <w:r w:rsidRPr="00743259">
        <w:rPr>
          <w:sz w:val="28"/>
          <w:szCs w:val="28"/>
        </w:rPr>
        <w:t>Право на указанный вычет должно быть подтверждено налоговым органом.</w:t>
      </w:r>
    </w:p>
    <w:p w:rsidR="00C54E0C" w:rsidRPr="00743259" w:rsidRDefault="00C54E0C" w:rsidP="00743259">
      <w:pPr>
        <w:pStyle w:val="a3"/>
        <w:shd w:val="clear" w:color="auto" w:fill="FFFFFF"/>
        <w:spacing w:before="0" w:beforeAutospacing="0" w:after="0" w:afterAutospacing="0"/>
        <w:jc w:val="both"/>
        <w:textAlignment w:val="baseline"/>
        <w:rPr>
          <w:sz w:val="28"/>
          <w:szCs w:val="28"/>
        </w:rPr>
      </w:pPr>
      <w:r w:rsidRPr="00743259">
        <w:rPr>
          <w:sz w:val="28"/>
          <w:szCs w:val="28"/>
        </w:rPr>
        <w:t xml:space="preserve">Такая материальная выгода возникает у взаимозависимых лиц. Например, если налогоплательщик работает в организации, которая выдала ему кредит под сниженный процент, или такой кредит выдал директор компании, в которой занят налогоплательщик. Также взаимозависимыми с налогоплательщиком лицами являются супруг или супруга, родители (в том числе усыновители), дети (в том числе усыновленные), полнородные и </w:t>
      </w:r>
      <w:proofErr w:type="spellStart"/>
      <w:r w:rsidRPr="00743259">
        <w:rPr>
          <w:sz w:val="28"/>
          <w:szCs w:val="28"/>
        </w:rPr>
        <w:t>неполнородные</w:t>
      </w:r>
      <w:proofErr w:type="spellEnd"/>
      <w:r w:rsidRPr="00743259">
        <w:rPr>
          <w:sz w:val="28"/>
          <w:szCs w:val="28"/>
        </w:rPr>
        <w:t xml:space="preserve"> братья и сестры, опекун (попечитель) и подопечный.</w:t>
      </w:r>
    </w:p>
    <w:p w:rsidR="00C54E0C" w:rsidRPr="00743259" w:rsidRDefault="00C54E0C" w:rsidP="00743259">
      <w:pPr>
        <w:pStyle w:val="a3"/>
        <w:shd w:val="clear" w:color="auto" w:fill="FFFFFF"/>
        <w:spacing w:before="0" w:beforeAutospacing="0" w:after="0" w:afterAutospacing="0"/>
        <w:jc w:val="both"/>
        <w:textAlignment w:val="baseline"/>
        <w:rPr>
          <w:sz w:val="28"/>
          <w:szCs w:val="28"/>
        </w:rPr>
      </w:pPr>
      <w:r w:rsidRPr="00743259">
        <w:rPr>
          <w:sz w:val="28"/>
          <w:szCs w:val="28"/>
        </w:rPr>
        <w:t>Под освобождение подпадают физические лица, заключившие договор займа (кредита) на строительство или покупку жилья, земельных участков, а также рефинансирование указанных займов (кредитов).</w:t>
      </w:r>
    </w:p>
    <w:p w:rsidR="00374696" w:rsidRPr="001C7359" w:rsidRDefault="00C54E0C" w:rsidP="001C7359">
      <w:pPr>
        <w:pStyle w:val="a3"/>
        <w:shd w:val="clear" w:color="auto" w:fill="FFFFFF"/>
        <w:spacing w:before="0" w:beforeAutospacing="0" w:after="0" w:afterAutospacing="0"/>
        <w:jc w:val="both"/>
        <w:textAlignment w:val="baseline"/>
        <w:rPr>
          <w:sz w:val="28"/>
          <w:szCs w:val="28"/>
        </w:rPr>
      </w:pPr>
      <w:r w:rsidRPr="00743259">
        <w:rPr>
          <w:sz w:val="28"/>
          <w:szCs w:val="28"/>
        </w:rPr>
        <w:t>Указанные изменения касаются исключительно обложения НДФЛ материальной выгоды и не относятся к другим видам доходов.</w:t>
      </w:r>
      <w:bookmarkStart w:id="0" w:name="_GoBack"/>
      <w:bookmarkEnd w:id="0"/>
    </w:p>
    <w:sectPr w:rsidR="00374696" w:rsidRPr="001C73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948C5"/>
    <w:multiLevelType w:val="multilevel"/>
    <w:tmpl w:val="C67E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082B5A"/>
    <w:multiLevelType w:val="multilevel"/>
    <w:tmpl w:val="9F7C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E75D8F"/>
    <w:multiLevelType w:val="multilevel"/>
    <w:tmpl w:val="DC345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9E7259"/>
    <w:multiLevelType w:val="multilevel"/>
    <w:tmpl w:val="0A10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414EE7"/>
    <w:multiLevelType w:val="multilevel"/>
    <w:tmpl w:val="8A64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C90BD6"/>
    <w:multiLevelType w:val="multilevel"/>
    <w:tmpl w:val="AAFE5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9529AA"/>
    <w:multiLevelType w:val="multilevel"/>
    <w:tmpl w:val="54CC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404"/>
    <w:rsid w:val="00077E0F"/>
    <w:rsid w:val="00104D84"/>
    <w:rsid w:val="001C7359"/>
    <w:rsid w:val="00240985"/>
    <w:rsid w:val="00374696"/>
    <w:rsid w:val="003772B6"/>
    <w:rsid w:val="003C23D7"/>
    <w:rsid w:val="00415E18"/>
    <w:rsid w:val="00743259"/>
    <w:rsid w:val="00AF74F7"/>
    <w:rsid w:val="00C54E0C"/>
    <w:rsid w:val="00D64D46"/>
    <w:rsid w:val="00D90CBB"/>
    <w:rsid w:val="00F11F36"/>
    <w:rsid w:val="00FE44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B90F5"/>
  <w15:docId w15:val="{C8B0C935-3121-4739-B4B5-C7BE4835D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746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4696"/>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746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74696"/>
    <w:rPr>
      <w:color w:val="0000FF"/>
      <w:u w:val="single"/>
    </w:rPr>
  </w:style>
  <w:style w:type="character" w:styleId="a5">
    <w:name w:val="Strong"/>
    <w:basedOn w:val="a0"/>
    <w:uiPriority w:val="22"/>
    <w:qFormat/>
    <w:rsid w:val="00374696"/>
    <w:rPr>
      <w:b/>
      <w:bCs/>
    </w:rPr>
  </w:style>
  <w:style w:type="paragraph" w:customStyle="1" w:styleId="post-byline">
    <w:name w:val="post-byline"/>
    <w:basedOn w:val="a"/>
    <w:rsid w:val="003746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F11F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72301">
      <w:bodyDiv w:val="1"/>
      <w:marLeft w:val="0"/>
      <w:marRight w:val="0"/>
      <w:marTop w:val="0"/>
      <w:marBottom w:val="0"/>
      <w:divBdr>
        <w:top w:val="none" w:sz="0" w:space="0" w:color="auto"/>
        <w:left w:val="none" w:sz="0" w:space="0" w:color="auto"/>
        <w:bottom w:val="none" w:sz="0" w:space="0" w:color="auto"/>
        <w:right w:val="none" w:sz="0" w:space="0" w:color="auto"/>
      </w:divBdr>
      <w:divsChild>
        <w:div w:id="589852440">
          <w:marLeft w:val="0"/>
          <w:marRight w:val="0"/>
          <w:marTop w:val="0"/>
          <w:marBottom w:val="0"/>
          <w:divBdr>
            <w:top w:val="none" w:sz="0" w:space="0" w:color="auto"/>
            <w:left w:val="none" w:sz="0" w:space="0" w:color="auto"/>
            <w:bottom w:val="none" w:sz="0" w:space="0" w:color="auto"/>
            <w:right w:val="none" w:sz="0" w:space="0" w:color="auto"/>
          </w:divBdr>
          <w:divsChild>
            <w:div w:id="554661840">
              <w:marLeft w:val="0"/>
              <w:marRight w:val="0"/>
              <w:marTop w:val="100"/>
              <w:marBottom w:val="100"/>
              <w:divBdr>
                <w:top w:val="none" w:sz="0" w:space="0" w:color="auto"/>
                <w:left w:val="none" w:sz="0" w:space="0" w:color="auto"/>
                <w:bottom w:val="none" w:sz="0" w:space="0" w:color="auto"/>
                <w:right w:val="none" w:sz="0" w:space="0" w:color="auto"/>
              </w:divBdr>
            </w:div>
          </w:divsChild>
        </w:div>
        <w:div w:id="28991181">
          <w:marLeft w:val="0"/>
          <w:marRight w:val="0"/>
          <w:marTop w:val="100"/>
          <w:marBottom w:val="100"/>
          <w:divBdr>
            <w:top w:val="none" w:sz="0" w:space="0" w:color="auto"/>
            <w:left w:val="none" w:sz="0" w:space="0" w:color="auto"/>
            <w:bottom w:val="none" w:sz="0" w:space="0" w:color="auto"/>
            <w:right w:val="none" w:sz="0" w:space="0" w:color="auto"/>
          </w:divBdr>
          <w:divsChild>
            <w:div w:id="1562213014">
              <w:marLeft w:val="0"/>
              <w:marRight w:val="0"/>
              <w:marTop w:val="0"/>
              <w:marBottom w:val="0"/>
              <w:divBdr>
                <w:top w:val="none" w:sz="0" w:space="0" w:color="auto"/>
                <w:left w:val="none" w:sz="0" w:space="0" w:color="auto"/>
                <w:bottom w:val="none" w:sz="0" w:space="0" w:color="auto"/>
                <w:right w:val="none" w:sz="0" w:space="0" w:color="auto"/>
              </w:divBdr>
              <w:divsChild>
                <w:div w:id="611977269">
                  <w:marLeft w:val="0"/>
                  <w:marRight w:val="0"/>
                  <w:marTop w:val="0"/>
                  <w:marBottom w:val="0"/>
                  <w:divBdr>
                    <w:top w:val="none" w:sz="0" w:space="0" w:color="auto"/>
                    <w:left w:val="none" w:sz="0" w:space="0" w:color="auto"/>
                    <w:bottom w:val="none" w:sz="0" w:space="0" w:color="auto"/>
                    <w:right w:val="none" w:sz="0" w:space="0" w:color="auto"/>
                  </w:divBdr>
                  <w:divsChild>
                    <w:div w:id="1240023869">
                      <w:marLeft w:val="-225"/>
                      <w:marRight w:val="-225"/>
                      <w:marTop w:val="0"/>
                      <w:marBottom w:val="0"/>
                      <w:divBdr>
                        <w:top w:val="none" w:sz="0" w:space="0" w:color="auto"/>
                        <w:left w:val="none" w:sz="0" w:space="0" w:color="auto"/>
                        <w:bottom w:val="none" w:sz="0" w:space="0" w:color="auto"/>
                        <w:right w:val="none" w:sz="0" w:space="0" w:color="auto"/>
                      </w:divBdr>
                      <w:divsChild>
                        <w:div w:id="948049426">
                          <w:marLeft w:val="0"/>
                          <w:marRight w:val="0"/>
                          <w:marTop w:val="0"/>
                          <w:marBottom w:val="0"/>
                          <w:divBdr>
                            <w:top w:val="none" w:sz="0" w:space="0" w:color="auto"/>
                            <w:left w:val="none" w:sz="0" w:space="0" w:color="auto"/>
                            <w:bottom w:val="none" w:sz="0" w:space="0" w:color="auto"/>
                            <w:right w:val="none" w:sz="0" w:space="0" w:color="auto"/>
                          </w:divBdr>
                          <w:divsChild>
                            <w:div w:id="1104231072">
                              <w:marLeft w:val="0"/>
                              <w:marRight w:val="0"/>
                              <w:marTop w:val="0"/>
                              <w:marBottom w:val="0"/>
                              <w:divBdr>
                                <w:top w:val="none" w:sz="0" w:space="0" w:color="auto"/>
                                <w:left w:val="none" w:sz="0" w:space="0" w:color="auto"/>
                                <w:bottom w:val="none" w:sz="0" w:space="0" w:color="auto"/>
                                <w:right w:val="none" w:sz="0" w:space="0" w:color="auto"/>
                              </w:divBdr>
                              <w:divsChild>
                                <w:div w:id="35076731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646975">
      <w:bodyDiv w:val="1"/>
      <w:marLeft w:val="0"/>
      <w:marRight w:val="0"/>
      <w:marTop w:val="0"/>
      <w:marBottom w:val="0"/>
      <w:divBdr>
        <w:top w:val="none" w:sz="0" w:space="0" w:color="auto"/>
        <w:left w:val="none" w:sz="0" w:space="0" w:color="auto"/>
        <w:bottom w:val="none" w:sz="0" w:space="0" w:color="auto"/>
        <w:right w:val="none" w:sz="0" w:space="0" w:color="auto"/>
      </w:divBdr>
      <w:divsChild>
        <w:div w:id="1011107112">
          <w:marLeft w:val="0"/>
          <w:marRight w:val="0"/>
          <w:marTop w:val="0"/>
          <w:marBottom w:val="0"/>
          <w:divBdr>
            <w:top w:val="none" w:sz="0" w:space="0" w:color="auto"/>
            <w:left w:val="none" w:sz="0" w:space="0" w:color="auto"/>
            <w:bottom w:val="none" w:sz="0" w:space="0" w:color="auto"/>
            <w:right w:val="none" w:sz="0" w:space="0" w:color="auto"/>
          </w:divBdr>
          <w:divsChild>
            <w:div w:id="181165601">
              <w:marLeft w:val="0"/>
              <w:marRight w:val="0"/>
              <w:marTop w:val="100"/>
              <w:marBottom w:val="100"/>
              <w:divBdr>
                <w:top w:val="none" w:sz="0" w:space="0" w:color="auto"/>
                <w:left w:val="none" w:sz="0" w:space="0" w:color="auto"/>
                <w:bottom w:val="none" w:sz="0" w:space="0" w:color="auto"/>
                <w:right w:val="none" w:sz="0" w:space="0" w:color="auto"/>
              </w:divBdr>
            </w:div>
          </w:divsChild>
        </w:div>
        <w:div w:id="1311860543">
          <w:marLeft w:val="0"/>
          <w:marRight w:val="0"/>
          <w:marTop w:val="100"/>
          <w:marBottom w:val="100"/>
          <w:divBdr>
            <w:top w:val="none" w:sz="0" w:space="0" w:color="auto"/>
            <w:left w:val="none" w:sz="0" w:space="0" w:color="auto"/>
            <w:bottom w:val="none" w:sz="0" w:space="0" w:color="auto"/>
            <w:right w:val="none" w:sz="0" w:space="0" w:color="auto"/>
          </w:divBdr>
          <w:divsChild>
            <w:div w:id="1296444581">
              <w:marLeft w:val="0"/>
              <w:marRight w:val="0"/>
              <w:marTop w:val="0"/>
              <w:marBottom w:val="0"/>
              <w:divBdr>
                <w:top w:val="none" w:sz="0" w:space="0" w:color="auto"/>
                <w:left w:val="none" w:sz="0" w:space="0" w:color="auto"/>
                <w:bottom w:val="none" w:sz="0" w:space="0" w:color="auto"/>
                <w:right w:val="none" w:sz="0" w:space="0" w:color="auto"/>
              </w:divBdr>
              <w:divsChild>
                <w:div w:id="1140924760">
                  <w:marLeft w:val="0"/>
                  <w:marRight w:val="0"/>
                  <w:marTop w:val="0"/>
                  <w:marBottom w:val="0"/>
                  <w:divBdr>
                    <w:top w:val="none" w:sz="0" w:space="0" w:color="auto"/>
                    <w:left w:val="none" w:sz="0" w:space="0" w:color="auto"/>
                    <w:bottom w:val="none" w:sz="0" w:space="0" w:color="auto"/>
                    <w:right w:val="none" w:sz="0" w:space="0" w:color="auto"/>
                  </w:divBdr>
                  <w:divsChild>
                    <w:div w:id="550384155">
                      <w:marLeft w:val="-225"/>
                      <w:marRight w:val="-225"/>
                      <w:marTop w:val="0"/>
                      <w:marBottom w:val="0"/>
                      <w:divBdr>
                        <w:top w:val="none" w:sz="0" w:space="0" w:color="auto"/>
                        <w:left w:val="none" w:sz="0" w:space="0" w:color="auto"/>
                        <w:bottom w:val="none" w:sz="0" w:space="0" w:color="auto"/>
                        <w:right w:val="none" w:sz="0" w:space="0" w:color="auto"/>
                      </w:divBdr>
                      <w:divsChild>
                        <w:div w:id="2125490154">
                          <w:marLeft w:val="0"/>
                          <w:marRight w:val="0"/>
                          <w:marTop w:val="0"/>
                          <w:marBottom w:val="0"/>
                          <w:divBdr>
                            <w:top w:val="none" w:sz="0" w:space="0" w:color="auto"/>
                            <w:left w:val="none" w:sz="0" w:space="0" w:color="auto"/>
                            <w:bottom w:val="none" w:sz="0" w:space="0" w:color="auto"/>
                            <w:right w:val="none" w:sz="0" w:space="0" w:color="auto"/>
                          </w:divBdr>
                          <w:divsChild>
                            <w:div w:id="326517938">
                              <w:marLeft w:val="0"/>
                              <w:marRight w:val="0"/>
                              <w:marTop w:val="0"/>
                              <w:marBottom w:val="0"/>
                              <w:divBdr>
                                <w:top w:val="none" w:sz="0" w:space="0" w:color="auto"/>
                                <w:left w:val="none" w:sz="0" w:space="0" w:color="auto"/>
                                <w:bottom w:val="none" w:sz="0" w:space="0" w:color="auto"/>
                                <w:right w:val="none" w:sz="0" w:space="0" w:color="auto"/>
                              </w:divBdr>
                              <w:divsChild>
                                <w:div w:id="9680553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2982228">
      <w:bodyDiv w:val="1"/>
      <w:marLeft w:val="0"/>
      <w:marRight w:val="0"/>
      <w:marTop w:val="0"/>
      <w:marBottom w:val="0"/>
      <w:divBdr>
        <w:top w:val="none" w:sz="0" w:space="0" w:color="auto"/>
        <w:left w:val="none" w:sz="0" w:space="0" w:color="auto"/>
        <w:bottom w:val="none" w:sz="0" w:space="0" w:color="auto"/>
        <w:right w:val="none" w:sz="0" w:space="0" w:color="auto"/>
      </w:divBdr>
      <w:divsChild>
        <w:div w:id="368603348">
          <w:marLeft w:val="0"/>
          <w:marRight w:val="0"/>
          <w:marTop w:val="0"/>
          <w:marBottom w:val="0"/>
          <w:divBdr>
            <w:top w:val="none" w:sz="0" w:space="0" w:color="auto"/>
            <w:left w:val="none" w:sz="0" w:space="0" w:color="auto"/>
            <w:bottom w:val="none" w:sz="0" w:space="0" w:color="auto"/>
            <w:right w:val="none" w:sz="0" w:space="0" w:color="auto"/>
          </w:divBdr>
          <w:divsChild>
            <w:div w:id="46963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661614">
      <w:bodyDiv w:val="1"/>
      <w:marLeft w:val="0"/>
      <w:marRight w:val="0"/>
      <w:marTop w:val="0"/>
      <w:marBottom w:val="0"/>
      <w:divBdr>
        <w:top w:val="none" w:sz="0" w:space="0" w:color="auto"/>
        <w:left w:val="none" w:sz="0" w:space="0" w:color="auto"/>
        <w:bottom w:val="none" w:sz="0" w:space="0" w:color="auto"/>
        <w:right w:val="none" w:sz="0" w:space="0" w:color="auto"/>
      </w:divBdr>
      <w:divsChild>
        <w:div w:id="59445273">
          <w:marLeft w:val="0"/>
          <w:marRight w:val="0"/>
          <w:marTop w:val="0"/>
          <w:marBottom w:val="0"/>
          <w:divBdr>
            <w:top w:val="none" w:sz="0" w:space="0" w:color="auto"/>
            <w:left w:val="none" w:sz="0" w:space="0" w:color="auto"/>
            <w:bottom w:val="none" w:sz="0" w:space="0" w:color="auto"/>
            <w:right w:val="none" w:sz="0" w:space="0" w:color="auto"/>
          </w:divBdr>
          <w:divsChild>
            <w:div w:id="104845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065240">
      <w:bodyDiv w:val="1"/>
      <w:marLeft w:val="0"/>
      <w:marRight w:val="0"/>
      <w:marTop w:val="0"/>
      <w:marBottom w:val="0"/>
      <w:divBdr>
        <w:top w:val="none" w:sz="0" w:space="0" w:color="auto"/>
        <w:left w:val="none" w:sz="0" w:space="0" w:color="auto"/>
        <w:bottom w:val="none" w:sz="0" w:space="0" w:color="auto"/>
        <w:right w:val="none" w:sz="0" w:space="0" w:color="auto"/>
      </w:divBdr>
      <w:divsChild>
        <w:div w:id="817185806">
          <w:marLeft w:val="0"/>
          <w:marRight w:val="0"/>
          <w:marTop w:val="0"/>
          <w:marBottom w:val="0"/>
          <w:divBdr>
            <w:top w:val="none" w:sz="0" w:space="0" w:color="auto"/>
            <w:left w:val="none" w:sz="0" w:space="0" w:color="auto"/>
            <w:bottom w:val="none" w:sz="0" w:space="0" w:color="auto"/>
            <w:right w:val="none" w:sz="0" w:space="0" w:color="auto"/>
          </w:divBdr>
          <w:divsChild>
            <w:div w:id="922567292">
              <w:marLeft w:val="0"/>
              <w:marRight w:val="0"/>
              <w:marTop w:val="100"/>
              <w:marBottom w:val="100"/>
              <w:divBdr>
                <w:top w:val="none" w:sz="0" w:space="0" w:color="auto"/>
                <w:left w:val="none" w:sz="0" w:space="0" w:color="auto"/>
                <w:bottom w:val="none" w:sz="0" w:space="0" w:color="auto"/>
                <w:right w:val="none" w:sz="0" w:space="0" w:color="auto"/>
              </w:divBdr>
            </w:div>
          </w:divsChild>
        </w:div>
        <w:div w:id="863398196">
          <w:marLeft w:val="0"/>
          <w:marRight w:val="0"/>
          <w:marTop w:val="100"/>
          <w:marBottom w:val="100"/>
          <w:divBdr>
            <w:top w:val="none" w:sz="0" w:space="0" w:color="auto"/>
            <w:left w:val="none" w:sz="0" w:space="0" w:color="auto"/>
            <w:bottom w:val="none" w:sz="0" w:space="0" w:color="auto"/>
            <w:right w:val="none" w:sz="0" w:space="0" w:color="auto"/>
          </w:divBdr>
          <w:divsChild>
            <w:div w:id="1642465275">
              <w:marLeft w:val="0"/>
              <w:marRight w:val="0"/>
              <w:marTop w:val="0"/>
              <w:marBottom w:val="0"/>
              <w:divBdr>
                <w:top w:val="none" w:sz="0" w:space="0" w:color="auto"/>
                <w:left w:val="none" w:sz="0" w:space="0" w:color="auto"/>
                <w:bottom w:val="none" w:sz="0" w:space="0" w:color="auto"/>
                <w:right w:val="none" w:sz="0" w:space="0" w:color="auto"/>
              </w:divBdr>
              <w:divsChild>
                <w:div w:id="391387557">
                  <w:marLeft w:val="0"/>
                  <w:marRight w:val="0"/>
                  <w:marTop w:val="0"/>
                  <w:marBottom w:val="0"/>
                  <w:divBdr>
                    <w:top w:val="none" w:sz="0" w:space="0" w:color="auto"/>
                    <w:left w:val="none" w:sz="0" w:space="0" w:color="auto"/>
                    <w:bottom w:val="none" w:sz="0" w:space="0" w:color="auto"/>
                    <w:right w:val="none" w:sz="0" w:space="0" w:color="auto"/>
                  </w:divBdr>
                  <w:divsChild>
                    <w:div w:id="936057124">
                      <w:marLeft w:val="-225"/>
                      <w:marRight w:val="-225"/>
                      <w:marTop w:val="0"/>
                      <w:marBottom w:val="0"/>
                      <w:divBdr>
                        <w:top w:val="none" w:sz="0" w:space="0" w:color="auto"/>
                        <w:left w:val="none" w:sz="0" w:space="0" w:color="auto"/>
                        <w:bottom w:val="none" w:sz="0" w:space="0" w:color="auto"/>
                        <w:right w:val="none" w:sz="0" w:space="0" w:color="auto"/>
                      </w:divBdr>
                      <w:divsChild>
                        <w:div w:id="1170097802">
                          <w:marLeft w:val="0"/>
                          <w:marRight w:val="0"/>
                          <w:marTop w:val="0"/>
                          <w:marBottom w:val="0"/>
                          <w:divBdr>
                            <w:top w:val="none" w:sz="0" w:space="0" w:color="auto"/>
                            <w:left w:val="none" w:sz="0" w:space="0" w:color="auto"/>
                            <w:bottom w:val="none" w:sz="0" w:space="0" w:color="auto"/>
                            <w:right w:val="none" w:sz="0" w:space="0" w:color="auto"/>
                          </w:divBdr>
                          <w:divsChild>
                            <w:div w:id="2046976906">
                              <w:marLeft w:val="0"/>
                              <w:marRight w:val="0"/>
                              <w:marTop w:val="0"/>
                              <w:marBottom w:val="0"/>
                              <w:divBdr>
                                <w:top w:val="none" w:sz="0" w:space="0" w:color="auto"/>
                                <w:left w:val="none" w:sz="0" w:space="0" w:color="auto"/>
                                <w:bottom w:val="none" w:sz="0" w:space="0" w:color="auto"/>
                                <w:right w:val="none" w:sz="0" w:space="0" w:color="auto"/>
                              </w:divBdr>
                              <w:divsChild>
                                <w:div w:id="19676566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1241788">
      <w:bodyDiv w:val="1"/>
      <w:marLeft w:val="0"/>
      <w:marRight w:val="0"/>
      <w:marTop w:val="0"/>
      <w:marBottom w:val="0"/>
      <w:divBdr>
        <w:top w:val="none" w:sz="0" w:space="0" w:color="auto"/>
        <w:left w:val="none" w:sz="0" w:space="0" w:color="auto"/>
        <w:bottom w:val="none" w:sz="0" w:space="0" w:color="auto"/>
        <w:right w:val="none" w:sz="0" w:space="0" w:color="auto"/>
      </w:divBdr>
      <w:divsChild>
        <w:div w:id="1376656002">
          <w:marLeft w:val="0"/>
          <w:marRight w:val="0"/>
          <w:marTop w:val="0"/>
          <w:marBottom w:val="0"/>
          <w:divBdr>
            <w:top w:val="none" w:sz="0" w:space="0" w:color="auto"/>
            <w:left w:val="none" w:sz="0" w:space="0" w:color="auto"/>
            <w:bottom w:val="none" w:sz="0" w:space="0" w:color="auto"/>
            <w:right w:val="none" w:sz="0" w:space="0" w:color="auto"/>
          </w:divBdr>
          <w:divsChild>
            <w:div w:id="1365791869">
              <w:marLeft w:val="0"/>
              <w:marRight w:val="0"/>
              <w:marTop w:val="100"/>
              <w:marBottom w:val="100"/>
              <w:divBdr>
                <w:top w:val="none" w:sz="0" w:space="0" w:color="auto"/>
                <w:left w:val="none" w:sz="0" w:space="0" w:color="auto"/>
                <w:bottom w:val="none" w:sz="0" w:space="0" w:color="auto"/>
                <w:right w:val="none" w:sz="0" w:space="0" w:color="auto"/>
              </w:divBdr>
            </w:div>
          </w:divsChild>
        </w:div>
        <w:div w:id="490831514">
          <w:marLeft w:val="0"/>
          <w:marRight w:val="0"/>
          <w:marTop w:val="100"/>
          <w:marBottom w:val="100"/>
          <w:divBdr>
            <w:top w:val="none" w:sz="0" w:space="0" w:color="auto"/>
            <w:left w:val="none" w:sz="0" w:space="0" w:color="auto"/>
            <w:bottom w:val="none" w:sz="0" w:space="0" w:color="auto"/>
            <w:right w:val="none" w:sz="0" w:space="0" w:color="auto"/>
          </w:divBdr>
          <w:divsChild>
            <w:div w:id="283268890">
              <w:marLeft w:val="0"/>
              <w:marRight w:val="0"/>
              <w:marTop w:val="0"/>
              <w:marBottom w:val="0"/>
              <w:divBdr>
                <w:top w:val="none" w:sz="0" w:space="0" w:color="auto"/>
                <w:left w:val="none" w:sz="0" w:space="0" w:color="auto"/>
                <w:bottom w:val="none" w:sz="0" w:space="0" w:color="auto"/>
                <w:right w:val="none" w:sz="0" w:space="0" w:color="auto"/>
              </w:divBdr>
              <w:divsChild>
                <w:div w:id="1331059996">
                  <w:marLeft w:val="0"/>
                  <w:marRight w:val="0"/>
                  <w:marTop w:val="0"/>
                  <w:marBottom w:val="0"/>
                  <w:divBdr>
                    <w:top w:val="none" w:sz="0" w:space="0" w:color="auto"/>
                    <w:left w:val="none" w:sz="0" w:space="0" w:color="auto"/>
                    <w:bottom w:val="none" w:sz="0" w:space="0" w:color="auto"/>
                    <w:right w:val="none" w:sz="0" w:space="0" w:color="auto"/>
                  </w:divBdr>
                  <w:divsChild>
                    <w:div w:id="1982036462">
                      <w:marLeft w:val="-225"/>
                      <w:marRight w:val="-225"/>
                      <w:marTop w:val="0"/>
                      <w:marBottom w:val="0"/>
                      <w:divBdr>
                        <w:top w:val="none" w:sz="0" w:space="0" w:color="auto"/>
                        <w:left w:val="none" w:sz="0" w:space="0" w:color="auto"/>
                        <w:bottom w:val="none" w:sz="0" w:space="0" w:color="auto"/>
                        <w:right w:val="none" w:sz="0" w:space="0" w:color="auto"/>
                      </w:divBdr>
                      <w:divsChild>
                        <w:div w:id="1947224542">
                          <w:marLeft w:val="0"/>
                          <w:marRight w:val="0"/>
                          <w:marTop w:val="0"/>
                          <w:marBottom w:val="0"/>
                          <w:divBdr>
                            <w:top w:val="none" w:sz="0" w:space="0" w:color="auto"/>
                            <w:left w:val="none" w:sz="0" w:space="0" w:color="auto"/>
                            <w:bottom w:val="none" w:sz="0" w:space="0" w:color="auto"/>
                            <w:right w:val="none" w:sz="0" w:space="0" w:color="auto"/>
                          </w:divBdr>
                          <w:divsChild>
                            <w:div w:id="368145262">
                              <w:marLeft w:val="0"/>
                              <w:marRight w:val="0"/>
                              <w:marTop w:val="0"/>
                              <w:marBottom w:val="0"/>
                              <w:divBdr>
                                <w:top w:val="none" w:sz="0" w:space="0" w:color="auto"/>
                                <w:left w:val="none" w:sz="0" w:space="0" w:color="auto"/>
                                <w:bottom w:val="none" w:sz="0" w:space="0" w:color="auto"/>
                                <w:right w:val="none" w:sz="0" w:space="0" w:color="auto"/>
                              </w:divBdr>
                              <w:divsChild>
                                <w:div w:id="207928610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6892080">
      <w:bodyDiv w:val="1"/>
      <w:marLeft w:val="0"/>
      <w:marRight w:val="0"/>
      <w:marTop w:val="0"/>
      <w:marBottom w:val="0"/>
      <w:divBdr>
        <w:top w:val="none" w:sz="0" w:space="0" w:color="auto"/>
        <w:left w:val="none" w:sz="0" w:space="0" w:color="auto"/>
        <w:bottom w:val="none" w:sz="0" w:space="0" w:color="auto"/>
        <w:right w:val="none" w:sz="0" w:space="0" w:color="auto"/>
      </w:divBdr>
      <w:divsChild>
        <w:div w:id="1805193118">
          <w:marLeft w:val="0"/>
          <w:marRight w:val="0"/>
          <w:marTop w:val="0"/>
          <w:marBottom w:val="0"/>
          <w:divBdr>
            <w:top w:val="none" w:sz="0" w:space="0" w:color="auto"/>
            <w:left w:val="none" w:sz="0" w:space="0" w:color="auto"/>
            <w:bottom w:val="none" w:sz="0" w:space="0" w:color="auto"/>
            <w:right w:val="none" w:sz="0" w:space="0" w:color="auto"/>
          </w:divBdr>
          <w:divsChild>
            <w:div w:id="1823886384">
              <w:marLeft w:val="0"/>
              <w:marRight w:val="0"/>
              <w:marTop w:val="100"/>
              <w:marBottom w:val="100"/>
              <w:divBdr>
                <w:top w:val="none" w:sz="0" w:space="0" w:color="auto"/>
                <w:left w:val="none" w:sz="0" w:space="0" w:color="auto"/>
                <w:bottom w:val="none" w:sz="0" w:space="0" w:color="auto"/>
                <w:right w:val="none" w:sz="0" w:space="0" w:color="auto"/>
              </w:divBdr>
            </w:div>
          </w:divsChild>
        </w:div>
        <w:div w:id="1043675931">
          <w:marLeft w:val="0"/>
          <w:marRight w:val="0"/>
          <w:marTop w:val="100"/>
          <w:marBottom w:val="100"/>
          <w:divBdr>
            <w:top w:val="none" w:sz="0" w:space="0" w:color="auto"/>
            <w:left w:val="none" w:sz="0" w:space="0" w:color="auto"/>
            <w:bottom w:val="none" w:sz="0" w:space="0" w:color="auto"/>
            <w:right w:val="none" w:sz="0" w:space="0" w:color="auto"/>
          </w:divBdr>
          <w:divsChild>
            <w:div w:id="770125795">
              <w:marLeft w:val="0"/>
              <w:marRight w:val="0"/>
              <w:marTop w:val="0"/>
              <w:marBottom w:val="0"/>
              <w:divBdr>
                <w:top w:val="none" w:sz="0" w:space="0" w:color="auto"/>
                <w:left w:val="none" w:sz="0" w:space="0" w:color="auto"/>
                <w:bottom w:val="none" w:sz="0" w:space="0" w:color="auto"/>
                <w:right w:val="none" w:sz="0" w:space="0" w:color="auto"/>
              </w:divBdr>
              <w:divsChild>
                <w:div w:id="872958469">
                  <w:marLeft w:val="0"/>
                  <w:marRight w:val="0"/>
                  <w:marTop w:val="0"/>
                  <w:marBottom w:val="0"/>
                  <w:divBdr>
                    <w:top w:val="none" w:sz="0" w:space="0" w:color="auto"/>
                    <w:left w:val="none" w:sz="0" w:space="0" w:color="auto"/>
                    <w:bottom w:val="none" w:sz="0" w:space="0" w:color="auto"/>
                    <w:right w:val="none" w:sz="0" w:space="0" w:color="auto"/>
                  </w:divBdr>
                  <w:divsChild>
                    <w:div w:id="1839271835">
                      <w:marLeft w:val="-225"/>
                      <w:marRight w:val="-225"/>
                      <w:marTop w:val="0"/>
                      <w:marBottom w:val="0"/>
                      <w:divBdr>
                        <w:top w:val="none" w:sz="0" w:space="0" w:color="auto"/>
                        <w:left w:val="none" w:sz="0" w:space="0" w:color="auto"/>
                        <w:bottom w:val="none" w:sz="0" w:space="0" w:color="auto"/>
                        <w:right w:val="none" w:sz="0" w:space="0" w:color="auto"/>
                      </w:divBdr>
                      <w:divsChild>
                        <w:div w:id="1354572869">
                          <w:marLeft w:val="0"/>
                          <w:marRight w:val="0"/>
                          <w:marTop w:val="0"/>
                          <w:marBottom w:val="0"/>
                          <w:divBdr>
                            <w:top w:val="none" w:sz="0" w:space="0" w:color="auto"/>
                            <w:left w:val="none" w:sz="0" w:space="0" w:color="auto"/>
                            <w:bottom w:val="none" w:sz="0" w:space="0" w:color="auto"/>
                            <w:right w:val="none" w:sz="0" w:space="0" w:color="auto"/>
                          </w:divBdr>
                          <w:divsChild>
                            <w:div w:id="1108743458">
                              <w:marLeft w:val="0"/>
                              <w:marRight w:val="0"/>
                              <w:marTop w:val="0"/>
                              <w:marBottom w:val="0"/>
                              <w:divBdr>
                                <w:top w:val="none" w:sz="0" w:space="0" w:color="auto"/>
                                <w:left w:val="none" w:sz="0" w:space="0" w:color="auto"/>
                                <w:bottom w:val="none" w:sz="0" w:space="0" w:color="auto"/>
                                <w:right w:val="none" w:sz="0" w:space="0" w:color="auto"/>
                              </w:divBdr>
                              <w:divsChild>
                                <w:div w:id="6252333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3651706">
      <w:bodyDiv w:val="1"/>
      <w:marLeft w:val="0"/>
      <w:marRight w:val="0"/>
      <w:marTop w:val="0"/>
      <w:marBottom w:val="0"/>
      <w:divBdr>
        <w:top w:val="none" w:sz="0" w:space="0" w:color="auto"/>
        <w:left w:val="none" w:sz="0" w:space="0" w:color="auto"/>
        <w:bottom w:val="none" w:sz="0" w:space="0" w:color="auto"/>
        <w:right w:val="none" w:sz="0" w:space="0" w:color="auto"/>
      </w:divBdr>
      <w:divsChild>
        <w:div w:id="1098331030">
          <w:marLeft w:val="0"/>
          <w:marRight w:val="0"/>
          <w:marTop w:val="0"/>
          <w:marBottom w:val="0"/>
          <w:divBdr>
            <w:top w:val="none" w:sz="0" w:space="0" w:color="auto"/>
            <w:left w:val="none" w:sz="0" w:space="0" w:color="auto"/>
            <w:bottom w:val="none" w:sz="0" w:space="0" w:color="auto"/>
            <w:right w:val="none" w:sz="0" w:space="0" w:color="auto"/>
          </w:divBdr>
          <w:divsChild>
            <w:div w:id="432360001">
              <w:marLeft w:val="0"/>
              <w:marRight w:val="0"/>
              <w:marTop w:val="100"/>
              <w:marBottom w:val="100"/>
              <w:divBdr>
                <w:top w:val="none" w:sz="0" w:space="0" w:color="auto"/>
                <w:left w:val="none" w:sz="0" w:space="0" w:color="auto"/>
                <w:bottom w:val="none" w:sz="0" w:space="0" w:color="auto"/>
                <w:right w:val="none" w:sz="0" w:space="0" w:color="auto"/>
              </w:divBdr>
            </w:div>
          </w:divsChild>
        </w:div>
        <w:div w:id="1266382020">
          <w:marLeft w:val="0"/>
          <w:marRight w:val="0"/>
          <w:marTop w:val="100"/>
          <w:marBottom w:val="100"/>
          <w:divBdr>
            <w:top w:val="none" w:sz="0" w:space="0" w:color="auto"/>
            <w:left w:val="none" w:sz="0" w:space="0" w:color="auto"/>
            <w:bottom w:val="none" w:sz="0" w:space="0" w:color="auto"/>
            <w:right w:val="none" w:sz="0" w:space="0" w:color="auto"/>
          </w:divBdr>
          <w:divsChild>
            <w:div w:id="1534810380">
              <w:marLeft w:val="0"/>
              <w:marRight w:val="0"/>
              <w:marTop w:val="0"/>
              <w:marBottom w:val="0"/>
              <w:divBdr>
                <w:top w:val="none" w:sz="0" w:space="0" w:color="auto"/>
                <w:left w:val="none" w:sz="0" w:space="0" w:color="auto"/>
                <w:bottom w:val="none" w:sz="0" w:space="0" w:color="auto"/>
                <w:right w:val="none" w:sz="0" w:space="0" w:color="auto"/>
              </w:divBdr>
              <w:divsChild>
                <w:div w:id="1597666318">
                  <w:marLeft w:val="0"/>
                  <w:marRight w:val="0"/>
                  <w:marTop w:val="0"/>
                  <w:marBottom w:val="0"/>
                  <w:divBdr>
                    <w:top w:val="none" w:sz="0" w:space="0" w:color="auto"/>
                    <w:left w:val="none" w:sz="0" w:space="0" w:color="auto"/>
                    <w:bottom w:val="none" w:sz="0" w:space="0" w:color="auto"/>
                    <w:right w:val="none" w:sz="0" w:space="0" w:color="auto"/>
                  </w:divBdr>
                  <w:divsChild>
                    <w:div w:id="160700580">
                      <w:marLeft w:val="-225"/>
                      <w:marRight w:val="-225"/>
                      <w:marTop w:val="0"/>
                      <w:marBottom w:val="0"/>
                      <w:divBdr>
                        <w:top w:val="none" w:sz="0" w:space="0" w:color="auto"/>
                        <w:left w:val="none" w:sz="0" w:space="0" w:color="auto"/>
                        <w:bottom w:val="none" w:sz="0" w:space="0" w:color="auto"/>
                        <w:right w:val="none" w:sz="0" w:space="0" w:color="auto"/>
                      </w:divBdr>
                      <w:divsChild>
                        <w:div w:id="933436261">
                          <w:marLeft w:val="0"/>
                          <w:marRight w:val="0"/>
                          <w:marTop w:val="0"/>
                          <w:marBottom w:val="0"/>
                          <w:divBdr>
                            <w:top w:val="none" w:sz="0" w:space="0" w:color="auto"/>
                            <w:left w:val="none" w:sz="0" w:space="0" w:color="auto"/>
                            <w:bottom w:val="none" w:sz="0" w:space="0" w:color="auto"/>
                            <w:right w:val="none" w:sz="0" w:space="0" w:color="auto"/>
                          </w:divBdr>
                          <w:divsChild>
                            <w:div w:id="291520731">
                              <w:marLeft w:val="0"/>
                              <w:marRight w:val="0"/>
                              <w:marTop w:val="0"/>
                              <w:marBottom w:val="0"/>
                              <w:divBdr>
                                <w:top w:val="none" w:sz="0" w:space="0" w:color="auto"/>
                                <w:left w:val="none" w:sz="0" w:space="0" w:color="auto"/>
                                <w:bottom w:val="none" w:sz="0" w:space="0" w:color="auto"/>
                                <w:right w:val="none" w:sz="0" w:space="0" w:color="auto"/>
                              </w:divBdr>
                              <w:divsChild>
                                <w:div w:id="59575247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1102994">
      <w:bodyDiv w:val="1"/>
      <w:marLeft w:val="0"/>
      <w:marRight w:val="0"/>
      <w:marTop w:val="0"/>
      <w:marBottom w:val="0"/>
      <w:divBdr>
        <w:top w:val="none" w:sz="0" w:space="0" w:color="auto"/>
        <w:left w:val="none" w:sz="0" w:space="0" w:color="auto"/>
        <w:bottom w:val="none" w:sz="0" w:space="0" w:color="auto"/>
        <w:right w:val="none" w:sz="0" w:space="0" w:color="auto"/>
      </w:divBdr>
      <w:divsChild>
        <w:div w:id="2045252877">
          <w:marLeft w:val="0"/>
          <w:marRight w:val="0"/>
          <w:marTop w:val="0"/>
          <w:marBottom w:val="0"/>
          <w:divBdr>
            <w:top w:val="none" w:sz="0" w:space="0" w:color="auto"/>
            <w:left w:val="none" w:sz="0" w:space="0" w:color="auto"/>
            <w:bottom w:val="none" w:sz="0" w:space="0" w:color="auto"/>
            <w:right w:val="none" w:sz="0" w:space="0" w:color="auto"/>
          </w:divBdr>
          <w:divsChild>
            <w:div w:id="1408916249">
              <w:marLeft w:val="0"/>
              <w:marRight w:val="0"/>
              <w:marTop w:val="100"/>
              <w:marBottom w:val="100"/>
              <w:divBdr>
                <w:top w:val="none" w:sz="0" w:space="0" w:color="auto"/>
                <w:left w:val="none" w:sz="0" w:space="0" w:color="auto"/>
                <w:bottom w:val="none" w:sz="0" w:space="0" w:color="auto"/>
                <w:right w:val="none" w:sz="0" w:space="0" w:color="auto"/>
              </w:divBdr>
            </w:div>
          </w:divsChild>
        </w:div>
        <w:div w:id="1045980876">
          <w:marLeft w:val="0"/>
          <w:marRight w:val="0"/>
          <w:marTop w:val="100"/>
          <w:marBottom w:val="100"/>
          <w:divBdr>
            <w:top w:val="none" w:sz="0" w:space="0" w:color="auto"/>
            <w:left w:val="none" w:sz="0" w:space="0" w:color="auto"/>
            <w:bottom w:val="none" w:sz="0" w:space="0" w:color="auto"/>
            <w:right w:val="none" w:sz="0" w:space="0" w:color="auto"/>
          </w:divBdr>
          <w:divsChild>
            <w:div w:id="1903372950">
              <w:marLeft w:val="0"/>
              <w:marRight w:val="0"/>
              <w:marTop w:val="0"/>
              <w:marBottom w:val="0"/>
              <w:divBdr>
                <w:top w:val="none" w:sz="0" w:space="0" w:color="auto"/>
                <w:left w:val="none" w:sz="0" w:space="0" w:color="auto"/>
                <w:bottom w:val="none" w:sz="0" w:space="0" w:color="auto"/>
                <w:right w:val="none" w:sz="0" w:space="0" w:color="auto"/>
              </w:divBdr>
              <w:divsChild>
                <w:div w:id="1017345409">
                  <w:marLeft w:val="0"/>
                  <w:marRight w:val="0"/>
                  <w:marTop w:val="0"/>
                  <w:marBottom w:val="0"/>
                  <w:divBdr>
                    <w:top w:val="none" w:sz="0" w:space="0" w:color="auto"/>
                    <w:left w:val="none" w:sz="0" w:space="0" w:color="auto"/>
                    <w:bottom w:val="none" w:sz="0" w:space="0" w:color="auto"/>
                    <w:right w:val="none" w:sz="0" w:space="0" w:color="auto"/>
                  </w:divBdr>
                  <w:divsChild>
                    <w:div w:id="1939438846">
                      <w:marLeft w:val="-225"/>
                      <w:marRight w:val="-225"/>
                      <w:marTop w:val="0"/>
                      <w:marBottom w:val="0"/>
                      <w:divBdr>
                        <w:top w:val="none" w:sz="0" w:space="0" w:color="auto"/>
                        <w:left w:val="none" w:sz="0" w:space="0" w:color="auto"/>
                        <w:bottom w:val="none" w:sz="0" w:space="0" w:color="auto"/>
                        <w:right w:val="none" w:sz="0" w:space="0" w:color="auto"/>
                      </w:divBdr>
                      <w:divsChild>
                        <w:div w:id="4287619">
                          <w:marLeft w:val="0"/>
                          <w:marRight w:val="0"/>
                          <w:marTop w:val="0"/>
                          <w:marBottom w:val="0"/>
                          <w:divBdr>
                            <w:top w:val="none" w:sz="0" w:space="0" w:color="auto"/>
                            <w:left w:val="none" w:sz="0" w:space="0" w:color="auto"/>
                            <w:bottom w:val="none" w:sz="0" w:space="0" w:color="auto"/>
                            <w:right w:val="none" w:sz="0" w:space="0" w:color="auto"/>
                          </w:divBdr>
                          <w:divsChild>
                            <w:div w:id="1899630880">
                              <w:marLeft w:val="0"/>
                              <w:marRight w:val="0"/>
                              <w:marTop w:val="0"/>
                              <w:marBottom w:val="0"/>
                              <w:divBdr>
                                <w:top w:val="none" w:sz="0" w:space="0" w:color="auto"/>
                                <w:left w:val="none" w:sz="0" w:space="0" w:color="auto"/>
                                <w:bottom w:val="none" w:sz="0" w:space="0" w:color="auto"/>
                                <w:right w:val="none" w:sz="0" w:space="0" w:color="auto"/>
                              </w:divBdr>
                              <w:divsChild>
                                <w:div w:id="72175859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3843312">
      <w:bodyDiv w:val="1"/>
      <w:marLeft w:val="0"/>
      <w:marRight w:val="0"/>
      <w:marTop w:val="0"/>
      <w:marBottom w:val="0"/>
      <w:divBdr>
        <w:top w:val="none" w:sz="0" w:space="0" w:color="auto"/>
        <w:left w:val="none" w:sz="0" w:space="0" w:color="auto"/>
        <w:bottom w:val="none" w:sz="0" w:space="0" w:color="auto"/>
        <w:right w:val="none" w:sz="0" w:space="0" w:color="auto"/>
      </w:divBdr>
      <w:divsChild>
        <w:div w:id="1684355476">
          <w:marLeft w:val="0"/>
          <w:marRight w:val="0"/>
          <w:marTop w:val="0"/>
          <w:marBottom w:val="0"/>
          <w:divBdr>
            <w:top w:val="none" w:sz="0" w:space="0" w:color="auto"/>
            <w:left w:val="none" w:sz="0" w:space="0" w:color="auto"/>
            <w:bottom w:val="none" w:sz="0" w:space="0" w:color="auto"/>
            <w:right w:val="none" w:sz="0" w:space="0" w:color="auto"/>
          </w:divBdr>
          <w:divsChild>
            <w:div w:id="975332855">
              <w:marLeft w:val="0"/>
              <w:marRight w:val="0"/>
              <w:marTop w:val="100"/>
              <w:marBottom w:val="100"/>
              <w:divBdr>
                <w:top w:val="none" w:sz="0" w:space="0" w:color="auto"/>
                <w:left w:val="none" w:sz="0" w:space="0" w:color="auto"/>
                <w:bottom w:val="none" w:sz="0" w:space="0" w:color="auto"/>
                <w:right w:val="none" w:sz="0" w:space="0" w:color="auto"/>
              </w:divBdr>
            </w:div>
          </w:divsChild>
        </w:div>
        <w:div w:id="2062512745">
          <w:marLeft w:val="0"/>
          <w:marRight w:val="0"/>
          <w:marTop w:val="100"/>
          <w:marBottom w:val="100"/>
          <w:divBdr>
            <w:top w:val="none" w:sz="0" w:space="0" w:color="auto"/>
            <w:left w:val="none" w:sz="0" w:space="0" w:color="auto"/>
            <w:bottom w:val="none" w:sz="0" w:space="0" w:color="auto"/>
            <w:right w:val="none" w:sz="0" w:space="0" w:color="auto"/>
          </w:divBdr>
          <w:divsChild>
            <w:div w:id="855264515">
              <w:marLeft w:val="0"/>
              <w:marRight w:val="0"/>
              <w:marTop w:val="0"/>
              <w:marBottom w:val="0"/>
              <w:divBdr>
                <w:top w:val="none" w:sz="0" w:space="0" w:color="auto"/>
                <w:left w:val="none" w:sz="0" w:space="0" w:color="auto"/>
                <w:bottom w:val="none" w:sz="0" w:space="0" w:color="auto"/>
                <w:right w:val="none" w:sz="0" w:space="0" w:color="auto"/>
              </w:divBdr>
              <w:divsChild>
                <w:div w:id="177693577">
                  <w:marLeft w:val="0"/>
                  <w:marRight w:val="0"/>
                  <w:marTop w:val="0"/>
                  <w:marBottom w:val="0"/>
                  <w:divBdr>
                    <w:top w:val="none" w:sz="0" w:space="0" w:color="auto"/>
                    <w:left w:val="none" w:sz="0" w:space="0" w:color="auto"/>
                    <w:bottom w:val="none" w:sz="0" w:space="0" w:color="auto"/>
                    <w:right w:val="none" w:sz="0" w:space="0" w:color="auto"/>
                  </w:divBdr>
                  <w:divsChild>
                    <w:div w:id="615522326">
                      <w:marLeft w:val="-225"/>
                      <w:marRight w:val="-225"/>
                      <w:marTop w:val="0"/>
                      <w:marBottom w:val="0"/>
                      <w:divBdr>
                        <w:top w:val="none" w:sz="0" w:space="0" w:color="auto"/>
                        <w:left w:val="none" w:sz="0" w:space="0" w:color="auto"/>
                        <w:bottom w:val="none" w:sz="0" w:space="0" w:color="auto"/>
                        <w:right w:val="none" w:sz="0" w:space="0" w:color="auto"/>
                      </w:divBdr>
                      <w:divsChild>
                        <w:div w:id="1007169857">
                          <w:marLeft w:val="0"/>
                          <w:marRight w:val="0"/>
                          <w:marTop w:val="0"/>
                          <w:marBottom w:val="0"/>
                          <w:divBdr>
                            <w:top w:val="none" w:sz="0" w:space="0" w:color="auto"/>
                            <w:left w:val="none" w:sz="0" w:space="0" w:color="auto"/>
                            <w:bottom w:val="none" w:sz="0" w:space="0" w:color="auto"/>
                            <w:right w:val="none" w:sz="0" w:space="0" w:color="auto"/>
                          </w:divBdr>
                          <w:divsChild>
                            <w:div w:id="485559445">
                              <w:marLeft w:val="0"/>
                              <w:marRight w:val="0"/>
                              <w:marTop w:val="0"/>
                              <w:marBottom w:val="0"/>
                              <w:divBdr>
                                <w:top w:val="none" w:sz="0" w:space="0" w:color="auto"/>
                                <w:left w:val="none" w:sz="0" w:space="0" w:color="auto"/>
                                <w:bottom w:val="none" w:sz="0" w:space="0" w:color="auto"/>
                                <w:right w:val="none" w:sz="0" w:space="0" w:color="auto"/>
                              </w:divBdr>
                              <w:divsChild>
                                <w:div w:id="18651715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3978199">
      <w:bodyDiv w:val="1"/>
      <w:marLeft w:val="0"/>
      <w:marRight w:val="0"/>
      <w:marTop w:val="0"/>
      <w:marBottom w:val="0"/>
      <w:divBdr>
        <w:top w:val="none" w:sz="0" w:space="0" w:color="auto"/>
        <w:left w:val="none" w:sz="0" w:space="0" w:color="auto"/>
        <w:bottom w:val="none" w:sz="0" w:space="0" w:color="auto"/>
        <w:right w:val="none" w:sz="0" w:space="0" w:color="auto"/>
      </w:divBdr>
      <w:divsChild>
        <w:div w:id="2141873661">
          <w:marLeft w:val="0"/>
          <w:marRight w:val="0"/>
          <w:marTop w:val="0"/>
          <w:marBottom w:val="0"/>
          <w:divBdr>
            <w:top w:val="none" w:sz="0" w:space="0" w:color="auto"/>
            <w:left w:val="none" w:sz="0" w:space="0" w:color="auto"/>
            <w:bottom w:val="none" w:sz="0" w:space="0" w:color="auto"/>
            <w:right w:val="none" w:sz="0" w:space="0" w:color="auto"/>
          </w:divBdr>
          <w:divsChild>
            <w:div w:id="358434063">
              <w:marLeft w:val="0"/>
              <w:marRight w:val="0"/>
              <w:marTop w:val="100"/>
              <w:marBottom w:val="100"/>
              <w:divBdr>
                <w:top w:val="none" w:sz="0" w:space="0" w:color="auto"/>
                <w:left w:val="none" w:sz="0" w:space="0" w:color="auto"/>
                <w:bottom w:val="none" w:sz="0" w:space="0" w:color="auto"/>
                <w:right w:val="none" w:sz="0" w:space="0" w:color="auto"/>
              </w:divBdr>
            </w:div>
          </w:divsChild>
        </w:div>
        <w:div w:id="2074425740">
          <w:marLeft w:val="0"/>
          <w:marRight w:val="0"/>
          <w:marTop w:val="100"/>
          <w:marBottom w:val="100"/>
          <w:divBdr>
            <w:top w:val="none" w:sz="0" w:space="0" w:color="auto"/>
            <w:left w:val="none" w:sz="0" w:space="0" w:color="auto"/>
            <w:bottom w:val="none" w:sz="0" w:space="0" w:color="auto"/>
            <w:right w:val="none" w:sz="0" w:space="0" w:color="auto"/>
          </w:divBdr>
          <w:divsChild>
            <w:div w:id="245920412">
              <w:marLeft w:val="0"/>
              <w:marRight w:val="0"/>
              <w:marTop w:val="0"/>
              <w:marBottom w:val="0"/>
              <w:divBdr>
                <w:top w:val="none" w:sz="0" w:space="0" w:color="auto"/>
                <w:left w:val="none" w:sz="0" w:space="0" w:color="auto"/>
                <w:bottom w:val="none" w:sz="0" w:space="0" w:color="auto"/>
                <w:right w:val="none" w:sz="0" w:space="0" w:color="auto"/>
              </w:divBdr>
              <w:divsChild>
                <w:div w:id="523522237">
                  <w:marLeft w:val="0"/>
                  <w:marRight w:val="0"/>
                  <w:marTop w:val="0"/>
                  <w:marBottom w:val="0"/>
                  <w:divBdr>
                    <w:top w:val="none" w:sz="0" w:space="0" w:color="auto"/>
                    <w:left w:val="none" w:sz="0" w:space="0" w:color="auto"/>
                    <w:bottom w:val="none" w:sz="0" w:space="0" w:color="auto"/>
                    <w:right w:val="none" w:sz="0" w:space="0" w:color="auto"/>
                  </w:divBdr>
                  <w:divsChild>
                    <w:div w:id="1635796334">
                      <w:marLeft w:val="-225"/>
                      <w:marRight w:val="-225"/>
                      <w:marTop w:val="0"/>
                      <w:marBottom w:val="0"/>
                      <w:divBdr>
                        <w:top w:val="none" w:sz="0" w:space="0" w:color="auto"/>
                        <w:left w:val="none" w:sz="0" w:space="0" w:color="auto"/>
                        <w:bottom w:val="none" w:sz="0" w:space="0" w:color="auto"/>
                        <w:right w:val="none" w:sz="0" w:space="0" w:color="auto"/>
                      </w:divBdr>
                      <w:divsChild>
                        <w:div w:id="1192961102">
                          <w:marLeft w:val="0"/>
                          <w:marRight w:val="0"/>
                          <w:marTop w:val="0"/>
                          <w:marBottom w:val="0"/>
                          <w:divBdr>
                            <w:top w:val="none" w:sz="0" w:space="0" w:color="auto"/>
                            <w:left w:val="none" w:sz="0" w:space="0" w:color="auto"/>
                            <w:bottom w:val="none" w:sz="0" w:space="0" w:color="auto"/>
                            <w:right w:val="none" w:sz="0" w:space="0" w:color="auto"/>
                          </w:divBdr>
                          <w:divsChild>
                            <w:div w:id="1008100377">
                              <w:marLeft w:val="0"/>
                              <w:marRight w:val="0"/>
                              <w:marTop w:val="0"/>
                              <w:marBottom w:val="0"/>
                              <w:divBdr>
                                <w:top w:val="none" w:sz="0" w:space="0" w:color="auto"/>
                                <w:left w:val="none" w:sz="0" w:space="0" w:color="auto"/>
                                <w:bottom w:val="none" w:sz="0" w:space="0" w:color="auto"/>
                                <w:right w:val="none" w:sz="0" w:space="0" w:color="auto"/>
                              </w:divBdr>
                              <w:divsChild>
                                <w:div w:id="79098051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0696904">
      <w:bodyDiv w:val="1"/>
      <w:marLeft w:val="0"/>
      <w:marRight w:val="0"/>
      <w:marTop w:val="0"/>
      <w:marBottom w:val="0"/>
      <w:divBdr>
        <w:top w:val="none" w:sz="0" w:space="0" w:color="auto"/>
        <w:left w:val="none" w:sz="0" w:space="0" w:color="auto"/>
        <w:bottom w:val="none" w:sz="0" w:space="0" w:color="auto"/>
        <w:right w:val="none" w:sz="0" w:space="0" w:color="auto"/>
      </w:divBdr>
      <w:divsChild>
        <w:div w:id="1905530243">
          <w:marLeft w:val="0"/>
          <w:marRight w:val="0"/>
          <w:marTop w:val="0"/>
          <w:marBottom w:val="0"/>
          <w:divBdr>
            <w:top w:val="none" w:sz="0" w:space="0" w:color="auto"/>
            <w:left w:val="none" w:sz="0" w:space="0" w:color="auto"/>
            <w:bottom w:val="none" w:sz="0" w:space="0" w:color="auto"/>
            <w:right w:val="none" w:sz="0" w:space="0" w:color="auto"/>
          </w:divBdr>
          <w:divsChild>
            <w:div w:id="1249339776">
              <w:marLeft w:val="0"/>
              <w:marRight w:val="0"/>
              <w:marTop w:val="100"/>
              <w:marBottom w:val="100"/>
              <w:divBdr>
                <w:top w:val="none" w:sz="0" w:space="0" w:color="auto"/>
                <w:left w:val="none" w:sz="0" w:space="0" w:color="auto"/>
                <w:bottom w:val="none" w:sz="0" w:space="0" w:color="auto"/>
                <w:right w:val="none" w:sz="0" w:space="0" w:color="auto"/>
              </w:divBdr>
            </w:div>
          </w:divsChild>
        </w:div>
        <w:div w:id="1125587638">
          <w:marLeft w:val="0"/>
          <w:marRight w:val="0"/>
          <w:marTop w:val="100"/>
          <w:marBottom w:val="100"/>
          <w:divBdr>
            <w:top w:val="none" w:sz="0" w:space="0" w:color="auto"/>
            <w:left w:val="none" w:sz="0" w:space="0" w:color="auto"/>
            <w:bottom w:val="none" w:sz="0" w:space="0" w:color="auto"/>
            <w:right w:val="none" w:sz="0" w:space="0" w:color="auto"/>
          </w:divBdr>
          <w:divsChild>
            <w:div w:id="325984994">
              <w:marLeft w:val="0"/>
              <w:marRight w:val="0"/>
              <w:marTop w:val="0"/>
              <w:marBottom w:val="0"/>
              <w:divBdr>
                <w:top w:val="none" w:sz="0" w:space="0" w:color="auto"/>
                <w:left w:val="none" w:sz="0" w:space="0" w:color="auto"/>
                <w:bottom w:val="none" w:sz="0" w:space="0" w:color="auto"/>
                <w:right w:val="none" w:sz="0" w:space="0" w:color="auto"/>
              </w:divBdr>
              <w:divsChild>
                <w:div w:id="198131003">
                  <w:marLeft w:val="0"/>
                  <w:marRight w:val="0"/>
                  <w:marTop w:val="0"/>
                  <w:marBottom w:val="0"/>
                  <w:divBdr>
                    <w:top w:val="none" w:sz="0" w:space="0" w:color="auto"/>
                    <w:left w:val="none" w:sz="0" w:space="0" w:color="auto"/>
                    <w:bottom w:val="none" w:sz="0" w:space="0" w:color="auto"/>
                    <w:right w:val="none" w:sz="0" w:space="0" w:color="auto"/>
                  </w:divBdr>
                  <w:divsChild>
                    <w:div w:id="1560554993">
                      <w:marLeft w:val="-225"/>
                      <w:marRight w:val="-225"/>
                      <w:marTop w:val="0"/>
                      <w:marBottom w:val="0"/>
                      <w:divBdr>
                        <w:top w:val="none" w:sz="0" w:space="0" w:color="auto"/>
                        <w:left w:val="none" w:sz="0" w:space="0" w:color="auto"/>
                        <w:bottom w:val="none" w:sz="0" w:space="0" w:color="auto"/>
                        <w:right w:val="none" w:sz="0" w:space="0" w:color="auto"/>
                      </w:divBdr>
                      <w:divsChild>
                        <w:div w:id="1973975998">
                          <w:marLeft w:val="0"/>
                          <w:marRight w:val="0"/>
                          <w:marTop w:val="0"/>
                          <w:marBottom w:val="0"/>
                          <w:divBdr>
                            <w:top w:val="none" w:sz="0" w:space="0" w:color="auto"/>
                            <w:left w:val="none" w:sz="0" w:space="0" w:color="auto"/>
                            <w:bottom w:val="none" w:sz="0" w:space="0" w:color="auto"/>
                            <w:right w:val="none" w:sz="0" w:space="0" w:color="auto"/>
                          </w:divBdr>
                          <w:divsChild>
                            <w:div w:id="346324430">
                              <w:marLeft w:val="0"/>
                              <w:marRight w:val="0"/>
                              <w:marTop w:val="0"/>
                              <w:marBottom w:val="0"/>
                              <w:divBdr>
                                <w:top w:val="none" w:sz="0" w:space="0" w:color="auto"/>
                                <w:left w:val="none" w:sz="0" w:space="0" w:color="auto"/>
                                <w:bottom w:val="none" w:sz="0" w:space="0" w:color="auto"/>
                                <w:right w:val="none" w:sz="0" w:space="0" w:color="auto"/>
                              </w:divBdr>
                              <w:divsChild>
                                <w:div w:id="107277684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7270116">
      <w:bodyDiv w:val="1"/>
      <w:marLeft w:val="0"/>
      <w:marRight w:val="0"/>
      <w:marTop w:val="0"/>
      <w:marBottom w:val="0"/>
      <w:divBdr>
        <w:top w:val="none" w:sz="0" w:space="0" w:color="auto"/>
        <w:left w:val="none" w:sz="0" w:space="0" w:color="auto"/>
        <w:bottom w:val="none" w:sz="0" w:space="0" w:color="auto"/>
        <w:right w:val="none" w:sz="0" w:space="0" w:color="auto"/>
      </w:divBdr>
      <w:divsChild>
        <w:div w:id="1737124143">
          <w:marLeft w:val="0"/>
          <w:marRight w:val="0"/>
          <w:marTop w:val="0"/>
          <w:marBottom w:val="0"/>
          <w:divBdr>
            <w:top w:val="none" w:sz="0" w:space="0" w:color="auto"/>
            <w:left w:val="none" w:sz="0" w:space="0" w:color="auto"/>
            <w:bottom w:val="none" w:sz="0" w:space="0" w:color="auto"/>
            <w:right w:val="none" w:sz="0" w:space="0" w:color="auto"/>
          </w:divBdr>
          <w:divsChild>
            <w:div w:id="2007829467">
              <w:marLeft w:val="0"/>
              <w:marRight w:val="0"/>
              <w:marTop w:val="100"/>
              <w:marBottom w:val="100"/>
              <w:divBdr>
                <w:top w:val="none" w:sz="0" w:space="0" w:color="auto"/>
                <w:left w:val="none" w:sz="0" w:space="0" w:color="auto"/>
                <w:bottom w:val="none" w:sz="0" w:space="0" w:color="auto"/>
                <w:right w:val="none" w:sz="0" w:space="0" w:color="auto"/>
              </w:divBdr>
            </w:div>
          </w:divsChild>
        </w:div>
        <w:div w:id="719549850">
          <w:marLeft w:val="0"/>
          <w:marRight w:val="0"/>
          <w:marTop w:val="100"/>
          <w:marBottom w:val="100"/>
          <w:divBdr>
            <w:top w:val="none" w:sz="0" w:space="0" w:color="auto"/>
            <w:left w:val="none" w:sz="0" w:space="0" w:color="auto"/>
            <w:bottom w:val="none" w:sz="0" w:space="0" w:color="auto"/>
            <w:right w:val="none" w:sz="0" w:space="0" w:color="auto"/>
          </w:divBdr>
          <w:divsChild>
            <w:div w:id="141771255">
              <w:marLeft w:val="0"/>
              <w:marRight w:val="0"/>
              <w:marTop w:val="0"/>
              <w:marBottom w:val="0"/>
              <w:divBdr>
                <w:top w:val="none" w:sz="0" w:space="0" w:color="auto"/>
                <w:left w:val="none" w:sz="0" w:space="0" w:color="auto"/>
                <w:bottom w:val="none" w:sz="0" w:space="0" w:color="auto"/>
                <w:right w:val="none" w:sz="0" w:space="0" w:color="auto"/>
              </w:divBdr>
              <w:divsChild>
                <w:div w:id="169756991">
                  <w:marLeft w:val="0"/>
                  <w:marRight w:val="0"/>
                  <w:marTop w:val="0"/>
                  <w:marBottom w:val="0"/>
                  <w:divBdr>
                    <w:top w:val="none" w:sz="0" w:space="0" w:color="auto"/>
                    <w:left w:val="none" w:sz="0" w:space="0" w:color="auto"/>
                    <w:bottom w:val="none" w:sz="0" w:space="0" w:color="auto"/>
                    <w:right w:val="none" w:sz="0" w:space="0" w:color="auto"/>
                  </w:divBdr>
                  <w:divsChild>
                    <w:div w:id="1946107048">
                      <w:marLeft w:val="-225"/>
                      <w:marRight w:val="-225"/>
                      <w:marTop w:val="0"/>
                      <w:marBottom w:val="0"/>
                      <w:divBdr>
                        <w:top w:val="none" w:sz="0" w:space="0" w:color="auto"/>
                        <w:left w:val="none" w:sz="0" w:space="0" w:color="auto"/>
                        <w:bottom w:val="none" w:sz="0" w:space="0" w:color="auto"/>
                        <w:right w:val="none" w:sz="0" w:space="0" w:color="auto"/>
                      </w:divBdr>
                      <w:divsChild>
                        <w:div w:id="1084496777">
                          <w:marLeft w:val="0"/>
                          <w:marRight w:val="0"/>
                          <w:marTop w:val="0"/>
                          <w:marBottom w:val="0"/>
                          <w:divBdr>
                            <w:top w:val="none" w:sz="0" w:space="0" w:color="auto"/>
                            <w:left w:val="none" w:sz="0" w:space="0" w:color="auto"/>
                            <w:bottom w:val="none" w:sz="0" w:space="0" w:color="auto"/>
                            <w:right w:val="none" w:sz="0" w:space="0" w:color="auto"/>
                          </w:divBdr>
                          <w:divsChild>
                            <w:div w:id="1121190357">
                              <w:marLeft w:val="0"/>
                              <w:marRight w:val="0"/>
                              <w:marTop w:val="0"/>
                              <w:marBottom w:val="0"/>
                              <w:divBdr>
                                <w:top w:val="none" w:sz="0" w:space="0" w:color="auto"/>
                                <w:left w:val="none" w:sz="0" w:space="0" w:color="auto"/>
                                <w:bottom w:val="none" w:sz="0" w:space="0" w:color="auto"/>
                                <w:right w:val="none" w:sz="0" w:space="0" w:color="auto"/>
                              </w:divBdr>
                              <w:divsChild>
                                <w:div w:id="139901356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7859961">
      <w:bodyDiv w:val="1"/>
      <w:marLeft w:val="0"/>
      <w:marRight w:val="0"/>
      <w:marTop w:val="0"/>
      <w:marBottom w:val="0"/>
      <w:divBdr>
        <w:top w:val="none" w:sz="0" w:space="0" w:color="auto"/>
        <w:left w:val="none" w:sz="0" w:space="0" w:color="auto"/>
        <w:bottom w:val="none" w:sz="0" w:space="0" w:color="auto"/>
        <w:right w:val="none" w:sz="0" w:space="0" w:color="auto"/>
      </w:divBdr>
      <w:divsChild>
        <w:div w:id="327708207">
          <w:marLeft w:val="0"/>
          <w:marRight w:val="0"/>
          <w:marTop w:val="0"/>
          <w:marBottom w:val="0"/>
          <w:divBdr>
            <w:top w:val="none" w:sz="0" w:space="0" w:color="auto"/>
            <w:left w:val="none" w:sz="0" w:space="0" w:color="auto"/>
            <w:bottom w:val="none" w:sz="0" w:space="0" w:color="auto"/>
            <w:right w:val="none" w:sz="0" w:space="0" w:color="auto"/>
          </w:divBdr>
          <w:divsChild>
            <w:div w:id="1246957936">
              <w:marLeft w:val="0"/>
              <w:marRight w:val="0"/>
              <w:marTop w:val="100"/>
              <w:marBottom w:val="100"/>
              <w:divBdr>
                <w:top w:val="none" w:sz="0" w:space="0" w:color="auto"/>
                <w:left w:val="none" w:sz="0" w:space="0" w:color="auto"/>
                <w:bottom w:val="none" w:sz="0" w:space="0" w:color="auto"/>
                <w:right w:val="none" w:sz="0" w:space="0" w:color="auto"/>
              </w:divBdr>
            </w:div>
          </w:divsChild>
        </w:div>
        <w:div w:id="1314334598">
          <w:marLeft w:val="0"/>
          <w:marRight w:val="0"/>
          <w:marTop w:val="100"/>
          <w:marBottom w:val="100"/>
          <w:divBdr>
            <w:top w:val="none" w:sz="0" w:space="0" w:color="auto"/>
            <w:left w:val="none" w:sz="0" w:space="0" w:color="auto"/>
            <w:bottom w:val="none" w:sz="0" w:space="0" w:color="auto"/>
            <w:right w:val="none" w:sz="0" w:space="0" w:color="auto"/>
          </w:divBdr>
          <w:divsChild>
            <w:div w:id="1843662694">
              <w:marLeft w:val="0"/>
              <w:marRight w:val="0"/>
              <w:marTop w:val="0"/>
              <w:marBottom w:val="0"/>
              <w:divBdr>
                <w:top w:val="none" w:sz="0" w:space="0" w:color="auto"/>
                <w:left w:val="none" w:sz="0" w:space="0" w:color="auto"/>
                <w:bottom w:val="none" w:sz="0" w:space="0" w:color="auto"/>
                <w:right w:val="none" w:sz="0" w:space="0" w:color="auto"/>
              </w:divBdr>
              <w:divsChild>
                <w:div w:id="1228109191">
                  <w:marLeft w:val="0"/>
                  <w:marRight w:val="0"/>
                  <w:marTop w:val="0"/>
                  <w:marBottom w:val="0"/>
                  <w:divBdr>
                    <w:top w:val="none" w:sz="0" w:space="0" w:color="auto"/>
                    <w:left w:val="none" w:sz="0" w:space="0" w:color="auto"/>
                    <w:bottom w:val="none" w:sz="0" w:space="0" w:color="auto"/>
                    <w:right w:val="none" w:sz="0" w:space="0" w:color="auto"/>
                  </w:divBdr>
                  <w:divsChild>
                    <w:div w:id="2062435938">
                      <w:marLeft w:val="-225"/>
                      <w:marRight w:val="-225"/>
                      <w:marTop w:val="0"/>
                      <w:marBottom w:val="0"/>
                      <w:divBdr>
                        <w:top w:val="none" w:sz="0" w:space="0" w:color="auto"/>
                        <w:left w:val="none" w:sz="0" w:space="0" w:color="auto"/>
                        <w:bottom w:val="none" w:sz="0" w:space="0" w:color="auto"/>
                        <w:right w:val="none" w:sz="0" w:space="0" w:color="auto"/>
                      </w:divBdr>
                      <w:divsChild>
                        <w:div w:id="2004308704">
                          <w:marLeft w:val="0"/>
                          <w:marRight w:val="0"/>
                          <w:marTop w:val="0"/>
                          <w:marBottom w:val="0"/>
                          <w:divBdr>
                            <w:top w:val="none" w:sz="0" w:space="0" w:color="auto"/>
                            <w:left w:val="none" w:sz="0" w:space="0" w:color="auto"/>
                            <w:bottom w:val="none" w:sz="0" w:space="0" w:color="auto"/>
                            <w:right w:val="none" w:sz="0" w:space="0" w:color="auto"/>
                          </w:divBdr>
                          <w:divsChild>
                            <w:div w:id="87118600">
                              <w:marLeft w:val="0"/>
                              <w:marRight w:val="0"/>
                              <w:marTop w:val="0"/>
                              <w:marBottom w:val="0"/>
                              <w:divBdr>
                                <w:top w:val="none" w:sz="0" w:space="0" w:color="auto"/>
                                <w:left w:val="none" w:sz="0" w:space="0" w:color="auto"/>
                                <w:bottom w:val="none" w:sz="0" w:space="0" w:color="auto"/>
                                <w:right w:val="none" w:sz="0" w:space="0" w:color="auto"/>
                              </w:divBdr>
                              <w:divsChild>
                                <w:div w:id="660810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0366474">
      <w:bodyDiv w:val="1"/>
      <w:marLeft w:val="0"/>
      <w:marRight w:val="0"/>
      <w:marTop w:val="0"/>
      <w:marBottom w:val="0"/>
      <w:divBdr>
        <w:top w:val="none" w:sz="0" w:space="0" w:color="auto"/>
        <w:left w:val="none" w:sz="0" w:space="0" w:color="auto"/>
        <w:bottom w:val="none" w:sz="0" w:space="0" w:color="auto"/>
        <w:right w:val="none" w:sz="0" w:space="0" w:color="auto"/>
      </w:divBdr>
      <w:divsChild>
        <w:div w:id="2029208049">
          <w:marLeft w:val="0"/>
          <w:marRight w:val="0"/>
          <w:marTop w:val="0"/>
          <w:marBottom w:val="0"/>
          <w:divBdr>
            <w:top w:val="none" w:sz="0" w:space="0" w:color="auto"/>
            <w:left w:val="none" w:sz="0" w:space="0" w:color="auto"/>
            <w:bottom w:val="none" w:sz="0" w:space="0" w:color="auto"/>
            <w:right w:val="none" w:sz="0" w:space="0" w:color="auto"/>
          </w:divBdr>
          <w:divsChild>
            <w:div w:id="423115063">
              <w:marLeft w:val="0"/>
              <w:marRight w:val="0"/>
              <w:marTop w:val="100"/>
              <w:marBottom w:val="100"/>
              <w:divBdr>
                <w:top w:val="none" w:sz="0" w:space="0" w:color="auto"/>
                <w:left w:val="none" w:sz="0" w:space="0" w:color="auto"/>
                <w:bottom w:val="none" w:sz="0" w:space="0" w:color="auto"/>
                <w:right w:val="none" w:sz="0" w:space="0" w:color="auto"/>
              </w:divBdr>
            </w:div>
          </w:divsChild>
        </w:div>
        <w:div w:id="640699283">
          <w:marLeft w:val="0"/>
          <w:marRight w:val="0"/>
          <w:marTop w:val="100"/>
          <w:marBottom w:val="100"/>
          <w:divBdr>
            <w:top w:val="none" w:sz="0" w:space="0" w:color="auto"/>
            <w:left w:val="none" w:sz="0" w:space="0" w:color="auto"/>
            <w:bottom w:val="none" w:sz="0" w:space="0" w:color="auto"/>
            <w:right w:val="none" w:sz="0" w:space="0" w:color="auto"/>
          </w:divBdr>
          <w:divsChild>
            <w:div w:id="1481729726">
              <w:marLeft w:val="0"/>
              <w:marRight w:val="0"/>
              <w:marTop w:val="0"/>
              <w:marBottom w:val="0"/>
              <w:divBdr>
                <w:top w:val="none" w:sz="0" w:space="0" w:color="auto"/>
                <w:left w:val="none" w:sz="0" w:space="0" w:color="auto"/>
                <w:bottom w:val="none" w:sz="0" w:space="0" w:color="auto"/>
                <w:right w:val="none" w:sz="0" w:space="0" w:color="auto"/>
              </w:divBdr>
              <w:divsChild>
                <w:div w:id="1948154107">
                  <w:marLeft w:val="0"/>
                  <w:marRight w:val="0"/>
                  <w:marTop w:val="0"/>
                  <w:marBottom w:val="0"/>
                  <w:divBdr>
                    <w:top w:val="none" w:sz="0" w:space="0" w:color="auto"/>
                    <w:left w:val="none" w:sz="0" w:space="0" w:color="auto"/>
                    <w:bottom w:val="none" w:sz="0" w:space="0" w:color="auto"/>
                    <w:right w:val="none" w:sz="0" w:space="0" w:color="auto"/>
                  </w:divBdr>
                  <w:divsChild>
                    <w:div w:id="2089451402">
                      <w:marLeft w:val="-225"/>
                      <w:marRight w:val="-225"/>
                      <w:marTop w:val="0"/>
                      <w:marBottom w:val="0"/>
                      <w:divBdr>
                        <w:top w:val="none" w:sz="0" w:space="0" w:color="auto"/>
                        <w:left w:val="none" w:sz="0" w:space="0" w:color="auto"/>
                        <w:bottom w:val="none" w:sz="0" w:space="0" w:color="auto"/>
                        <w:right w:val="none" w:sz="0" w:space="0" w:color="auto"/>
                      </w:divBdr>
                      <w:divsChild>
                        <w:div w:id="1765805287">
                          <w:marLeft w:val="0"/>
                          <w:marRight w:val="0"/>
                          <w:marTop w:val="0"/>
                          <w:marBottom w:val="0"/>
                          <w:divBdr>
                            <w:top w:val="none" w:sz="0" w:space="0" w:color="auto"/>
                            <w:left w:val="none" w:sz="0" w:space="0" w:color="auto"/>
                            <w:bottom w:val="none" w:sz="0" w:space="0" w:color="auto"/>
                            <w:right w:val="none" w:sz="0" w:space="0" w:color="auto"/>
                          </w:divBdr>
                          <w:divsChild>
                            <w:div w:id="663973238">
                              <w:marLeft w:val="0"/>
                              <w:marRight w:val="0"/>
                              <w:marTop w:val="0"/>
                              <w:marBottom w:val="0"/>
                              <w:divBdr>
                                <w:top w:val="none" w:sz="0" w:space="0" w:color="auto"/>
                                <w:left w:val="none" w:sz="0" w:space="0" w:color="auto"/>
                                <w:bottom w:val="none" w:sz="0" w:space="0" w:color="auto"/>
                                <w:right w:val="none" w:sz="0" w:space="0" w:color="auto"/>
                              </w:divBdr>
                              <w:divsChild>
                                <w:div w:id="137967001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7458628">
      <w:bodyDiv w:val="1"/>
      <w:marLeft w:val="0"/>
      <w:marRight w:val="0"/>
      <w:marTop w:val="0"/>
      <w:marBottom w:val="0"/>
      <w:divBdr>
        <w:top w:val="none" w:sz="0" w:space="0" w:color="auto"/>
        <w:left w:val="none" w:sz="0" w:space="0" w:color="auto"/>
        <w:bottom w:val="none" w:sz="0" w:space="0" w:color="auto"/>
        <w:right w:val="none" w:sz="0" w:space="0" w:color="auto"/>
      </w:divBdr>
      <w:divsChild>
        <w:div w:id="408625888">
          <w:marLeft w:val="0"/>
          <w:marRight w:val="0"/>
          <w:marTop w:val="0"/>
          <w:marBottom w:val="0"/>
          <w:divBdr>
            <w:top w:val="none" w:sz="0" w:space="0" w:color="auto"/>
            <w:left w:val="none" w:sz="0" w:space="0" w:color="auto"/>
            <w:bottom w:val="none" w:sz="0" w:space="0" w:color="auto"/>
            <w:right w:val="none" w:sz="0" w:space="0" w:color="auto"/>
          </w:divBdr>
          <w:divsChild>
            <w:div w:id="529880661">
              <w:marLeft w:val="0"/>
              <w:marRight w:val="0"/>
              <w:marTop w:val="100"/>
              <w:marBottom w:val="100"/>
              <w:divBdr>
                <w:top w:val="none" w:sz="0" w:space="0" w:color="auto"/>
                <w:left w:val="none" w:sz="0" w:space="0" w:color="auto"/>
                <w:bottom w:val="none" w:sz="0" w:space="0" w:color="auto"/>
                <w:right w:val="none" w:sz="0" w:space="0" w:color="auto"/>
              </w:divBdr>
            </w:div>
          </w:divsChild>
        </w:div>
        <w:div w:id="559680772">
          <w:marLeft w:val="0"/>
          <w:marRight w:val="0"/>
          <w:marTop w:val="100"/>
          <w:marBottom w:val="100"/>
          <w:divBdr>
            <w:top w:val="none" w:sz="0" w:space="0" w:color="auto"/>
            <w:left w:val="none" w:sz="0" w:space="0" w:color="auto"/>
            <w:bottom w:val="none" w:sz="0" w:space="0" w:color="auto"/>
            <w:right w:val="none" w:sz="0" w:space="0" w:color="auto"/>
          </w:divBdr>
          <w:divsChild>
            <w:div w:id="377126501">
              <w:marLeft w:val="0"/>
              <w:marRight w:val="0"/>
              <w:marTop w:val="0"/>
              <w:marBottom w:val="0"/>
              <w:divBdr>
                <w:top w:val="none" w:sz="0" w:space="0" w:color="auto"/>
                <w:left w:val="none" w:sz="0" w:space="0" w:color="auto"/>
                <w:bottom w:val="none" w:sz="0" w:space="0" w:color="auto"/>
                <w:right w:val="none" w:sz="0" w:space="0" w:color="auto"/>
              </w:divBdr>
              <w:divsChild>
                <w:div w:id="405759330">
                  <w:marLeft w:val="0"/>
                  <w:marRight w:val="0"/>
                  <w:marTop w:val="0"/>
                  <w:marBottom w:val="0"/>
                  <w:divBdr>
                    <w:top w:val="none" w:sz="0" w:space="0" w:color="auto"/>
                    <w:left w:val="none" w:sz="0" w:space="0" w:color="auto"/>
                    <w:bottom w:val="none" w:sz="0" w:space="0" w:color="auto"/>
                    <w:right w:val="none" w:sz="0" w:space="0" w:color="auto"/>
                  </w:divBdr>
                  <w:divsChild>
                    <w:div w:id="1300189153">
                      <w:marLeft w:val="-225"/>
                      <w:marRight w:val="-225"/>
                      <w:marTop w:val="0"/>
                      <w:marBottom w:val="0"/>
                      <w:divBdr>
                        <w:top w:val="none" w:sz="0" w:space="0" w:color="auto"/>
                        <w:left w:val="none" w:sz="0" w:space="0" w:color="auto"/>
                        <w:bottom w:val="none" w:sz="0" w:space="0" w:color="auto"/>
                        <w:right w:val="none" w:sz="0" w:space="0" w:color="auto"/>
                      </w:divBdr>
                      <w:divsChild>
                        <w:div w:id="1487017651">
                          <w:marLeft w:val="0"/>
                          <w:marRight w:val="0"/>
                          <w:marTop w:val="0"/>
                          <w:marBottom w:val="0"/>
                          <w:divBdr>
                            <w:top w:val="none" w:sz="0" w:space="0" w:color="auto"/>
                            <w:left w:val="none" w:sz="0" w:space="0" w:color="auto"/>
                            <w:bottom w:val="none" w:sz="0" w:space="0" w:color="auto"/>
                            <w:right w:val="none" w:sz="0" w:space="0" w:color="auto"/>
                          </w:divBdr>
                          <w:divsChild>
                            <w:div w:id="804280355">
                              <w:marLeft w:val="0"/>
                              <w:marRight w:val="0"/>
                              <w:marTop w:val="0"/>
                              <w:marBottom w:val="0"/>
                              <w:divBdr>
                                <w:top w:val="none" w:sz="0" w:space="0" w:color="auto"/>
                                <w:left w:val="none" w:sz="0" w:space="0" w:color="auto"/>
                                <w:bottom w:val="none" w:sz="0" w:space="0" w:color="auto"/>
                                <w:right w:val="none" w:sz="0" w:space="0" w:color="auto"/>
                              </w:divBdr>
                              <w:divsChild>
                                <w:div w:id="1918915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417280">
      <w:bodyDiv w:val="1"/>
      <w:marLeft w:val="0"/>
      <w:marRight w:val="0"/>
      <w:marTop w:val="0"/>
      <w:marBottom w:val="0"/>
      <w:divBdr>
        <w:top w:val="none" w:sz="0" w:space="0" w:color="auto"/>
        <w:left w:val="none" w:sz="0" w:space="0" w:color="auto"/>
        <w:bottom w:val="none" w:sz="0" w:space="0" w:color="auto"/>
        <w:right w:val="none" w:sz="0" w:space="0" w:color="auto"/>
      </w:divBdr>
      <w:divsChild>
        <w:div w:id="617611537">
          <w:marLeft w:val="0"/>
          <w:marRight w:val="0"/>
          <w:marTop w:val="0"/>
          <w:marBottom w:val="0"/>
          <w:divBdr>
            <w:top w:val="none" w:sz="0" w:space="0" w:color="auto"/>
            <w:left w:val="none" w:sz="0" w:space="0" w:color="auto"/>
            <w:bottom w:val="none" w:sz="0" w:space="0" w:color="auto"/>
            <w:right w:val="none" w:sz="0" w:space="0" w:color="auto"/>
          </w:divBdr>
          <w:divsChild>
            <w:div w:id="125508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81134">
      <w:bodyDiv w:val="1"/>
      <w:marLeft w:val="0"/>
      <w:marRight w:val="0"/>
      <w:marTop w:val="0"/>
      <w:marBottom w:val="0"/>
      <w:divBdr>
        <w:top w:val="none" w:sz="0" w:space="0" w:color="auto"/>
        <w:left w:val="none" w:sz="0" w:space="0" w:color="auto"/>
        <w:bottom w:val="none" w:sz="0" w:space="0" w:color="auto"/>
        <w:right w:val="none" w:sz="0" w:space="0" w:color="auto"/>
      </w:divBdr>
      <w:divsChild>
        <w:div w:id="1070735005">
          <w:marLeft w:val="0"/>
          <w:marRight w:val="0"/>
          <w:marTop w:val="0"/>
          <w:marBottom w:val="0"/>
          <w:divBdr>
            <w:top w:val="none" w:sz="0" w:space="0" w:color="auto"/>
            <w:left w:val="none" w:sz="0" w:space="0" w:color="auto"/>
            <w:bottom w:val="none" w:sz="0" w:space="0" w:color="auto"/>
            <w:right w:val="none" w:sz="0" w:space="0" w:color="auto"/>
          </w:divBdr>
          <w:divsChild>
            <w:div w:id="160322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17943">
      <w:bodyDiv w:val="1"/>
      <w:marLeft w:val="0"/>
      <w:marRight w:val="0"/>
      <w:marTop w:val="0"/>
      <w:marBottom w:val="0"/>
      <w:divBdr>
        <w:top w:val="none" w:sz="0" w:space="0" w:color="auto"/>
        <w:left w:val="none" w:sz="0" w:space="0" w:color="auto"/>
        <w:bottom w:val="none" w:sz="0" w:space="0" w:color="auto"/>
        <w:right w:val="none" w:sz="0" w:space="0" w:color="auto"/>
      </w:divBdr>
      <w:divsChild>
        <w:div w:id="2142455960">
          <w:marLeft w:val="0"/>
          <w:marRight w:val="0"/>
          <w:marTop w:val="0"/>
          <w:marBottom w:val="0"/>
          <w:divBdr>
            <w:top w:val="none" w:sz="0" w:space="0" w:color="auto"/>
            <w:left w:val="none" w:sz="0" w:space="0" w:color="auto"/>
            <w:bottom w:val="none" w:sz="0" w:space="0" w:color="auto"/>
            <w:right w:val="none" w:sz="0" w:space="0" w:color="auto"/>
          </w:divBdr>
          <w:divsChild>
            <w:div w:id="1935747435">
              <w:marLeft w:val="0"/>
              <w:marRight w:val="0"/>
              <w:marTop w:val="100"/>
              <w:marBottom w:val="100"/>
              <w:divBdr>
                <w:top w:val="none" w:sz="0" w:space="0" w:color="auto"/>
                <w:left w:val="none" w:sz="0" w:space="0" w:color="auto"/>
                <w:bottom w:val="none" w:sz="0" w:space="0" w:color="auto"/>
                <w:right w:val="none" w:sz="0" w:space="0" w:color="auto"/>
              </w:divBdr>
            </w:div>
          </w:divsChild>
        </w:div>
        <w:div w:id="1509368991">
          <w:marLeft w:val="0"/>
          <w:marRight w:val="0"/>
          <w:marTop w:val="100"/>
          <w:marBottom w:val="100"/>
          <w:divBdr>
            <w:top w:val="none" w:sz="0" w:space="0" w:color="auto"/>
            <w:left w:val="none" w:sz="0" w:space="0" w:color="auto"/>
            <w:bottom w:val="none" w:sz="0" w:space="0" w:color="auto"/>
            <w:right w:val="none" w:sz="0" w:space="0" w:color="auto"/>
          </w:divBdr>
          <w:divsChild>
            <w:div w:id="1390347790">
              <w:marLeft w:val="0"/>
              <w:marRight w:val="0"/>
              <w:marTop w:val="0"/>
              <w:marBottom w:val="0"/>
              <w:divBdr>
                <w:top w:val="none" w:sz="0" w:space="0" w:color="auto"/>
                <w:left w:val="none" w:sz="0" w:space="0" w:color="auto"/>
                <w:bottom w:val="none" w:sz="0" w:space="0" w:color="auto"/>
                <w:right w:val="none" w:sz="0" w:space="0" w:color="auto"/>
              </w:divBdr>
              <w:divsChild>
                <w:div w:id="1392920850">
                  <w:marLeft w:val="0"/>
                  <w:marRight w:val="0"/>
                  <w:marTop w:val="0"/>
                  <w:marBottom w:val="0"/>
                  <w:divBdr>
                    <w:top w:val="none" w:sz="0" w:space="0" w:color="auto"/>
                    <w:left w:val="none" w:sz="0" w:space="0" w:color="auto"/>
                    <w:bottom w:val="none" w:sz="0" w:space="0" w:color="auto"/>
                    <w:right w:val="none" w:sz="0" w:space="0" w:color="auto"/>
                  </w:divBdr>
                  <w:divsChild>
                    <w:div w:id="1040010654">
                      <w:marLeft w:val="-225"/>
                      <w:marRight w:val="-225"/>
                      <w:marTop w:val="0"/>
                      <w:marBottom w:val="0"/>
                      <w:divBdr>
                        <w:top w:val="none" w:sz="0" w:space="0" w:color="auto"/>
                        <w:left w:val="none" w:sz="0" w:space="0" w:color="auto"/>
                        <w:bottom w:val="none" w:sz="0" w:space="0" w:color="auto"/>
                        <w:right w:val="none" w:sz="0" w:space="0" w:color="auto"/>
                      </w:divBdr>
                      <w:divsChild>
                        <w:div w:id="1445728482">
                          <w:marLeft w:val="0"/>
                          <w:marRight w:val="0"/>
                          <w:marTop w:val="0"/>
                          <w:marBottom w:val="0"/>
                          <w:divBdr>
                            <w:top w:val="none" w:sz="0" w:space="0" w:color="auto"/>
                            <w:left w:val="none" w:sz="0" w:space="0" w:color="auto"/>
                            <w:bottom w:val="none" w:sz="0" w:space="0" w:color="auto"/>
                            <w:right w:val="none" w:sz="0" w:space="0" w:color="auto"/>
                          </w:divBdr>
                          <w:divsChild>
                            <w:div w:id="14575425">
                              <w:marLeft w:val="0"/>
                              <w:marRight w:val="0"/>
                              <w:marTop w:val="0"/>
                              <w:marBottom w:val="0"/>
                              <w:divBdr>
                                <w:top w:val="none" w:sz="0" w:space="0" w:color="auto"/>
                                <w:left w:val="none" w:sz="0" w:space="0" w:color="auto"/>
                                <w:bottom w:val="none" w:sz="0" w:space="0" w:color="auto"/>
                                <w:right w:val="none" w:sz="0" w:space="0" w:color="auto"/>
                              </w:divBdr>
                              <w:divsChild>
                                <w:div w:id="21202946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log.gov.ru/rn77/about_fts/docs/12733847/" TargetMode="External"/><Relationship Id="rId18" Type="http://schemas.openxmlformats.org/officeDocument/2006/relationships/hyperlink" Target="https://nalog.garant.ru/fns/nk/5e8d85f184efe4d53f7674c8a4638260/" TargetMode="External"/><Relationship Id="rId26" Type="http://schemas.openxmlformats.org/officeDocument/2006/relationships/hyperlink" Target="http://publication.pravo.gov.ru/document/0001202411020003" TargetMode="External"/><Relationship Id="rId3" Type="http://schemas.openxmlformats.org/officeDocument/2006/relationships/settings" Target="settings.xml"/><Relationship Id="rId21" Type="http://schemas.openxmlformats.org/officeDocument/2006/relationships/hyperlink" Target="https://www.nalog.gov.ru/rn77/service/obr_fts/" TargetMode="External"/><Relationship Id="rId34" Type="http://schemas.openxmlformats.org/officeDocument/2006/relationships/fontTable" Target="fontTable.xml"/><Relationship Id="rId7" Type="http://schemas.openxmlformats.org/officeDocument/2006/relationships/hyperlink" Target="https://www.nalog.ru/rn77/service/tax/" TargetMode="External"/><Relationship Id="rId12" Type="http://schemas.openxmlformats.org/officeDocument/2006/relationships/hyperlink" Target="http://publication.pravo.gov.ru/document/0001202409050006" TargetMode="External"/><Relationship Id="rId17" Type="http://schemas.openxmlformats.org/officeDocument/2006/relationships/hyperlink" Target="https://nalog.garant.ru/fns/nk/9322a190657fb4fb20c6b5bdf3f325cb/" TargetMode="External"/><Relationship Id="rId25" Type="http://schemas.openxmlformats.org/officeDocument/2006/relationships/hyperlink" Target="http://publication.pravo.gov.ru/document/0001202411020022" TargetMode="External"/><Relationship Id="rId33" Type="http://schemas.openxmlformats.org/officeDocument/2006/relationships/hyperlink" Target="http://publication.pravo.gov.ru/document/0001202410290019" TargetMode="External"/><Relationship Id="rId2" Type="http://schemas.openxmlformats.org/officeDocument/2006/relationships/styles" Target="styles.xml"/><Relationship Id="rId16" Type="http://schemas.openxmlformats.org/officeDocument/2006/relationships/hyperlink" Target="https://nalog.garant.ru/fns/nk/5f8ae450aa10a78f0b0005a38b5989df/" TargetMode="External"/><Relationship Id="rId20" Type="http://schemas.openxmlformats.org/officeDocument/2006/relationships/hyperlink" Target="https://nalog.garant.ru/fns/nk/9cd87e493d9fc9c9d85aab7e16da9038/" TargetMode="External"/><Relationship Id="rId29" Type="http://schemas.openxmlformats.org/officeDocument/2006/relationships/hyperlink" Target="https://nalog.garant.ru/fns/nk/a80995422893357c4dcb4f5e46e7b499/" TargetMode="External"/><Relationship Id="rId1" Type="http://schemas.openxmlformats.org/officeDocument/2006/relationships/numbering" Target="numbering.xml"/><Relationship Id="rId6" Type="http://schemas.openxmlformats.org/officeDocument/2006/relationships/hyperlink" Target="http://publication.pravo.gov.ru/document/0001202411010006" TargetMode="External"/><Relationship Id="rId11" Type="http://schemas.openxmlformats.org/officeDocument/2006/relationships/hyperlink" Target="http://publication.pravo.gov.ru/document/0001202407180012" TargetMode="External"/><Relationship Id="rId24" Type="http://schemas.openxmlformats.org/officeDocument/2006/relationships/hyperlink" Target="https://nalog.garant.ru/fns/nk/5f8ae450aa10a78f0b0005a38b5989df/" TargetMode="External"/><Relationship Id="rId32" Type="http://schemas.openxmlformats.org/officeDocument/2006/relationships/hyperlink" Target="https://www.nalog.gov.ru/rn77/about_fts/docs/12512211/?ysclid=m2vrzxgpbp754234286" TargetMode="External"/><Relationship Id="rId5" Type="http://schemas.openxmlformats.org/officeDocument/2006/relationships/hyperlink" Target="https://telemost.yandex.ru/j/67402234013942" TargetMode="External"/><Relationship Id="rId15" Type="http://schemas.openxmlformats.org/officeDocument/2006/relationships/hyperlink" Target="https://lkfl2.nalog.ru/lkfl/" TargetMode="External"/><Relationship Id="rId23" Type="http://schemas.openxmlformats.org/officeDocument/2006/relationships/hyperlink" Target="https://www.nalog.gov.ru/rn77/about_fts/docs/12884042/" TargetMode="External"/><Relationship Id="rId28" Type="http://schemas.openxmlformats.org/officeDocument/2006/relationships/hyperlink" Target="https://nalog.garant.ru/fns/nk/12625b5ff8431ca71b30b3e3ab382831/" TargetMode="External"/><Relationship Id="rId10" Type="http://schemas.openxmlformats.org/officeDocument/2006/relationships/hyperlink" Target="http://publication.pravo.gov.ru/document/0001202405310047" TargetMode="External"/><Relationship Id="rId19" Type="http://schemas.openxmlformats.org/officeDocument/2006/relationships/hyperlink" Target="https://nalog.garant.ru/fns/nk/8d892718771b9b72a8346e1e19030a37/" TargetMode="External"/><Relationship Id="rId31" Type="http://schemas.openxmlformats.org/officeDocument/2006/relationships/hyperlink" Target="http://www.kremlin.ru/acts/bank/32169" TargetMode="External"/><Relationship Id="rId4" Type="http://schemas.openxmlformats.org/officeDocument/2006/relationships/webSettings" Target="webSettings.xml"/><Relationship Id="rId9" Type="http://schemas.openxmlformats.org/officeDocument/2006/relationships/hyperlink" Target="https://www.nalog.ru/rn77/service/tax/" TargetMode="External"/><Relationship Id="rId14" Type="http://schemas.openxmlformats.org/officeDocument/2006/relationships/hyperlink" Target="https://service.nalog.ru/payment/" TargetMode="External"/><Relationship Id="rId22" Type="http://schemas.openxmlformats.org/officeDocument/2006/relationships/hyperlink" Target="https://nalog.garant.ru/fns/nk/5f8ae450aa10a78f0b0005a38b5989df/" TargetMode="External"/><Relationship Id="rId27" Type="http://schemas.openxmlformats.org/officeDocument/2006/relationships/hyperlink" Target="https://www.consultant.ru/document/cons_doc_LAW_28165/c4dda76950086823809763473e10fa70d9707463/" TargetMode="External"/><Relationship Id="rId30" Type="http://schemas.openxmlformats.org/officeDocument/2006/relationships/hyperlink" Target="http://publication.pravo.gov.ru/document/0001202410290019" TargetMode="External"/><Relationship Id="rId35" Type="http://schemas.openxmlformats.org/officeDocument/2006/relationships/theme" Target="theme/theme1.xml"/><Relationship Id="rId8" Type="http://schemas.openxmlformats.org/officeDocument/2006/relationships/hyperlink" Target="https://www.nalog.ru/rn77/service/ta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8</Pages>
  <Words>3214</Words>
  <Characters>18322</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Хайруллин Салават Рустамович</cp:lastModifiedBy>
  <cp:revision>18</cp:revision>
  <dcterms:created xsi:type="dcterms:W3CDTF">2024-11-04T14:26:00Z</dcterms:created>
  <dcterms:modified xsi:type="dcterms:W3CDTF">2024-11-11T06:39:00Z</dcterms:modified>
</cp:coreProperties>
</file>