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4" w:rsidRPr="0007201C" w:rsidRDefault="00D56BA4" w:rsidP="00D56BA4">
      <w:pPr>
        <w:pStyle w:val="ConsPlusTitle"/>
        <w:tabs>
          <w:tab w:val="left" w:pos="2268"/>
        </w:tabs>
        <w:jc w:val="right"/>
        <w:rPr>
          <w:rFonts w:ascii="Times New Roman" w:hAnsi="Times New Roman" w:cs="Times New Roman"/>
          <w:b w:val="0"/>
        </w:rPr>
      </w:pPr>
      <w:r w:rsidRPr="0007201C">
        <w:rPr>
          <w:rFonts w:ascii="Times New Roman" w:hAnsi="Times New Roman" w:cs="Times New Roman"/>
          <w:b w:val="0"/>
        </w:rPr>
        <w:t>Приложение 2</w:t>
      </w:r>
    </w:p>
    <w:p w:rsidR="00D56BA4" w:rsidRDefault="00D56BA4" w:rsidP="00D56BA4">
      <w:pPr>
        <w:pStyle w:val="ConsPlusTitle"/>
        <w:tabs>
          <w:tab w:val="left" w:pos="2268"/>
        </w:tabs>
        <w:jc w:val="right"/>
        <w:rPr>
          <w:rFonts w:ascii="Times New Roman" w:hAnsi="Times New Roman" w:cs="Times New Roman"/>
        </w:rPr>
      </w:pPr>
    </w:p>
    <w:p w:rsidR="00D56BA4" w:rsidRPr="0007201C" w:rsidRDefault="00CB3798" w:rsidP="00D56BA4">
      <w:pPr>
        <w:pStyle w:val="ConsPlusTitle"/>
        <w:jc w:val="center"/>
        <w:rPr>
          <w:rFonts w:ascii="Times New Roman" w:hAnsi="Times New Roman" w:cs="Times New Roman"/>
        </w:rPr>
      </w:pPr>
      <w:r w:rsidRPr="0007201C">
        <w:rPr>
          <w:rFonts w:ascii="Times New Roman" w:hAnsi="Times New Roman" w:cs="Times New Roman"/>
        </w:rPr>
        <w:t>Внесение изменений в</w:t>
      </w:r>
      <w:r w:rsidR="00D56BA4" w:rsidRPr="0007201C">
        <w:rPr>
          <w:rFonts w:ascii="Times New Roman" w:hAnsi="Times New Roman" w:cs="Times New Roman"/>
        </w:rPr>
        <w:t xml:space="preserve"> Постановление Правительства Российской Федерации от 12.12.2017 № 1520 «О тарифных квотах на отдельные виды лесоматериалов, вывозимых за пределы территории Российской Федерации в третьи страны» (далее – Постановление № 1520</w:t>
      </w:r>
      <w:r w:rsidR="000B16BF">
        <w:rPr>
          <w:rFonts w:ascii="Times New Roman" w:hAnsi="Times New Roman" w:cs="Times New Roman"/>
        </w:rPr>
        <w:t xml:space="preserve"> с изменениями от </w:t>
      </w:r>
      <w:r w:rsidR="00B453F0">
        <w:rPr>
          <w:rFonts w:ascii="Times New Roman" w:hAnsi="Times New Roman" w:cs="Times New Roman"/>
        </w:rPr>
        <w:t>18.03.2021 № 396</w:t>
      </w:r>
      <w:bookmarkStart w:id="0" w:name="_GoBack"/>
      <w:bookmarkEnd w:id="0"/>
      <w:r w:rsidR="00D56BA4" w:rsidRPr="0007201C">
        <w:rPr>
          <w:rFonts w:ascii="Times New Roman" w:hAnsi="Times New Roman" w:cs="Times New Roman"/>
        </w:rPr>
        <w:t>)</w:t>
      </w:r>
    </w:p>
    <w:p w:rsidR="007076BD" w:rsidRPr="0007201C" w:rsidRDefault="00D56BA4" w:rsidP="00D56BA4">
      <w:pPr>
        <w:pStyle w:val="ConsPlusTitle"/>
        <w:jc w:val="center"/>
        <w:rPr>
          <w:rFonts w:ascii="Times New Roman" w:hAnsi="Times New Roman" w:cs="Times New Roman"/>
        </w:rPr>
      </w:pPr>
      <w:r w:rsidRPr="0007201C">
        <w:rPr>
          <w:rFonts w:ascii="Times New Roman" w:hAnsi="Times New Roman" w:cs="Times New Roman"/>
        </w:rPr>
        <w:t xml:space="preserve"> </w:t>
      </w:r>
    </w:p>
    <w:p w:rsidR="00065C5D" w:rsidRPr="0007201C" w:rsidRDefault="00065C5D" w:rsidP="00065C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6662"/>
      </w:tblGrid>
      <w:tr w:rsidR="0007201C" w:rsidRPr="0007201C" w:rsidTr="0007201C">
        <w:tc>
          <w:tcPr>
            <w:tcW w:w="4928" w:type="dxa"/>
          </w:tcPr>
          <w:p w:rsidR="0007201C" w:rsidRPr="0007201C" w:rsidRDefault="0007201C" w:rsidP="00E15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Положения Постановление № 1520 в старой редакции</w:t>
            </w:r>
          </w:p>
        </w:tc>
        <w:tc>
          <w:tcPr>
            <w:tcW w:w="3827" w:type="dxa"/>
          </w:tcPr>
          <w:p w:rsidR="0007201C" w:rsidRPr="0007201C" w:rsidRDefault="0007201C" w:rsidP="00E15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Постановление № 1520 в новой редакции </w:t>
            </w:r>
          </w:p>
        </w:tc>
        <w:tc>
          <w:tcPr>
            <w:tcW w:w="6662" w:type="dxa"/>
          </w:tcPr>
          <w:p w:rsidR="0007201C" w:rsidRPr="0007201C" w:rsidRDefault="0007201C" w:rsidP="00072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утративших силу актов и  отдельных  положений Правительства Российской Федерации  с 01.01.2022 </w:t>
            </w:r>
          </w:p>
          <w:p w:rsidR="0007201C" w:rsidRPr="0007201C" w:rsidRDefault="0007201C" w:rsidP="00072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1C" w:rsidRPr="0007201C" w:rsidTr="0007201C">
        <w:tc>
          <w:tcPr>
            <w:tcW w:w="4928" w:type="dxa"/>
          </w:tcPr>
          <w:p w:rsidR="0007201C" w:rsidRPr="0007201C" w:rsidRDefault="0007201C" w:rsidP="00E15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тарифные квоты в отношении ели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аянской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jezoensis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), пихты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белокорой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nephrolepis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) и лиственницы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даурской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Larix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dahurica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) (коды ТН ВЭД ЕАЭС из </w:t>
            </w:r>
            <w:hyperlink r:id="rId7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4403 23 910 0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8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4403 23 990 0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9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4403 24 900 0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10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4403 25 910 0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11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4403 25 990 0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hyperlink r:id="rId12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4403 26 000 0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), вывозимых за пределы территории Российской Федерации в</w:t>
            </w:r>
            <w:proofErr w:type="gram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третьи страны, в общем размере 4 млн. куб. метров ежегодно</w:t>
            </w:r>
          </w:p>
        </w:tc>
        <w:tc>
          <w:tcPr>
            <w:tcW w:w="3827" w:type="dxa"/>
          </w:tcPr>
          <w:p w:rsidR="0007201C" w:rsidRPr="0007201C" w:rsidRDefault="0007201C" w:rsidP="00E15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тарифные квоты в отношении ели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аянской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jezoensis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), пихты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белокорой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nephrolepis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) и лиственницы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даурской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Larix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dahurica</w:t>
            </w:r>
            <w:proofErr w:type="spell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) (коды ТН ВЭД ЕАЭС из </w:t>
            </w:r>
            <w:hyperlink r:id="rId13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4403 23 910 0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14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4403 23 990 0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15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4403 24 900 0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16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4403 25 910 0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hyperlink r:id="rId17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4403 25 990 0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hyperlink r:id="rId18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4403 26 000 0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), вывозимых за пределы территории Российской Федерации в</w:t>
            </w:r>
            <w:proofErr w:type="gramEnd"/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третьи страны, в общем размере 4 млн. куб. метров ежегодно по 31 декабря 2021 г. (включительно).</w:t>
            </w:r>
          </w:p>
          <w:p w:rsidR="0007201C" w:rsidRPr="0007201C" w:rsidRDefault="0007201C" w:rsidP="00E15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0720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07201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18.03.2021 N 396)</w:t>
            </w:r>
          </w:p>
          <w:p w:rsidR="0007201C" w:rsidRPr="0007201C" w:rsidRDefault="0007201C" w:rsidP="00E15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201C" w:rsidRPr="0007201C" w:rsidRDefault="0007201C" w:rsidP="00072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C">
              <w:rPr>
                <w:rFonts w:ascii="Times New Roman" w:hAnsi="Times New Roman" w:cs="Times New Roman"/>
                <w:sz w:val="24"/>
                <w:szCs w:val="24"/>
              </w:rPr>
              <w:t>Постановление № 1520</w:t>
            </w:r>
          </w:p>
        </w:tc>
      </w:tr>
    </w:tbl>
    <w:p w:rsidR="00C00056" w:rsidRPr="009450EF" w:rsidRDefault="00C000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0056" w:rsidRPr="009450EF" w:rsidSect="00CB3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73" w:rsidRDefault="00AA5F73" w:rsidP="00CB3798">
      <w:pPr>
        <w:spacing w:after="0" w:line="240" w:lineRule="auto"/>
      </w:pPr>
      <w:r>
        <w:separator/>
      </w:r>
    </w:p>
  </w:endnote>
  <w:endnote w:type="continuationSeparator" w:id="0">
    <w:p w:rsidR="00AA5F73" w:rsidRDefault="00AA5F73" w:rsidP="00C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73" w:rsidRDefault="00AA5F73" w:rsidP="00CB3798">
      <w:pPr>
        <w:spacing w:after="0" w:line="240" w:lineRule="auto"/>
      </w:pPr>
      <w:r>
        <w:separator/>
      </w:r>
    </w:p>
  </w:footnote>
  <w:footnote w:type="continuationSeparator" w:id="0">
    <w:p w:rsidR="00AA5F73" w:rsidRDefault="00AA5F73" w:rsidP="00CB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A"/>
    <w:rsid w:val="000620D6"/>
    <w:rsid w:val="00063CE3"/>
    <w:rsid w:val="00065C5D"/>
    <w:rsid w:val="00066318"/>
    <w:rsid w:val="0007201C"/>
    <w:rsid w:val="000B16BF"/>
    <w:rsid w:val="000F2749"/>
    <w:rsid w:val="000F65FE"/>
    <w:rsid w:val="000F75F3"/>
    <w:rsid w:val="00122FDD"/>
    <w:rsid w:val="00163F75"/>
    <w:rsid w:val="001C34C3"/>
    <w:rsid w:val="001D02CE"/>
    <w:rsid w:val="0024091C"/>
    <w:rsid w:val="0027598F"/>
    <w:rsid w:val="002B422C"/>
    <w:rsid w:val="002E5752"/>
    <w:rsid w:val="002F1ED9"/>
    <w:rsid w:val="002F7F68"/>
    <w:rsid w:val="00310FAC"/>
    <w:rsid w:val="00313E21"/>
    <w:rsid w:val="00314C98"/>
    <w:rsid w:val="00325921"/>
    <w:rsid w:val="00385B38"/>
    <w:rsid w:val="003C7110"/>
    <w:rsid w:val="00460A69"/>
    <w:rsid w:val="00460FC5"/>
    <w:rsid w:val="004808B9"/>
    <w:rsid w:val="004B7818"/>
    <w:rsid w:val="004F0B7F"/>
    <w:rsid w:val="00544503"/>
    <w:rsid w:val="00546F64"/>
    <w:rsid w:val="005B082B"/>
    <w:rsid w:val="005D7D1E"/>
    <w:rsid w:val="005F7A4B"/>
    <w:rsid w:val="00682AB4"/>
    <w:rsid w:val="006C106E"/>
    <w:rsid w:val="007076BD"/>
    <w:rsid w:val="00712053"/>
    <w:rsid w:val="00712FD2"/>
    <w:rsid w:val="00757004"/>
    <w:rsid w:val="007746A0"/>
    <w:rsid w:val="007D19CD"/>
    <w:rsid w:val="00800A56"/>
    <w:rsid w:val="00863E7B"/>
    <w:rsid w:val="0090224B"/>
    <w:rsid w:val="0090519D"/>
    <w:rsid w:val="009268CA"/>
    <w:rsid w:val="00941ACB"/>
    <w:rsid w:val="009450EF"/>
    <w:rsid w:val="00957E15"/>
    <w:rsid w:val="00990FDB"/>
    <w:rsid w:val="00A03E95"/>
    <w:rsid w:val="00A16512"/>
    <w:rsid w:val="00A972A6"/>
    <w:rsid w:val="00A97628"/>
    <w:rsid w:val="00AA5F73"/>
    <w:rsid w:val="00AB2D4B"/>
    <w:rsid w:val="00AC1939"/>
    <w:rsid w:val="00AC5AD0"/>
    <w:rsid w:val="00AF0713"/>
    <w:rsid w:val="00AF072F"/>
    <w:rsid w:val="00B453F0"/>
    <w:rsid w:val="00B5137E"/>
    <w:rsid w:val="00B9150D"/>
    <w:rsid w:val="00B93745"/>
    <w:rsid w:val="00B97CD7"/>
    <w:rsid w:val="00BB0209"/>
    <w:rsid w:val="00BC38A1"/>
    <w:rsid w:val="00BD4485"/>
    <w:rsid w:val="00C00056"/>
    <w:rsid w:val="00C0403F"/>
    <w:rsid w:val="00C1269C"/>
    <w:rsid w:val="00C16D42"/>
    <w:rsid w:val="00C555AC"/>
    <w:rsid w:val="00C7014D"/>
    <w:rsid w:val="00C715AF"/>
    <w:rsid w:val="00C8189C"/>
    <w:rsid w:val="00C9456D"/>
    <w:rsid w:val="00CB3798"/>
    <w:rsid w:val="00CE028D"/>
    <w:rsid w:val="00CF5249"/>
    <w:rsid w:val="00D0668B"/>
    <w:rsid w:val="00D44F4F"/>
    <w:rsid w:val="00D56BA4"/>
    <w:rsid w:val="00D65498"/>
    <w:rsid w:val="00D94510"/>
    <w:rsid w:val="00DB1056"/>
    <w:rsid w:val="00DF0C5E"/>
    <w:rsid w:val="00E15F69"/>
    <w:rsid w:val="00E80320"/>
    <w:rsid w:val="00E92D86"/>
    <w:rsid w:val="00EA3CC6"/>
    <w:rsid w:val="00EE0A8F"/>
    <w:rsid w:val="00F04FE5"/>
    <w:rsid w:val="00F46B94"/>
    <w:rsid w:val="00F567F4"/>
    <w:rsid w:val="00F57DAF"/>
    <w:rsid w:val="00F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5C5D"/>
    <w:pPr>
      <w:spacing w:after="0" w:line="240" w:lineRule="auto"/>
    </w:pPr>
  </w:style>
  <w:style w:type="paragraph" w:customStyle="1" w:styleId="ConsPlusNormal">
    <w:name w:val="ConsPlusNormal"/>
    <w:rsid w:val="00C94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1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5C5D"/>
    <w:pPr>
      <w:spacing w:after="0" w:line="240" w:lineRule="auto"/>
    </w:pPr>
  </w:style>
  <w:style w:type="paragraph" w:customStyle="1" w:styleId="ConsPlusNormal">
    <w:name w:val="ConsPlusNormal"/>
    <w:rsid w:val="00C94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B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6016&amp;date=18.08.2021&amp;dst=47750&amp;fld=134" TargetMode="External"/><Relationship Id="rId13" Type="http://schemas.openxmlformats.org/officeDocument/2006/relationships/hyperlink" Target="https://login.consultant.ru/link/?req=doc&amp;base=LAW&amp;n=386418&amp;date=18.08.2021&amp;dst=47749&amp;fld=134" TargetMode="External"/><Relationship Id="rId18" Type="http://schemas.openxmlformats.org/officeDocument/2006/relationships/hyperlink" Target="https://login.consultant.ru/link/?req=doc&amp;base=LAW&amp;n=386418&amp;date=18.08.2021&amp;dst=47757&amp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6016&amp;date=18.08.2021&amp;dst=47749&amp;fld=134" TargetMode="External"/><Relationship Id="rId12" Type="http://schemas.openxmlformats.org/officeDocument/2006/relationships/hyperlink" Target="https://login.consultant.ru/link/?req=doc&amp;base=LAW&amp;n=326016&amp;date=18.08.2021&amp;dst=47757&amp;fld=134" TargetMode="External"/><Relationship Id="rId17" Type="http://schemas.openxmlformats.org/officeDocument/2006/relationships/hyperlink" Target="https://login.consultant.ru/link/?req=doc&amp;base=LAW&amp;n=386418&amp;date=18.08.2021&amp;dst=4775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6418&amp;date=18.08.2021&amp;dst=47755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6016&amp;date=18.08.2021&amp;dst=47756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6418&amp;date=18.08.2021&amp;dst=47753&amp;fld=134" TargetMode="External"/><Relationship Id="rId10" Type="http://schemas.openxmlformats.org/officeDocument/2006/relationships/hyperlink" Target="https://login.consultant.ru/link/?req=doc&amp;base=LAW&amp;n=326016&amp;date=18.08.2021&amp;dst=47755&amp;fld=134" TargetMode="External"/><Relationship Id="rId19" Type="http://schemas.openxmlformats.org/officeDocument/2006/relationships/hyperlink" Target="https://login.consultant.ru/link/?req=doc&amp;base=LAW&amp;n=379899&amp;date=18.08.2021&amp;dst=1000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6016&amp;date=18.08.2021&amp;dst=47753&amp;fld=134" TargetMode="External"/><Relationship Id="rId14" Type="http://schemas.openxmlformats.org/officeDocument/2006/relationships/hyperlink" Target="https://login.consultant.ru/link/?req=doc&amp;base=LAW&amp;n=386418&amp;date=18.08.2021&amp;dst=4775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Серафимовна</dc:creator>
  <cp:keywords/>
  <dc:description/>
  <cp:lastModifiedBy>Захарова Светлана Серафимовна</cp:lastModifiedBy>
  <cp:revision>106</cp:revision>
  <dcterms:created xsi:type="dcterms:W3CDTF">2021-08-17T10:56:00Z</dcterms:created>
  <dcterms:modified xsi:type="dcterms:W3CDTF">2021-08-19T05:40:00Z</dcterms:modified>
</cp:coreProperties>
</file>