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55362" w:rsidRDefault="00755362">
      <w:pPr>
        <w:pStyle w:val="1"/>
      </w:pPr>
      <w:r>
        <w:fldChar w:fldCharType="begin"/>
      </w:r>
      <w:r>
        <w:instrText>HYPERLINK "garantF1://402748482.0"</w:instrText>
      </w:r>
      <w:r>
        <w:fldChar w:fldCharType="separate"/>
      </w:r>
      <w:r>
        <w:rPr>
          <w:rStyle w:val="a4"/>
          <w:rFonts w:cs="Arial"/>
          <w:b w:val="0"/>
          <w:bCs w:val="0"/>
        </w:rPr>
        <w:t xml:space="preserve">Постановление Администрации г. Сургута от 22 сентября 2021 г. N 8354 </w:t>
      </w:r>
      <w:r>
        <w:rPr>
          <w:rStyle w:val="a4"/>
          <w:rFonts w:cs="Arial"/>
          <w:b w:val="0"/>
          <w:bCs w:val="0"/>
        </w:rPr>
        <w:br/>
        <w:t>"Об утверждении порядка предоставления субсидий физическим лицам, не являющимся индивидуальными предпринимателями и применяющим специальный налоговый режим "Налог на профессиональный доход", в целях возмещения затрат"</w:t>
      </w:r>
      <w:r>
        <w:fldChar w:fldCharType="end"/>
      </w:r>
    </w:p>
    <w:p w:rsidR="00755362" w:rsidRDefault="00755362"/>
    <w:p w:rsidR="00755362" w:rsidRDefault="00755362">
      <w:pPr>
        <w:pStyle w:val="a6"/>
        <w:rPr>
          <w:color w:val="000000"/>
          <w:sz w:val="16"/>
          <w:szCs w:val="16"/>
        </w:rPr>
      </w:pPr>
      <w:bookmarkStart w:id="1" w:name="sub_10"/>
      <w:r>
        <w:rPr>
          <w:color w:val="000000"/>
          <w:sz w:val="16"/>
          <w:szCs w:val="16"/>
        </w:rPr>
        <w:t>Информация об изменениях:</w:t>
      </w:r>
    </w:p>
    <w:bookmarkEnd w:id="1"/>
    <w:p w:rsidR="00755362" w:rsidRDefault="00755362">
      <w:pPr>
        <w:pStyle w:val="a7"/>
      </w:pPr>
      <w:r>
        <w:t xml:space="preserve">Констатирующая часть изменена с 8 мая 2022 г. - </w:t>
      </w:r>
      <w:hyperlink r:id="rId5" w:history="1">
        <w:r>
          <w:rPr>
            <w:rStyle w:val="a4"/>
            <w:rFonts w:cs="Arial"/>
          </w:rPr>
          <w:t>Постановление</w:t>
        </w:r>
      </w:hyperlink>
      <w:r>
        <w:t xml:space="preserve"> Администрации г. Сургута от 29 апреля 2022 г. N 3447</w:t>
      </w:r>
    </w:p>
    <w:p w:rsidR="00755362" w:rsidRDefault="00755362">
      <w:pPr>
        <w:pStyle w:val="a7"/>
      </w:pPr>
      <w:hyperlink r:id="rId6" w:history="1">
        <w:r>
          <w:rPr>
            <w:rStyle w:val="a4"/>
            <w:rFonts w:cs="Arial"/>
          </w:rPr>
          <w:t>См. предыдущую редакцию</w:t>
        </w:r>
      </w:hyperlink>
    </w:p>
    <w:p w:rsidR="00755362" w:rsidRDefault="00755362">
      <w:r>
        <w:t xml:space="preserve">В соответствии со </w:t>
      </w:r>
      <w:hyperlink r:id="rId7" w:history="1">
        <w:r>
          <w:rPr>
            <w:rStyle w:val="a4"/>
            <w:rFonts w:cs="Arial"/>
          </w:rPr>
          <w:t>статьей 78</w:t>
        </w:r>
      </w:hyperlink>
      <w:r>
        <w:t xml:space="preserve"> Бюджетного кодекса Российской Федерации, </w:t>
      </w:r>
      <w:hyperlink r:id="rId8" w:history="1">
        <w:r>
          <w:rPr>
            <w:rStyle w:val="a4"/>
            <w:rFonts w:cs="Arial"/>
          </w:rPr>
          <w:t>Федеральным законом</w:t>
        </w:r>
      </w:hyperlink>
      <w:r>
        <w:t xml:space="preserve"> от 24.07.2007 N 209-ФЗ "О развитии малого и среднего предпринимательства в Российской Федерации", </w:t>
      </w:r>
      <w:hyperlink r:id="rId9" w:history="1">
        <w:r>
          <w:rPr>
            <w:rStyle w:val="a4"/>
            <w:rFonts w:cs="Arial"/>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0" w:history="1">
        <w:r>
          <w:rPr>
            <w:rStyle w:val="a4"/>
            <w:rFonts w:cs="Arial"/>
          </w:rPr>
          <w:t>решением</w:t>
        </w:r>
      </w:hyperlink>
      <w:r>
        <w:t xml:space="preserve"> Думы города от 22.12.2021 N 51-VII ДГ "О бюджете городского округа Сургут Ханты-Мансийского автономного округа - Югры на 2022 год и плановый период 2023 - 2024 годов", </w:t>
      </w:r>
      <w:hyperlink r:id="rId11" w:history="1">
        <w:r>
          <w:rPr>
            <w:rStyle w:val="a4"/>
            <w:rFonts w:cs="Arial"/>
          </w:rPr>
          <w:t>постановлением</w:t>
        </w:r>
      </w:hyperlink>
      <w:r>
        <w:t xml:space="preserve"> Администрации города от 15.12.2015 N 8741 "Об утверждении муниципальной программы "Развитие малого и среднего предпринимательства в городе Сургуте на период до 2030 года", </w:t>
      </w:r>
      <w:hyperlink r:id="rId12" w:history="1">
        <w:r>
          <w:rPr>
            <w:rStyle w:val="a4"/>
            <w:rFonts w:cs="Arial"/>
          </w:rPr>
          <w:t>распоряжением</w:t>
        </w:r>
      </w:hyperlink>
      <w:r>
        <w:t xml:space="preserve"> Администрации города от 30.12.2005 N 3686 "Об утверждении Регламента Администрации города":</w:t>
      </w:r>
    </w:p>
    <w:p w:rsidR="00755362" w:rsidRDefault="00755362">
      <w:bookmarkStart w:id="2" w:name="sub_1"/>
      <w:r>
        <w:t xml:space="preserve">1. Утвердить порядок предоставления субсидий физическим лицам, не являющимся индивидуальными предпринимателями и применяющим специальный налоговый режим "Налог на профессиональный доход", в целях возмещения затрат согласно </w:t>
      </w:r>
      <w:hyperlink w:anchor="sub_1000" w:history="1">
        <w:r>
          <w:rPr>
            <w:rStyle w:val="a4"/>
            <w:rFonts w:cs="Arial"/>
          </w:rPr>
          <w:t>приложению</w:t>
        </w:r>
      </w:hyperlink>
      <w:r>
        <w:t>.</w:t>
      </w:r>
    </w:p>
    <w:p w:rsidR="00755362" w:rsidRDefault="00755362">
      <w:bookmarkStart w:id="3" w:name="sub_2"/>
      <w:bookmarkEnd w:id="2"/>
      <w:r>
        <w:t>2. Управлению массовых коммуникаций разместить настоящее постановление на официальном портале Администрации города: www.admsurgut.ru.</w:t>
      </w:r>
    </w:p>
    <w:p w:rsidR="00755362" w:rsidRDefault="00755362">
      <w:bookmarkStart w:id="4" w:name="sub_3"/>
      <w:bookmarkEnd w:id="3"/>
      <w:r>
        <w:t xml:space="preserve">3. Муниципальному казенному учреждению "Наш город" </w:t>
      </w:r>
      <w:hyperlink r:id="rId13" w:history="1">
        <w:r>
          <w:rPr>
            <w:rStyle w:val="a4"/>
            <w:rFonts w:cs="Arial"/>
          </w:rPr>
          <w:t>опубликовать</w:t>
        </w:r>
      </w:hyperlink>
      <w:r>
        <w:t xml:space="preserve"> настоящее постановление в газете "Сургутские ведомости".</w:t>
      </w:r>
    </w:p>
    <w:p w:rsidR="00755362" w:rsidRDefault="00755362">
      <w:bookmarkStart w:id="5" w:name="sub_4"/>
      <w:bookmarkEnd w:id="4"/>
      <w:r>
        <w:t xml:space="preserve">4. Настоящее постановление вступает в силу после его </w:t>
      </w:r>
      <w:hyperlink r:id="rId14" w:history="1">
        <w:r>
          <w:rPr>
            <w:rStyle w:val="a4"/>
            <w:rFonts w:cs="Arial"/>
          </w:rPr>
          <w:t>официального опубликования</w:t>
        </w:r>
      </w:hyperlink>
      <w:r>
        <w:t>.</w:t>
      </w:r>
    </w:p>
    <w:p w:rsidR="00755362" w:rsidRDefault="00755362">
      <w:bookmarkStart w:id="6" w:name="sub_5"/>
      <w:bookmarkEnd w:id="5"/>
      <w:r>
        <w:t>5. Контроль за выполнением постановления возложить на заместителя Главы города, курирующего сферу экономики.</w:t>
      </w:r>
    </w:p>
    <w:bookmarkEnd w:id="6"/>
    <w:p w:rsidR="00755362" w:rsidRDefault="00755362"/>
    <w:tbl>
      <w:tblPr>
        <w:tblW w:w="0" w:type="auto"/>
        <w:tblInd w:w="108" w:type="dxa"/>
        <w:tblLook w:val="0000" w:firstRow="0" w:lastRow="0" w:firstColumn="0" w:lastColumn="0" w:noHBand="0" w:noVBand="0"/>
      </w:tblPr>
      <w:tblGrid>
        <w:gridCol w:w="6583"/>
        <w:gridCol w:w="3309"/>
      </w:tblGrid>
      <w:tr w:rsidR="00755362">
        <w:tblPrEx>
          <w:tblCellMar>
            <w:top w:w="0" w:type="dxa"/>
            <w:bottom w:w="0" w:type="dxa"/>
          </w:tblCellMar>
        </w:tblPrEx>
        <w:tc>
          <w:tcPr>
            <w:tcW w:w="6666" w:type="dxa"/>
            <w:tcBorders>
              <w:top w:val="nil"/>
              <w:left w:val="nil"/>
              <w:bottom w:val="nil"/>
              <w:right w:val="nil"/>
            </w:tcBorders>
          </w:tcPr>
          <w:p w:rsidR="00755362" w:rsidRDefault="00755362">
            <w:pPr>
              <w:pStyle w:val="a9"/>
            </w:pPr>
            <w:r>
              <w:t>Глава города</w:t>
            </w:r>
          </w:p>
        </w:tc>
        <w:tc>
          <w:tcPr>
            <w:tcW w:w="3333" w:type="dxa"/>
            <w:tcBorders>
              <w:top w:val="nil"/>
              <w:left w:val="nil"/>
              <w:bottom w:val="nil"/>
              <w:right w:val="nil"/>
            </w:tcBorders>
          </w:tcPr>
          <w:p w:rsidR="00755362" w:rsidRDefault="00755362">
            <w:pPr>
              <w:pStyle w:val="a8"/>
              <w:jc w:val="right"/>
            </w:pPr>
            <w:r>
              <w:t>А.С. Филатов</w:t>
            </w:r>
          </w:p>
        </w:tc>
      </w:tr>
    </w:tbl>
    <w:p w:rsidR="00755362" w:rsidRDefault="00755362"/>
    <w:p w:rsidR="00755362" w:rsidRDefault="00755362">
      <w:pPr>
        <w:jc w:val="right"/>
        <w:rPr>
          <w:rStyle w:val="a3"/>
          <w:bCs/>
        </w:rPr>
      </w:pPr>
      <w:bookmarkStart w:id="7" w:name="sub_1000"/>
      <w:r>
        <w:rPr>
          <w:rStyle w:val="a3"/>
          <w:bCs/>
        </w:rPr>
        <w:t>Приложение</w:t>
      </w:r>
      <w:r>
        <w:rPr>
          <w:rStyle w:val="a3"/>
          <w:bCs/>
        </w:rPr>
        <w:br/>
        <w:t xml:space="preserve">к </w:t>
      </w:r>
      <w:hyperlink w:anchor="sub_0" w:history="1">
        <w:r>
          <w:rPr>
            <w:rStyle w:val="a4"/>
            <w:rFonts w:cs="Arial"/>
          </w:rPr>
          <w:t>постановлению</w:t>
        </w:r>
      </w:hyperlink>
      <w:r>
        <w:rPr>
          <w:rStyle w:val="a3"/>
          <w:bCs/>
        </w:rPr>
        <w:t xml:space="preserve"> Администрации г. Сургута</w:t>
      </w:r>
      <w:r>
        <w:rPr>
          <w:rStyle w:val="a3"/>
          <w:bCs/>
        </w:rPr>
        <w:br/>
        <w:t>от 22 сентября 2021 г. N 8354</w:t>
      </w:r>
    </w:p>
    <w:bookmarkEnd w:id="7"/>
    <w:p w:rsidR="00755362" w:rsidRDefault="00755362"/>
    <w:p w:rsidR="00755362" w:rsidRDefault="00755362">
      <w:pPr>
        <w:pStyle w:val="1"/>
      </w:pPr>
      <w:r>
        <w:t xml:space="preserve">Порядок </w:t>
      </w:r>
      <w:r>
        <w:br/>
        <w:t xml:space="preserve">предоставления субсидий физическим лицам, не являющимся индивидуальными предпринимателями и применяющим специальный налоговый режим "Налог на профессиональный доход", в целях возмещения затрат </w:t>
      </w:r>
      <w:r>
        <w:br/>
      </w:r>
      <w:r>
        <w:lastRenderedPageBreak/>
        <w:t>(далее - порядок)</w:t>
      </w:r>
    </w:p>
    <w:p w:rsidR="00755362" w:rsidRDefault="00755362"/>
    <w:p w:rsidR="00755362" w:rsidRDefault="00755362">
      <w:pPr>
        <w:pStyle w:val="1"/>
      </w:pPr>
      <w:bookmarkStart w:id="8" w:name="sub_1001"/>
      <w:r>
        <w:t>Раздел I. Общие положения</w:t>
      </w:r>
    </w:p>
    <w:bookmarkEnd w:id="8"/>
    <w:p w:rsidR="00755362" w:rsidRDefault="00755362"/>
    <w:p w:rsidR="00755362" w:rsidRDefault="00755362">
      <w:bookmarkStart w:id="9" w:name="sub_1011"/>
      <w:r>
        <w:t>1. Основные понятия, используемые в настоящем порядке:</w:t>
      </w:r>
    </w:p>
    <w:p w:rsidR="00755362" w:rsidRDefault="00755362">
      <w:bookmarkStart w:id="10" w:name="sub_1311"/>
      <w:bookmarkEnd w:id="9"/>
      <w:r>
        <w:t>1.1. Субсидия - средства, предоставляемые физическим лицам - производителям товаров, работ, услуг на безвозмездной и безвозвратной основе в целях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 в пределах лимитов бюджетных обязательств на текущий финансовый год и плановый период.</w:t>
      </w:r>
    </w:p>
    <w:bookmarkEnd w:id="10"/>
    <w:p w:rsidR="00755362" w:rsidRDefault="00755362">
      <w:r>
        <w:t>Субсидия предоставляется за счет средств муниципального образования городской округ Сургут Ханты-Мансийского автономного округа - Югры.</w:t>
      </w:r>
    </w:p>
    <w:p w:rsidR="00755362" w:rsidRDefault="00755362">
      <w:bookmarkStart w:id="11" w:name="sub_1312"/>
      <w:r>
        <w:t xml:space="preserve">1.2. Субъект - физическое лицо, не являющееся индивидуальным предпринимателем, применяющее специальный налоговый режим "Налог на профессиональный доход" в соответствии с </w:t>
      </w:r>
      <w:hyperlink r:id="rId15" w:history="1">
        <w:r>
          <w:rPr>
            <w:rStyle w:val="a4"/>
            <w:rFonts w:cs="Arial"/>
          </w:rPr>
          <w:t>Федеральным законом</w:t>
        </w:r>
      </w:hyperlink>
      <w:r>
        <w:t xml:space="preserve"> от 27.11.2018 N 422-ФЗ "О проведении эксперимента по установлению специального налогового режима "Налог на профессиональный доход" и осуществляющее свою деятельность на территории города Сургута.</w:t>
      </w:r>
    </w:p>
    <w:p w:rsidR="00755362" w:rsidRDefault="00755362">
      <w:bookmarkStart w:id="12" w:name="sub_1313"/>
      <w:bookmarkEnd w:id="11"/>
      <w:r>
        <w:t>1.3. Участник отбора (заявитель) - субъект, подавший заявку на предоставление субсидии (далее - заявка) в установленном порядке.</w:t>
      </w:r>
    </w:p>
    <w:p w:rsidR="00755362" w:rsidRDefault="00755362">
      <w:bookmarkStart w:id="13" w:name="sub_1314"/>
      <w:bookmarkEnd w:id="12"/>
      <w:r>
        <w:t>1.4. Получатель субсидии (победитель отбора) - субъект, в отношении которого принято решение о предоставлении субсидии.</w:t>
      </w:r>
    </w:p>
    <w:p w:rsidR="00755362" w:rsidRDefault="00755362">
      <w:bookmarkStart w:id="14" w:name="sub_1315"/>
      <w:bookmarkEnd w:id="13"/>
      <w:r>
        <w:t xml:space="preserve">1.5.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не противоречащая положениям </w:t>
      </w:r>
      <w:hyperlink r:id="rId16" w:history="1">
        <w:r>
          <w:rPr>
            <w:rStyle w:val="a4"/>
            <w:rFonts w:cs="Arial"/>
          </w:rPr>
          <w:t>Федерального закона</w:t>
        </w:r>
      </w:hyperlink>
      <w:r>
        <w:t xml:space="preserve"> от 13.03.2006 N 38-ФЗ "О рекламе".</w:t>
      </w:r>
    </w:p>
    <w:p w:rsidR="00755362" w:rsidRDefault="00755362">
      <w:bookmarkStart w:id="15" w:name="sub_1316"/>
      <w:bookmarkEnd w:id="14"/>
      <w:r>
        <w:t>1.6. Консалтинг - деятельность, заключающаяся в консультировании производителей, продавцов, покупателей по широкому кругу вопросов экономики, финансов, внешнеэкономических связей, исследования и прогнозирования рынка товаров и услуг, инноваций. Консалтинговые компании могут быть специализированными по отдельным профилям консультационной деятельности. Консалтинг может состоять в оказании помощи в ведении бизнеса.</w:t>
      </w:r>
    </w:p>
    <w:p w:rsidR="00755362" w:rsidRDefault="00755362">
      <w:bookmarkStart w:id="16" w:name="sub_1317"/>
      <w:bookmarkEnd w:id="15"/>
      <w:r>
        <w:t xml:space="preserve">1.7. Главным распорядителем бюджетных средств по предоставлению субсидий, предусмотренных настоящим порядком, до которого в соответствии с </w:t>
      </w:r>
      <w:hyperlink r:id="rId17" w:history="1">
        <w:r>
          <w:rPr>
            <w:rStyle w:val="a4"/>
            <w:rFonts w:cs="Arial"/>
          </w:rPr>
          <w:t>бюджетным законодательством</w:t>
        </w:r>
      </w:hyperlink>
      <w:r>
        <w:t xml:space="preserve">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Администрация города.</w:t>
      </w:r>
    </w:p>
    <w:p w:rsidR="00755362" w:rsidRDefault="00755362">
      <w:bookmarkStart w:id="17" w:name="sub_1318"/>
      <w:bookmarkEnd w:id="16"/>
      <w:r>
        <w:t xml:space="preserve">1.8. Администратор - структурное подразделение Администрации города, осуществляющее от лица главного распорядителя бюджетных средств функции по администрированию </w:t>
      </w:r>
      <w:hyperlink r:id="rId18" w:history="1">
        <w:r>
          <w:rPr>
            <w:rStyle w:val="a4"/>
            <w:rFonts w:cs="Arial"/>
          </w:rPr>
          <w:t>муниципальной программы</w:t>
        </w:r>
      </w:hyperlink>
      <w:r>
        <w:t xml:space="preserve"> "Развитие малого и среднего предпринимательства в городе Сургуте на период до 2030 года" (управление инвестиций, </w:t>
      </w:r>
      <w:r>
        <w:lastRenderedPageBreak/>
        <w:t>развития предпринимательства и туризма).</w:t>
      </w:r>
    </w:p>
    <w:p w:rsidR="00755362" w:rsidRDefault="00755362">
      <w:pPr>
        <w:pStyle w:val="a6"/>
        <w:rPr>
          <w:color w:val="000000"/>
          <w:sz w:val="16"/>
          <w:szCs w:val="16"/>
        </w:rPr>
      </w:pPr>
      <w:bookmarkStart w:id="18" w:name="sub_1319"/>
      <w:bookmarkEnd w:id="17"/>
      <w:r>
        <w:rPr>
          <w:color w:val="000000"/>
          <w:sz w:val="16"/>
          <w:szCs w:val="16"/>
        </w:rPr>
        <w:t>Информация об изменениях:</w:t>
      </w:r>
    </w:p>
    <w:bookmarkEnd w:id="18"/>
    <w:p w:rsidR="00755362" w:rsidRDefault="00755362">
      <w:pPr>
        <w:pStyle w:val="a7"/>
      </w:pPr>
      <w:r>
        <w:t xml:space="preserve">Подпункт 1.9 изменен с 8 мая 2022 г. - </w:t>
      </w:r>
      <w:hyperlink r:id="rId19" w:history="1">
        <w:r>
          <w:rPr>
            <w:rStyle w:val="a4"/>
            <w:rFonts w:cs="Arial"/>
          </w:rPr>
          <w:t>Постановление</w:t>
        </w:r>
      </w:hyperlink>
      <w:r>
        <w:t xml:space="preserve"> Администрации г. Сургута от 29 апреля 2022 г. N 3447</w:t>
      </w:r>
    </w:p>
    <w:p w:rsidR="00755362" w:rsidRDefault="00755362">
      <w:pPr>
        <w:pStyle w:val="a7"/>
      </w:pPr>
      <w:hyperlink r:id="rId20" w:history="1">
        <w:r>
          <w:rPr>
            <w:rStyle w:val="a4"/>
            <w:rFonts w:cs="Arial"/>
          </w:rPr>
          <w:t>См. предыдущую редакцию</w:t>
        </w:r>
      </w:hyperlink>
    </w:p>
    <w:p w:rsidR="00755362" w:rsidRDefault="00755362">
      <w:r>
        <w:t xml:space="preserve">1.9. Контрольно-ревизионное управление (далее - КРУ) - орган внутреннего муниципального финансового контроля, осуществляющий проверки получателей субсидий в соответствии со </w:t>
      </w:r>
      <w:hyperlink r:id="rId21" w:history="1">
        <w:r>
          <w:rPr>
            <w:rStyle w:val="a4"/>
            <w:rFonts w:cs="Arial"/>
          </w:rPr>
          <w:t>статьей 269.2</w:t>
        </w:r>
      </w:hyperlink>
      <w:r>
        <w:t xml:space="preserve"> Бюджетного кодекса Российской Федерации.</w:t>
      </w:r>
    </w:p>
    <w:p w:rsidR="00755362" w:rsidRDefault="00755362">
      <w:pPr>
        <w:pStyle w:val="a6"/>
        <w:rPr>
          <w:color w:val="000000"/>
          <w:sz w:val="16"/>
          <w:szCs w:val="16"/>
        </w:rPr>
      </w:pPr>
      <w:bookmarkStart w:id="19" w:name="sub_1320"/>
      <w:r>
        <w:rPr>
          <w:color w:val="000000"/>
          <w:sz w:val="16"/>
          <w:szCs w:val="16"/>
        </w:rPr>
        <w:t>Информация об изменениях:</w:t>
      </w:r>
    </w:p>
    <w:bookmarkEnd w:id="19"/>
    <w:p w:rsidR="00755362" w:rsidRDefault="00755362">
      <w:pPr>
        <w:pStyle w:val="a7"/>
      </w:pPr>
      <w:r>
        <w:t xml:space="preserve">Подпункт 1.10 изменен с 8 мая 2022 г. - </w:t>
      </w:r>
      <w:hyperlink r:id="rId22" w:history="1">
        <w:r>
          <w:rPr>
            <w:rStyle w:val="a4"/>
            <w:rFonts w:cs="Arial"/>
          </w:rPr>
          <w:t>Постановление</w:t>
        </w:r>
      </w:hyperlink>
      <w:r>
        <w:t xml:space="preserve"> Администрации г. Сургута от 29 апреля 2022 г. N 3447</w:t>
      </w:r>
    </w:p>
    <w:p w:rsidR="00755362" w:rsidRDefault="00755362">
      <w:pPr>
        <w:pStyle w:val="a7"/>
      </w:pPr>
      <w:hyperlink r:id="rId23" w:history="1">
        <w:r>
          <w:rPr>
            <w:rStyle w:val="a4"/>
            <w:rFonts w:cs="Arial"/>
          </w:rPr>
          <w:t>См. предыдущую редакцию</w:t>
        </w:r>
      </w:hyperlink>
    </w:p>
    <w:p w:rsidR="00755362" w:rsidRDefault="00755362">
      <w:r>
        <w:t xml:space="preserve">1.10. Контрольно-счетная палата города Сургута (далее - КСП) - орган внешнего муниципального финансового контроля, осуществляющий проверки получателей субсидий в соответствии со </w:t>
      </w:r>
      <w:hyperlink r:id="rId24" w:history="1">
        <w:r>
          <w:rPr>
            <w:rStyle w:val="a4"/>
            <w:rFonts w:cs="Arial"/>
          </w:rPr>
          <w:t>статьей 268.1</w:t>
        </w:r>
      </w:hyperlink>
      <w:r>
        <w:t xml:space="preserve"> Бюджетного кодекса Российской Федерации.</w:t>
      </w:r>
    </w:p>
    <w:p w:rsidR="00755362" w:rsidRDefault="00755362">
      <w:bookmarkStart w:id="20" w:name="sub_1321"/>
      <w:r>
        <w:t xml:space="preserve">1.11. Остальные понятия и термины, применяемые в настоящем порядке, используются в значениях, определенных </w:t>
      </w:r>
      <w:hyperlink r:id="rId25" w:history="1">
        <w:r>
          <w:rPr>
            <w:rStyle w:val="a4"/>
            <w:rFonts w:cs="Arial"/>
          </w:rPr>
          <w:t>Бюджетным кодексом</w:t>
        </w:r>
      </w:hyperlink>
      <w:r>
        <w:t xml:space="preserve"> Российской Федерации, </w:t>
      </w:r>
      <w:hyperlink r:id="rId26" w:history="1">
        <w:r>
          <w:rPr>
            <w:rStyle w:val="a4"/>
            <w:rFonts w:cs="Arial"/>
          </w:rPr>
          <w:t>Федеральным законом</w:t>
        </w:r>
      </w:hyperlink>
      <w:r>
        <w:t xml:space="preserve"> от 24.07.2007 N 209-ФЗ "О развитии малого и среднего предпринимательства в Российской Федерации" и нормативными правовыми актами Российской Федерации.</w:t>
      </w:r>
    </w:p>
    <w:p w:rsidR="00755362" w:rsidRDefault="00755362">
      <w:bookmarkStart w:id="21" w:name="sub_1012"/>
      <w:bookmarkEnd w:id="20"/>
      <w:r>
        <w:t xml:space="preserve">2. Субсидии предоставляются в рамках реализации </w:t>
      </w:r>
      <w:hyperlink r:id="rId27" w:history="1">
        <w:r>
          <w:rPr>
            <w:rStyle w:val="a4"/>
            <w:rFonts w:cs="Arial"/>
          </w:rPr>
          <w:t>муниципальной программы</w:t>
        </w:r>
      </w:hyperlink>
      <w:r>
        <w:t xml:space="preserve"> "Развитие малого и среднего предпринимательства в городе Сургуте на период до 2030 года", утвержденной </w:t>
      </w:r>
      <w:hyperlink r:id="rId28" w:history="1">
        <w:r>
          <w:rPr>
            <w:rStyle w:val="a4"/>
            <w:rFonts w:cs="Arial"/>
          </w:rPr>
          <w:t>постановлением</w:t>
        </w:r>
      </w:hyperlink>
      <w:r>
        <w:t xml:space="preserve"> Администрации города от 15.12.2015 N 8741, в целях:</w:t>
      </w:r>
    </w:p>
    <w:p w:rsidR="00755362" w:rsidRDefault="00755362">
      <w:bookmarkStart w:id="22" w:name="sub_1322"/>
      <w:bookmarkEnd w:id="21"/>
      <w:r>
        <w:t>2.1. Обеспечения благоприятных условий осуществления деятельности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rsidR="00755362" w:rsidRDefault="00755362">
      <w:bookmarkStart w:id="23" w:name="sub_1323"/>
      <w:bookmarkEnd w:id="22"/>
      <w:r>
        <w:t>2.2. Возмещения затрат заявившимся физическим лицам, не являющимся индивидуальными предпринимателями и применяющим специальный налоговый режим "Налог на профессиональный доход", для дальнейшего использования денежных средств в рамках осуществляемой деятельности.</w:t>
      </w:r>
    </w:p>
    <w:p w:rsidR="00755362" w:rsidRDefault="00755362">
      <w:bookmarkStart w:id="24" w:name="sub_1013"/>
      <w:bookmarkEnd w:id="23"/>
      <w:r>
        <w:t>3.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наличии технической возможности), а также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 razvitiya-predprinimatelstva) при формировании проекта решения о бюджете городского округа Сургут Ханты-Мансийского автономного округа - Югры на очередной финансовый год и плановый период (проекта решения о внесении изменений в решение о бюджете).</w:t>
      </w:r>
    </w:p>
    <w:p w:rsidR="00755362" w:rsidRDefault="00755362">
      <w:bookmarkStart w:id="25" w:name="sub_1014"/>
      <w:bookmarkEnd w:id="24"/>
      <w:r>
        <w:t>4. Категории и критерии отбора получателей субсидий:</w:t>
      </w:r>
    </w:p>
    <w:p w:rsidR="00755362" w:rsidRDefault="00755362">
      <w:bookmarkStart w:id="26" w:name="sub_1324"/>
      <w:bookmarkEnd w:id="25"/>
      <w:r>
        <w:t>4.1. Заявиться на получение субсидии могут субъекты, относящиеся к следующим категориям на дату подачи заявки:</w:t>
      </w:r>
    </w:p>
    <w:p w:rsidR="00755362" w:rsidRDefault="00755362">
      <w:bookmarkStart w:id="27" w:name="sub_1325"/>
      <w:bookmarkEnd w:id="26"/>
      <w:r>
        <w:t xml:space="preserve">4.1.1. Являющиеся плательщиками налога на профессиональный доход в соответствии с </w:t>
      </w:r>
      <w:hyperlink r:id="rId29" w:history="1">
        <w:r>
          <w:rPr>
            <w:rStyle w:val="a4"/>
            <w:rFonts w:cs="Arial"/>
          </w:rPr>
          <w:t>Федеральным законом</w:t>
        </w:r>
      </w:hyperlink>
      <w:r>
        <w:t xml:space="preserve"> от 27.11.2018 N 422-ФЗ "О проведении эксперимента по установлению специального налогового режима "Налог на профессиональный доход".</w:t>
      </w:r>
    </w:p>
    <w:p w:rsidR="00755362" w:rsidRDefault="00755362">
      <w:bookmarkStart w:id="28" w:name="sub_1326"/>
      <w:bookmarkEnd w:id="27"/>
      <w:r>
        <w:t>4.1.2. Осуществляющие деятельность на территории города Сургута.</w:t>
      </w:r>
    </w:p>
    <w:p w:rsidR="00755362" w:rsidRDefault="00755362">
      <w:bookmarkStart w:id="29" w:name="sub_1327"/>
      <w:bookmarkEnd w:id="28"/>
      <w:r>
        <w:t xml:space="preserve">4.2. Критерием отбора получателей субсидий является отсутствие у заявителя </w:t>
      </w:r>
      <w:r>
        <w:lastRenderedPageBreak/>
        <w:t>статуса индивидуального предпринимателя.</w:t>
      </w:r>
    </w:p>
    <w:p w:rsidR="00755362" w:rsidRDefault="00755362">
      <w:bookmarkStart w:id="30" w:name="sub_1015"/>
      <w:bookmarkEnd w:id="29"/>
      <w:r>
        <w:t>5. Отбор получателей субсидий осуществляется посредством запроса предложений на основании заявок, направленных участниками отбора для участия в отборе, исходя из соответствия участника отбора категориям и критериям отбора и очередности поступления заявок на участие в отборе.</w:t>
      </w:r>
    </w:p>
    <w:bookmarkEnd w:id="30"/>
    <w:p w:rsidR="00755362" w:rsidRDefault="00755362"/>
    <w:p w:rsidR="00755362" w:rsidRDefault="00755362">
      <w:pPr>
        <w:pStyle w:val="1"/>
      </w:pPr>
      <w:bookmarkStart w:id="31" w:name="sub_1002"/>
      <w:r>
        <w:t xml:space="preserve">Раздел II. Порядок проведения отбора получателей субсидий </w:t>
      </w:r>
      <w:r>
        <w:br/>
        <w:t>для предоставления субсидий</w:t>
      </w:r>
    </w:p>
    <w:bookmarkEnd w:id="31"/>
    <w:p w:rsidR="00755362" w:rsidRDefault="00755362"/>
    <w:p w:rsidR="00755362" w:rsidRDefault="00755362">
      <w:pPr>
        <w:pStyle w:val="a6"/>
        <w:rPr>
          <w:color w:val="000000"/>
          <w:sz w:val="16"/>
          <w:szCs w:val="16"/>
        </w:rPr>
      </w:pPr>
      <w:bookmarkStart w:id="32" w:name="sub_1021"/>
      <w:r>
        <w:rPr>
          <w:color w:val="000000"/>
          <w:sz w:val="16"/>
          <w:szCs w:val="16"/>
        </w:rPr>
        <w:t>Информация об изменениях:</w:t>
      </w:r>
    </w:p>
    <w:bookmarkEnd w:id="32"/>
    <w:p w:rsidR="00755362" w:rsidRDefault="00755362">
      <w:pPr>
        <w:pStyle w:val="a7"/>
      </w:pPr>
      <w:r>
        <w:t xml:space="preserve">Пункт 1 изменен с 8 мая 2022 г. - </w:t>
      </w:r>
      <w:hyperlink r:id="rId30" w:history="1">
        <w:r>
          <w:rPr>
            <w:rStyle w:val="a4"/>
            <w:rFonts w:cs="Arial"/>
          </w:rPr>
          <w:t>Постановление</w:t>
        </w:r>
      </w:hyperlink>
      <w:r>
        <w:t xml:space="preserve"> Администрации г. Сургута от 29 апреля 2022 г. N 3447</w:t>
      </w:r>
    </w:p>
    <w:p w:rsidR="00755362" w:rsidRDefault="00755362">
      <w:pPr>
        <w:pStyle w:val="a7"/>
      </w:pPr>
      <w:hyperlink r:id="rId31" w:history="1">
        <w:r>
          <w:rPr>
            <w:rStyle w:val="a4"/>
            <w:rFonts w:cs="Arial"/>
          </w:rPr>
          <w:t>См. предыдущую редакцию</w:t>
        </w:r>
      </w:hyperlink>
    </w:p>
    <w:p w:rsidR="00755362" w:rsidRDefault="00755362">
      <w:r>
        <w:t>1. В целях проведения отбора получателей субсидий посредством запроса предложений на основании заявок, направленных участниками отбора для участия в отборе, исходя из соответствия участника отбора категориям и критериям отбора и очередности поступления заявок на участие в отборе (далее - отбор), Администратор не позднее чем за два рабочих дня до даты начала проведения отбора размещает на едином портале (при наличии технической возможности), а также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 razvitiya-predprinimatelstva) объявление о проведении отбора с указанием:</w:t>
      </w:r>
    </w:p>
    <w:p w:rsidR="00755362" w:rsidRDefault="00755362">
      <w:bookmarkStart w:id="33" w:name="sub_12"/>
      <w:r>
        <w:t>- сроков проведения отбора, а также информации о проведении нескольких этапов отбора с указанием сроков и порядка их проведения; 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bookmarkEnd w:id="33"/>
    <w:p w:rsidR="00755362" w:rsidRDefault="00755362">
      <w:r>
        <w:t>- наименования, места нахождения, почтового адреса, адреса электронной почты Администрации города;</w:t>
      </w:r>
    </w:p>
    <w:p w:rsidR="00755362" w:rsidRDefault="00755362">
      <w:r>
        <w:t>- результатов предоставления субсидии;</w:t>
      </w:r>
    </w:p>
    <w:p w:rsidR="00755362" w:rsidRDefault="00755362">
      <w: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755362" w:rsidRDefault="00755362">
      <w:r>
        <w:t>- 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755362" w:rsidRDefault="00755362">
      <w:r>
        <w:t>- порядка подачи заявок участниками отбора и требований, предъявляемых к форме и содержанию заявок, подаваемых участниками отбора;</w:t>
      </w:r>
    </w:p>
    <w:p w:rsidR="00755362" w:rsidRDefault="00755362">
      <w:r>
        <w:t>-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755362" w:rsidRDefault="00755362">
      <w:r>
        <w:t>- правил рассмотрения и оценки заявок участников отбора;</w:t>
      </w:r>
    </w:p>
    <w:p w:rsidR="00755362" w:rsidRDefault="00755362">
      <w: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755362" w:rsidRDefault="00755362">
      <w:r>
        <w:t>- срока, в течение которого победитель (победители) отбора должен подписать соглашение о предоставлении субсидии (далее - соглашение);</w:t>
      </w:r>
    </w:p>
    <w:p w:rsidR="00755362" w:rsidRDefault="00755362">
      <w:r>
        <w:t>- условий признания победителя (победителей) отбора уклонившимся от заключения соглашения;</w:t>
      </w:r>
    </w:p>
    <w:p w:rsidR="00755362" w:rsidRDefault="00755362">
      <w:r>
        <w:t xml:space="preserve">- даты размещения результатов отбора на едином портале (при наличии </w:t>
      </w:r>
      <w:r>
        <w:lastRenderedPageBreak/>
        <w:t>технической возможности), а также на официальном портале Администрации города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755362" w:rsidRDefault="00755362">
      <w:r>
        <w:t>- информации о рассмотрении заявок в пределах лимитов бюджетных обязательств на текущий финансовый год в хронологической последовательности поступления заявок на участие в отборе согласно дате и времени регистрации заявок на основании представленных документов, подтверждающих фактически произведенные участником отбора расходы, с учетом компенсируемого процента и в сумме не более максимального размера субсидии, определенных по каждому направлению поддержки;</w:t>
      </w:r>
    </w:p>
    <w:p w:rsidR="00755362" w:rsidRDefault="00755362">
      <w:r>
        <w:t>- информации о том, что по заявкам (с учетом очередности поступления заявок на участие в отборе (даты и времени подачи), поданным в сроки, указанные в объявлении, в случае отсутствия (недостаточности) лимитов бюджетных обязательств на предоставление субсидий физическим лицам, не являющимся индивидуальными предпринимателями и применяющим специальный налоговый режим "Налог на профессиональный доход" на текущий финансовый год, Администратор уведомляет участника отбора о приостановлении рассмотрения заявки в связи с отсутствием (недостаточностью) лимитов бюджетных обязательств и о проведении второго этапа отбора в течение 20 рабочих дней с даты внесения изменений в сводную бюджетную роспись в случае поступления бюджетных ассигнований в текущем финансовом году.</w:t>
      </w:r>
    </w:p>
    <w:p w:rsidR="00755362" w:rsidRDefault="00755362">
      <w:r>
        <w:t>Участник отбора вправе со дня размещения объявления о проведении отбора и до окончания срока приема заявок направить Администратору запрос о разъяснении положений объявления о проведении отбора, подписанный участником отбора или лицом, уполномоченным на осуществление действий от имени участника отбора.</w:t>
      </w:r>
    </w:p>
    <w:p w:rsidR="00755362" w:rsidRDefault="00755362">
      <w:r>
        <w:t>Администратор обеспечивает направление участнику отбора разъяснений положений объявления о проведении отбора письмом Администратора в течение пяти рабочих дней со дня регистрации запроса в Администрации города.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755362" w:rsidRDefault="00755362">
      <w:bookmarkStart w:id="34" w:name="sub_1022"/>
      <w:r>
        <w:t>2. Требования, которым должны соответствовать участники отбора на дату подачи заявки:</w:t>
      </w:r>
    </w:p>
    <w:p w:rsidR="00755362" w:rsidRDefault="00755362">
      <w:pPr>
        <w:pStyle w:val="a6"/>
        <w:rPr>
          <w:color w:val="000000"/>
          <w:sz w:val="16"/>
          <w:szCs w:val="16"/>
        </w:rPr>
      </w:pPr>
      <w:bookmarkStart w:id="35" w:name="sub_1328"/>
      <w:bookmarkEnd w:id="34"/>
      <w:r>
        <w:rPr>
          <w:color w:val="000000"/>
          <w:sz w:val="16"/>
          <w:szCs w:val="16"/>
        </w:rPr>
        <w:t>Информация об изменениях:</w:t>
      </w:r>
    </w:p>
    <w:bookmarkEnd w:id="35"/>
    <w:p w:rsidR="00755362" w:rsidRDefault="00755362">
      <w:pPr>
        <w:pStyle w:val="a7"/>
      </w:pPr>
      <w:r>
        <w:fldChar w:fldCharType="begin"/>
      </w:r>
      <w:r>
        <w:instrText>HYPERLINK "garantF1://404477662.2"</w:instrText>
      </w:r>
      <w:r>
        <w:fldChar w:fldCharType="separate"/>
      </w:r>
      <w:r>
        <w:rPr>
          <w:rStyle w:val="a4"/>
          <w:rFonts w:cs="Arial"/>
        </w:rPr>
        <w:t>Постановлением</w:t>
      </w:r>
      <w:r>
        <w:fldChar w:fldCharType="end"/>
      </w:r>
      <w:r>
        <w:t xml:space="preserve"> Администрации г. Сургута от 29 апреля 2022 г. N 3447 действие подпункта 2.1 приостановлено до 1 января 2023 г.</w:t>
      </w:r>
    </w:p>
    <w:p w:rsidR="00755362" w:rsidRDefault="00755362">
      <w:pPr>
        <w:ind w:firstLine="698"/>
        <w:rPr>
          <w:rStyle w:val="aa"/>
          <w:rFonts w:cs="Arial"/>
        </w:rPr>
      </w:pPr>
      <w:r>
        <w:rPr>
          <w:rStyle w:val="aa"/>
          <w:rFonts w:cs="Arial"/>
        </w:rPr>
        <w:t xml:space="preserve">2.1. Отсутствие неисполненной обязанности по уплате налогов, сборов, страховых взносов, пеней, штрафов, процентов, подлежащих уплате в соответствии с </w:t>
      </w:r>
      <w:hyperlink r:id="rId32" w:history="1">
        <w:r>
          <w:rPr>
            <w:rStyle w:val="a4"/>
            <w:rFonts w:cs="Arial"/>
            <w:strike/>
          </w:rPr>
          <w:t>законодательством</w:t>
        </w:r>
      </w:hyperlink>
      <w:r>
        <w:rPr>
          <w:rStyle w:val="aa"/>
          <w:rFonts w:cs="Arial"/>
        </w:rPr>
        <w:t xml:space="preserve"> Российской Федерации о налогах и сборах.</w:t>
      </w:r>
    </w:p>
    <w:p w:rsidR="00755362" w:rsidRDefault="00755362">
      <w:pPr>
        <w:pStyle w:val="a6"/>
        <w:rPr>
          <w:color w:val="000000"/>
          <w:sz w:val="16"/>
          <w:szCs w:val="16"/>
        </w:rPr>
      </w:pPr>
      <w:bookmarkStart w:id="36" w:name="sub_1329"/>
      <w:r>
        <w:rPr>
          <w:color w:val="000000"/>
          <w:sz w:val="16"/>
          <w:szCs w:val="16"/>
        </w:rPr>
        <w:t>Информация об изменениях:</w:t>
      </w:r>
    </w:p>
    <w:bookmarkEnd w:id="36"/>
    <w:p w:rsidR="00755362" w:rsidRDefault="00755362">
      <w:pPr>
        <w:pStyle w:val="a7"/>
      </w:pPr>
      <w:r>
        <w:fldChar w:fldCharType="begin"/>
      </w:r>
      <w:r>
        <w:instrText>HYPERLINK "garantF1://404477662.2"</w:instrText>
      </w:r>
      <w:r>
        <w:fldChar w:fldCharType="separate"/>
      </w:r>
      <w:r>
        <w:rPr>
          <w:rStyle w:val="a4"/>
          <w:rFonts w:cs="Arial"/>
        </w:rPr>
        <w:t>Постановлением</w:t>
      </w:r>
      <w:r>
        <w:fldChar w:fldCharType="end"/>
      </w:r>
      <w:r>
        <w:t xml:space="preserve"> Администрации г. Сургута от 29 апреля 2022 г. N 3447 действие подпункта 2.2 приостановлено до 1 января 2023 г.</w:t>
      </w:r>
    </w:p>
    <w:p w:rsidR="00755362" w:rsidRDefault="00755362">
      <w:pPr>
        <w:ind w:firstLine="698"/>
        <w:rPr>
          <w:rStyle w:val="aa"/>
          <w:rFonts w:cs="Arial"/>
        </w:rPr>
      </w:pPr>
      <w:r>
        <w:rPr>
          <w:rStyle w:val="aa"/>
          <w:rFonts w:cs="Arial"/>
        </w:rPr>
        <w:t>2.2. Отсутствие просроченной задолженности по возврату в бюджет городского округа Сургут Ханты-Мансийского автономного округа - Югры (далее - бюджет города)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города.</w:t>
      </w:r>
    </w:p>
    <w:p w:rsidR="00755362" w:rsidRDefault="00755362">
      <w:bookmarkStart w:id="37" w:name="sub_1330"/>
      <w:r>
        <w:t xml:space="preserve">2.3. В отношении участников отбора не введена процедура банкротства, деятельность участников отбора не приостановлена в порядке, предусмотренном законодательством Российской Федерации, участники отбора не прекратили </w:t>
      </w:r>
      <w:r>
        <w:lastRenderedPageBreak/>
        <w:t>деятельность в качестве физических лиц, применяющих специальный налоговый режим "Налог на профессиональный доход".</w:t>
      </w:r>
    </w:p>
    <w:p w:rsidR="00755362" w:rsidRDefault="00755362">
      <w:bookmarkStart w:id="38" w:name="sub_1331"/>
      <w:bookmarkEnd w:id="37"/>
      <w:r>
        <w:t xml:space="preserve">2.4. Участники отбора не должны являться в порядке, установленном </w:t>
      </w:r>
      <w:hyperlink r:id="rId33" w:history="1">
        <w:r>
          <w:rPr>
            <w:rStyle w:val="a4"/>
            <w:rFonts w:cs="Arial"/>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55362" w:rsidRDefault="00755362">
      <w:bookmarkStart w:id="39" w:name="sub_1332"/>
      <w:bookmarkEnd w:id="38"/>
      <w:r>
        <w:t>2.5. Участники отбора не должны получать средства из бюджета города на основании иных муниципальных правовых актов на цели, установленные настоящим порядком.</w:t>
      </w:r>
    </w:p>
    <w:p w:rsidR="00755362" w:rsidRDefault="00755362">
      <w:bookmarkStart w:id="40" w:name="sub_1333"/>
      <w:bookmarkEnd w:id="39"/>
      <w:r>
        <w:t>2.6. Ранее в отношении участника отбора не было принято решение об оказании аналогичной поддержки (поддержки, условия оказания которой совпадают, включая форму, вид поддержки, цели ее оказания) либо сроки ее оказания истекли.</w:t>
      </w:r>
    </w:p>
    <w:p w:rsidR="00755362" w:rsidRDefault="00755362">
      <w:bookmarkStart w:id="41" w:name="sub_1334"/>
      <w:bookmarkEnd w:id="40"/>
      <w:r>
        <w:t>2.7. У участников отбора должно со дня признания допустившим нарушение порядка и условий оказания поддержки, в том числе не обеспечившим целевого использования средств поддержки, пройти более чем три года.</w:t>
      </w:r>
    </w:p>
    <w:p w:rsidR="00755362" w:rsidRDefault="00755362">
      <w:bookmarkStart w:id="42" w:name="sub_1335"/>
      <w:bookmarkEnd w:id="41"/>
      <w:r>
        <w:t>2.8. Участник отбора не должен иметь заинтересованности в совершении сделки, затраты по которой представлены к возмещению.</w:t>
      </w:r>
    </w:p>
    <w:bookmarkEnd w:id="42"/>
    <w:p w:rsidR="00755362" w:rsidRDefault="00755362">
      <w: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755362" w:rsidRDefault="00755362">
      <w:r>
        <w:t>- являются стороной, выгодоприобретателем, посредником или представителем в сделке;</w:t>
      </w:r>
    </w:p>
    <w:p w:rsidR="00755362" w:rsidRDefault="00755362">
      <w:r>
        <w:t>- являются контролирующим лицом юридического лица, являющегося стороной, выгодоприобретателем, посредником или представителем в сделке;</w:t>
      </w:r>
    </w:p>
    <w:p w:rsidR="00755362" w:rsidRDefault="00755362">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755362" w:rsidRDefault="00755362">
      <w: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755362" w:rsidRDefault="00755362">
      <w:r>
        <w:t>Участник отбора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субсидия подлежит возврату.</w:t>
      </w:r>
    </w:p>
    <w:p w:rsidR="00755362" w:rsidRDefault="00755362">
      <w:pPr>
        <w:pStyle w:val="a6"/>
        <w:rPr>
          <w:color w:val="000000"/>
          <w:sz w:val="16"/>
          <w:szCs w:val="16"/>
        </w:rPr>
      </w:pPr>
      <w:bookmarkStart w:id="43" w:name="sub_1023"/>
      <w:r>
        <w:rPr>
          <w:color w:val="000000"/>
          <w:sz w:val="16"/>
          <w:szCs w:val="16"/>
        </w:rPr>
        <w:t>Информация об изменениях:</w:t>
      </w:r>
    </w:p>
    <w:bookmarkEnd w:id="43"/>
    <w:p w:rsidR="00755362" w:rsidRDefault="00755362">
      <w:pPr>
        <w:pStyle w:val="a7"/>
      </w:pPr>
      <w:r>
        <w:t xml:space="preserve">Пункт 3 изменен с 8 мая 2022 г. - </w:t>
      </w:r>
      <w:hyperlink r:id="rId34" w:history="1">
        <w:r>
          <w:rPr>
            <w:rStyle w:val="a4"/>
            <w:rFonts w:cs="Arial"/>
          </w:rPr>
          <w:t>Постановление</w:t>
        </w:r>
      </w:hyperlink>
      <w:r>
        <w:t xml:space="preserve"> Администрации г. Сургута от 29 апреля 2022 г. N 3447</w:t>
      </w:r>
    </w:p>
    <w:p w:rsidR="00755362" w:rsidRDefault="00755362">
      <w:pPr>
        <w:pStyle w:val="a7"/>
      </w:pPr>
      <w:hyperlink r:id="rId35" w:history="1">
        <w:r>
          <w:rPr>
            <w:rStyle w:val="a4"/>
            <w:rFonts w:cs="Arial"/>
          </w:rPr>
          <w:t>См. предыдущую редакцию</w:t>
        </w:r>
      </w:hyperlink>
    </w:p>
    <w:p w:rsidR="00755362" w:rsidRDefault="00755362">
      <w:r>
        <w:t xml:space="preserve">3. Для участия в отборе участники отбора представляют в Администрацию города заявку по форме согласно приложению к настоящему порядку и копии документов, </w:t>
      </w:r>
      <w:r>
        <w:lastRenderedPageBreak/>
        <w:t>предусмотренных настоящим порядком, все страницы которых должны быть заверены подписью участника отбора (уполномоченного лица). Копии документов, страницы которых не заверены подписью участника отбора (уполномоченного лица), не учитываются при рассмотрении заявки. Заявка и документы представляются одним из следующих способов:</w:t>
      </w:r>
    </w:p>
    <w:p w:rsidR="00755362" w:rsidRDefault="00755362">
      <w:r>
        <w:t>- в Администрацию города лично, уполномоченным лицом или через представителя;</w:t>
      </w:r>
    </w:p>
    <w:p w:rsidR="00755362" w:rsidRDefault="00755362">
      <w:r>
        <w:t>- в Администрацию города 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Администрацию города;</w:t>
      </w:r>
    </w:p>
    <w:p w:rsidR="00755362" w:rsidRDefault="00755362">
      <w:r>
        <w:t>- в Администрацию города в электронном виде путем подачи через Инвестиционный портал города Сургута (www.invest.admsurgut.ru) в разделе "Обратиться".</w:t>
      </w:r>
    </w:p>
    <w:p w:rsidR="00755362" w:rsidRDefault="00755362">
      <w:bookmarkStart w:id="44" w:name="sub_35"/>
      <w:r>
        <w:t>В случае предоставления документов в электронном виде участник отбора не позднее трех рабочих дней со дня, следующего за днем подачи заявки в электронном виде, обязан предоставить в Администрацию города оригинал заявки с приложением документов, поданных в электронном виде, или направить указанные документы в адрес Администрации города почтовым отправлением с описью.</w:t>
      </w:r>
    </w:p>
    <w:bookmarkEnd w:id="44"/>
    <w:p w:rsidR="00755362" w:rsidRDefault="00755362">
      <w:r>
        <w:t>При невыполнении участником отбора, подавшим заявку в электронном виде, обязательства о предоставлении оригинала заявки с приложенными документами, направленная заявка отклоняется.</w:t>
      </w:r>
    </w:p>
    <w:p w:rsidR="00755362" w:rsidRDefault="00755362">
      <w:bookmarkStart w:id="45" w:name="sub_37"/>
      <w:r>
        <w:t>Заявка считается принятой с даты поступления заявки с приложенными документами в Администрацию города, а в случае подачи документов в электронном виде - с даты предоставления заявки с приложением документов, предусмотренных настоящим разделом настоящего порядка через Инвестиционный портал города Сургута, при условии предоставления в Администрацию города оригинала заявки с приложением надлежащим образом заверенных документов, поданных в электронном виде. Если заявка, поданная через Инвестиционный портал города Сургута, отличается от предоставленного оригинала заявки с приложенными копиями документов, к рассмотрению принимается оригинал заявки, при этом датой принятия и регистрации заявки является дата предоставления оригинала заявки.</w:t>
      </w:r>
    </w:p>
    <w:bookmarkEnd w:id="45"/>
    <w:p w:rsidR="00755362" w:rsidRDefault="00755362">
      <w:r>
        <w:t>Адрес предоставления заявок:</w:t>
      </w:r>
    </w:p>
    <w:p w:rsidR="00755362" w:rsidRDefault="00755362">
      <w:r>
        <w:t>- Администрация города: улица Энгельса, 8, кабинет 121, город Сургут, Ханты-Мансийский автономный округ - Югра, Тюменская область, 628408.</w:t>
      </w:r>
    </w:p>
    <w:p w:rsidR="00755362" w:rsidRDefault="00755362">
      <w:r>
        <w:t>Время работы:</w:t>
      </w:r>
    </w:p>
    <w:p w:rsidR="00755362" w:rsidRDefault="00755362">
      <w:r>
        <w:t>- понедельник - пятница: с 09.00 до 17.12, перерыв: с 13.00 до 14.00;</w:t>
      </w:r>
    </w:p>
    <w:p w:rsidR="00755362" w:rsidRDefault="00755362">
      <w:r>
        <w:t>- выходные дни: суббота, воскресенье.</w:t>
      </w:r>
    </w:p>
    <w:p w:rsidR="00755362" w:rsidRDefault="00755362">
      <w:r>
        <w:t xml:space="preserve">Выходные и нерабочие праздничные дни устанавливаются в соответствии с </w:t>
      </w:r>
      <w:hyperlink r:id="rId36" w:history="1">
        <w:r>
          <w:rPr>
            <w:rStyle w:val="a4"/>
            <w:rFonts w:cs="Arial"/>
          </w:rPr>
          <w:t>Трудовым кодексом</w:t>
        </w:r>
      </w:hyperlink>
      <w:r>
        <w:t xml:space="preserve"> Российской Федерации.</w:t>
      </w:r>
    </w:p>
    <w:p w:rsidR="00755362" w:rsidRDefault="00755362">
      <w:r>
        <w:t>- Инвестиционный портал города Сургута: invest.admsurgut.ru.</w:t>
      </w:r>
    </w:p>
    <w:p w:rsidR="00755362" w:rsidRDefault="00755362">
      <w:r>
        <w:t>Администрация города регистрирует поступившие заявки с приложенными документами в день поступления (по дате и времени подачи), в том числе в случае направления заявки в электронном виде путем подачи через Инвестиционный портал города Сургута (www.invest.admsurgut.ru) в разделе "Обратиться".</w:t>
      </w:r>
    </w:p>
    <w:p w:rsidR="00755362" w:rsidRDefault="00755362">
      <w:r>
        <w:t>В случае направления заявки почтовым отправлением, заявка регистрируется в день поступления конверта с документами в Администрацию города.</w:t>
      </w:r>
    </w:p>
    <w:p w:rsidR="00755362" w:rsidRDefault="00755362">
      <w:r>
        <w:t xml:space="preserve">Информация о дате, регистрационном номере и времени регистрации заявки направляется письмом Администратора участнику отбора в течение десяти рабочих дней с даты регистрации путем личного вручения участнику отбора (уполномоченному </w:t>
      </w:r>
      <w:r>
        <w:lastRenderedPageBreak/>
        <w:t>лицу) или на адрес электронной почты, указанный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755362" w:rsidRDefault="00755362">
      <w:bookmarkStart w:id="46" w:name="sub_318"/>
      <w:r>
        <w:t>Участник отбора несет ответственность за предоставление недостоверной информации и документов в соответствии с действующим законодательством.</w:t>
      </w:r>
    </w:p>
    <w:p w:rsidR="00755362" w:rsidRDefault="00755362">
      <w:bookmarkStart w:id="47" w:name="sub_1024"/>
      <w:bookmarkEnd w:id="46"/>
      <w:r>
        <w:t>4. Перечень документов, представляемых участниками отбора:</w:t>
      </w:r>
    </w:p>
    <w:p w:rsidR="00755362" w:rsidRDefault="00755362">
      <w:bookmarkStart w:id="48" w:name="sub_1336"/>
      <w:bookmarkEnd w:id="47"/>
      <w:r>
        <w:t xml:space="preserve">4.1. Заявка с описью документов к заявке по форме согласно </w:t>
      </w:r>
      <w:hyperlink w:anchor="sub_1100" w:history="1">
        <w:r>
          <w:rPr>
            <w:rStyle w:val="a4"/>
            <w:rFonts w:cs="Arial"/>
          </w:rPr>
          <w:t>приложению</w:t>
        </w:r>
      </w:hyperlink>
      <w:r>
        <w:t xml:space="preserve"> к настоящему порядку с обязательным заполнением всех полей заявки, с приложением следующих документов, являющихся неотъемлемой частью заявки.</w:t>
      </w:r>
    </w:p>
    <w:p w:rsidR="00755362" w:rsidRDefault="00755362">
      <w:bookmarkStart w:id="49" w:name="sub_1337"/>
      <w:bookmarkEnd w:id="48"/>
      <w:r>
        <w:t>4.1.1.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участником отбора, либо засвидетельствованная в нотариальном порядке копия указанной доверенности (в случае подачи заявки уполномоченным лицом).</w:t>
      </w:r>
    </w:p>
    <w:p w:rsidR="00755362" w:rsidRDefault="00755362">
      <w:pPr>
        <w:pStyle w:val="a6"/>
        <w:rPr>
          <w:color w:val="000000"/>
          <w:sz w:val="16"/>
          <w:szCs w:val="16"/>
        </w:rPr>
      </w:pPr>
      <w:bookmarkStart w:id="50" w:name="sub_1338"/>
      <w:bookmarkEnd w:id="49"/>
      <w:r>
        <w:rPr>
          <w:color w:val="000000"/>
          <w:sz w:val="16"/>
          <w:szCs w:val="16"/>
        </w:rPr>
        <w:t>Информация об изменениях:</w:t>
      </w:r>
    </w:p>
    <w:bookmarkEnd w:id="50"/>
    <w:p w:rsidR="00755362" w:rsidRDefault="00755362">
      <w:pPr>
        <w:pStyle w:val="a7"/>
      </w:pPr>
      <w:r>
        <w:t xml:space="preserve">Подпункт 4.1.2 изменен с 8 мая 2022 г. - </w:t>
      </w:r>
      <w:hyperlink r:id="rId37" w:history="1">
        <w:r>
          <w:rPr>
            <w:rStyle w:val="a4"/>
            <w:rFonts w:cs="Arial"/>
          </w:rPr>
          <w:t>Постановление</w:t>
        </w:r>
      </w:hyperlink>
      <w:r>
        <w:t xml:space="preserve"> Администрации г. Сургута от 29 апреля 2022 г. N 3447</w:t>
      </w:r>
    </w:p>
    <w:p w:rsidR="00755362" w:rsidRDefault="00755362">
      <w:pPr>
        <w:pStyle w:val="a7"/>
      </w:pPr>
      <w:hyperlink r:id="rId38" w:history="1">
        <w:r>
          <w:rPr>
            <w:rStyle w:val="a4"/>
            <w:rFonts w:cs="Arial"/>
          </w:rPr>
          <w:t>См. предыдущую редакцию</w:t>
        </w:r>
      </w:hyperlink>
    </w:p>
    <w:p w:rsidR="00755362" w:rsidRDefault="00755362">
      <w:r>
        <w:t>4.1.2. Документы, подтверждающие фактически произведенные затраты:</w:t>
      </w:r>
    </w:p>
    <w:p w:rsidR="00755362" w:rsidRDefault="00755362">
      <w:r>
        <w:t>- договор со всеми приложениями и дополнительными соглашениями (в случае его заключения), счет (в случае оплаты на основании счета, выставленного производителем товаров, работ, услуг, в том числе указанного в платежных документах), акт выполненных работ (оказанных услуг) (при возмещении части затрат на аренду нежилых помещений акт выполненных работ (оказанных услуг) предоставляется в случае, если его подписание предусмотрено условиями договора), товарная накладная или универсальный передаточный документ;</w:t>
      </w:r>
    </w:p>
    <w:p w:rsidR="00755362" w:rsidRDefault="00755362">
      <w:r>
        <w:t xml:space="preserve">- документы, подтверждающие факт оплаты: чеки контрольно-кассовой техники (оформленные в соответствии с </w:t>
      </w:r>
      <w:hyperlink r:id="rId39" w:history="1">
        <w:r>
          <w:rPr>
            <w:rStyle w:val="a4"/>
            <w:rFonts w:cs="Arial"/>
          </w:rPr>
          <w:t>Федеральным законом</w:t>
        </w:r>
      </w:hyperlink>
      <w:r>
        <w:t xml:space="preserve"> от 22.05.2003 N 54-ФЗ "О применении контрольно-кассовой техники при осуществлении расчетов в Российской Федерации"), 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w:t>
      </w:r>
    </w:p>
    <w:p w:rsidR="00755362" w:rsidRDefault="00755362">
      <w:r>
        <w:t>Для получения субсидии участники отбора обязаны представить подтверждающие документы на всю сумму заявленных расходов.</w:t>
      </w:r>
    </w:p>
    <w:p w:rsidR="00755362" w:rsidRDefault="00755362">
      <w:r>
        <w:t xml:space="preserve">К возмещению принимаются фактически осуществленные и документально подтвержденные затраты, произведенные в течение 12 месяцев, предшествующих дате подачи заявки, но не ранее даты постановки на учет в качестве плательщика налога на профессиональный доход в соответствии с </w:t>
      </w:r>
      <w:hyperlink r:id="rId40" w:history="1">
        <w:r>
          <w:rPr>
            <w:rStyle w:val="a4"/>
            <w:rFonts w:cs="Arial"/>
          </w:rPr>
          <w:t>Федеральным законом</w:t>
        </w:r>
      </w:hyperlink>
      <w:r>
        <w:t xml:space="preserve"> от 27.11.2018 N 422-ФЗ "О проведении эксперимента по установлению специального налогового режима "Налог на профессиональный доход".</w:t>
      </w:r>
    </w:p>
    <w:p w:rsidR="00755362" w:rsidRDefault="00755362">
      <w:pPr>
        <w:pStyle w:val="a6"/>
        <w:rPr>
          <w:color w:val="000000"/>
          <w:sz w:val="16"/>
          <w:szCs w:val="16"/>
        </w:rPr>
      </w:pPr>
      <w:bookmarkStart w:id="51" w:name="sub_1339"/>
      <w:r>
        <w:rPr>
          <w:color w:val="000000"/>
          <w:sz w:val="16"/>
          <w:szCs w:val="16"/>
        </w:rPr>
        <w:t>Информация об изменениях:</w:t>
      </w:r>
    </w:p>
    <w:bookmarkEnd w:id="51"/>
    <w:p w:rsidR="00755362" w:rsidRDefault="00755362">
      <w:pPr>
        <w:pStyle w:val="a7"/>
      </w:pPr>
      <w:r>
        <w:t xml:space="preserve">Подпункт 4.1.3 изменен с 8 мая 2022 г. - </w:t>
      </w:r>
      <w:hyperlink r:id="rId41" w:history="1">
        <w:r>
          <w:rPr>
            <w:rStyle w:val="a4"/>
            <w:rFonts w:cs="Arial"/>
          </w:rPr>
          <w:t>Постановление</w:t>
        </w:r>
      </w:hyperlink>
      <w:r>
        <w:t xml:space="preserve"> Администрации г. Сургута от 29 апреля 2022 г. N 3447</w:t>
      </w:r>
    </w:p>
    <w:p w:rsidR="00755362" w:rsidRDefault="00755362">
      <w:pPr>
        <w:pStyle w:val="a7"/>
      </w:pPr>
      <w:hyperlink r:id="rId42" w:history="1">
        <w:r>
          <w:rPr>
            <w:rStyle w:val="a4"/>
            <w:rFonts w:cs="Arial"/>
          </w:rPr>
          <w:t>См. предыдущую редакцию</w:t>
        </w:r>
      </w:hyperlink>
    </w:p>
    <w:p w:rsidR="00755362" w:rsidRDefault="00755362">
      <w:r>
        <w:t>4.1.3. При возмещении части затрат по уплате страховых взносов - договор добровольного пенсионного страхования, затраты на которые возмещаются, со всеми приложениями и дополнительными соглашениями.</w:t>
      </w:r>
    </w:p>
    <w:p w:rsidR="00755362" w:rsidRDefault="00755362">
      <w:pPr>
        <w:pStyle w:val="a6"/>
        <w:rPr>
          <w:color w:val="000000"/>
          <w:sz w:val="16"/>
          <w:szCs w:val="16"/>
        </w:rPr>
      </w:pPr>
      <w:bookmarkStart w:id="52" w:name="sub_1340"/>
      <w:r>
        <w:rPr>
          <w:color w:val="000000"/>
          <w:sz w:val="16"/>
          <w:szCs w:val="16"/>
        </w:rPr>
        <w:t>Информация об изменениях:</w:t>
      </w:r>
    </w:p>
    <w:bookmarkEnd w:id="52"/>
    <w:p w:rsidR="00755362" w:rsidRDefault="00755362">
      <w:pPr>
        <w:pStyle w:val="a7"/>
      </w:pPr>
      <w:r>
        <w:lastRenderedPageBreak/>
        <w:t xml:space="preserve">Подпункт 4.1.4 изменен с 8 мая 2022 г. - </w:t>
      </w:r>
      <w:hyperlink r:id="rId43" w:history="1">
        <w:r>
          <w:rPr>
            <w:rStyle w:val="a4"/>
            <w:rFonts w:cs="Arial"/>
          </w:rPr>
          <w:t>Постановление</w:t>
        </w:r>
      </w:hyperlink>
      <w:r>
        <w:t xml:space="preserve"> Администрации г. Сургута от 29 апреля 2022 г. N 3447</w:t>
      </w:r>
    </w:p>
    <w:p w:rsidR="00755362" w:rsidRDefault="00755362">
      <w:pPr>
        <w:pStyle w:val="a7"/>
      </w:pPr>
      <w:hyperlink r:id="rId44" w:history="1">
        <w:r>
          <w:rPr>
            <w:rStyle w:val="a4"/>
            <w:rFonts w:cs="Arial"/>
          </w:rPr>
          <w:t>См. предыдущую редакцию</w:t>
        </w:r>
      </w:hyperlink>
    </w:p>
    <w:p w:rsidR="00755362" w:rsidRDefault="00755362">
      <w:r>
        <w:t>4.1.4. При возмещении части затрат на аренду (субаренду) нежилых помещений - договор аренды (субаренды) нежилых помещений, используемых в целях осуществления вида деятельности участника отбора, доходы от осуществления которого облагаются налогом на профессиональный доход, со всеми приложениями и дополнительными соглашениями. В случае, если договор аренды заключен на срок не менее одного года, такой договор и дополнительные соглашения к нему предоставляется со специальной регистрационной надписью, удостоверяющей проведенную государственную регистрацию, либо с иным документом, удостоверяющим государственную регистрацию.</w:t>
      </w:r>
    </w:p>
    <w:p w:rsidR="00755362" w:rsidRDefault="00755362">
      <w:bookmarkStart w:id="53" w:name="sub_1341"/>
      <w:r>
        <w:t xml:space="preserve">4.1.5. При возмещении части затрат на обучение, повышение квалификации, профессиональную переподготовку - документы об обучении, о квалификации, выданные в соответствии со </w:t>
      </w:r>
      <w:hyperlink r:id="rId45" w:history="1">
        <w:r>
          <w:rPr>
            <w:rStyle w:val="a4"/>
            <w:rFonts w:cs="Arial"/>
          </w:rPr>
          <w:t>статьей 60</w:t>
        </w:r>
      </w:hyperlink>
      <w:r>
        <w:t xml:space="preserve"> Федерального закона от 29.12.2012 N 273-ФЗ "Об образовании в Российской Федерации" (удостоверения, дипломы, свидетельства, а также документы об обучении, выданные по образцу и в порядке, которые установлены организациями и индивидуальными предпринимателями, осуществляющими образовательную деятельность, самостоятельно).</w:t>
      </w:r>
    </w:p>
    <w:p w:rsidR="00755362" w:rsidRDefault="00755362">
      <w:pPr>
        <w:pStyle w:val="a6"/>
        <w:rPr>
          <w:color w:val="000000"/>
          <w:sz w:val="16"/>
          <w:szCs w:val="16"/>
        </w:rPr>
      </w:pPr>
      <w:bookmarkStart w:id="54" w:name="sub_1025"/>
      <w:bookmarkEnd w:id="53"/>
      <w:r>
        <w:rPr>
          <w:color w:val="000000"/>
          <w:sz w:val="16"/>
          <w:szCs w:val="16"/>
        </w:rPr>
        <w:t>Информация об изменениях:</w:t>
      </w:r>
    </w:p>
    <w:bookmarkEnd w:id="54"/>
    <w:p w:rsidR="00755362" w:rsidRDefault="00755362">
      <w:pPr>
        <w:pStyle w:val="a7"/>
      </w:pPr>
      <w:r>
        <w:t xml:space="preserve">Пункт 5 изменен с 8 мая 2022 г. - </w:t>
      </w:r>
      <w:hyperlink r:id="rId46" w:history="1">
        <w:r>
          <w:rPr>
            <w:rStyle w:val="a4"/>
            <w:rFonts w:cs="Arial"/>
          </w:rPr>
          <w:t>Постановление</w:t>
        </w:r>
      </w:hyperlink>
      <w:r>
        <w:t xml:space="preserve"> Администрации г. Сургута от 29 апреля 2022 г. N 3447</w:t>
      </w:r>
    </w:p>
    <w:p w:rsidR="00755362" w:rsidRDefault="00755362">
      <w:pPr>
        <w:pStyle w:val="a7"/>
      </w:pPr>
      <w:hyperlink r:id="rId47" w:history="1">
        <w:r>
          <w:rPr>
            <w:rStyle w:val="a4"/>
            <w:rFonts w:cs="Arial"/>
          </w:rPr>
          <w:t>См. предыдущую редакцию</w:t>
        </w:r>
      </w:hyperlink>
    </w:p>
    <w:p w:rsidR="00755362" w:rsidRDefault="00755362">
      <w:r>
        <w:t xml:space="preserve">5. Участник отбора вправе отозвать заявку в любое время до даты издания муниципального правового акта о предоставлении субсидии, внести изменения в заявку не позднее срока окончания подачи заявок, посредством направления в Администрацию города способами, указанными в </w:t>
      </w:r>
      <w:hyperlink w:anchor="sub_1023" w:history="1">
        <w:r>
          <w:rPr>
            <w:rStyle w:val="a4"/>
            <w:rFonts w:cs="Arial"/>
          </w:rPr>
          <w:t>пункте 3</w:t>
        </w:r>
      </w:hyperlink>
      <w:r>
        <w:t xml:space="preserve"> настоящего раздела, заявления об отзыве заявки (заявления о внесении изменений в заявку), подписанного участником отбора или уполномоченным лицом (в случае подачи уполномоченным лицом).</w:t>
      </w:r>
    </w:p>
    <w:p w:rsidR="00755362" w:rsidRDefault="00755362">
      <w:bookmarkStart w:id="55" w:name="sub_1026"/>
      <w:r>
        <w:t>6. Со дня регистрации заявления об отзыве заявки, заявка признается отозванной участником отбора и снимается с рассмотрения.</w:t>
      </w:r>
    </w:p>
    <w:p w:rsidR="00755362" w:rsidRDefault="00755362">
      <w:bookmarkStart w:id="56" w:name="sub_1027"/>
      <w:bookmarkEnd w:id="55"/>
      <w:r>
        <w:t>7. Со дня регистрации в Администрации города заявления о внесении изменений в заявку, заявка с приложенными документами признается измененной участником отбора.</w:t>
      </w:r>
    </w:p>
    <w:p w:rsidR="00755362" w:rsidRDefault="00755362">
      <w:bookmarkStart w:id="57" w:name="sub_1028"/>
      <w:bookmarkEnd w:id="56"/>
      <w:r>
        <w:t>8. Администратор в течение пяти рабочих дней со дня регистрации в Администрации города заявления об отзыве заявки или внесении изменений в заявку направляет участнику отбора письмом Администратора информацию:</w:t>
      </w:r>
    </w:p>
    <w:bookmarkEnd w:id="57"/>
    <w:p w:rsidR="00755362" w:rsidRDefault="00755362">
      <w:r>
        <w:t>- о снятии с рассмотрения заявки в связи с отзывом и о возврате поданной заявки с приложенными документами.</w:t>
      </w:r>
    </w:p>
    <w:p w:rsidR="00755362" w:rsidRDefault="00755362">
      <w:r>
        <w:t>Письмо Администратора и заявка с приложенными документами возвращаются участнику отбора путем личного вручения участнику отбора (уполномоченному лицу) или почтовым отправлением с уведомлением о вручении по адресу, указанному в заявке;</w:t>
      </w:r>
    </w:p>
    <w:p w:rsidR="00755362" w:rsidRDefault="00755362">
      <w:r>
        <w:t>- о дате, регистрационном номере и времени регистрации заявления о внесении изменений в заявку и рассмотрении измененной заявки в порядке очередности с даты и времени внесенных изменений.</w:t>
      </w:r>
    </w:p>
    <w:p w:rsidR="00755362" w:rsidRDefault="00755362">
      <w:r>
        <w:t xml:space="preserve">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указанный </w:t>
      </w:r>
      <w:r>
        <w:lastRenderedPageBreak/>
        <w:t>в заявлении (заявке) или, в случае отсутствия в заявлении (заявке) адреса электронной почты - почтовым отправлением с уведомлением о вручении по адресу, указанному в заявлении (заявке).</w:t>
      </w:r>
    </w:p>
    <w:p w:rsidR="00755362" w:rsidRDefault="00755362">
      <w:bookmarkStart w:id="58" w:name="sub_1029"/>
      <w:r>
        <w:t>9. Правила рассмотрения и оценки заявок участников отбора.</w:t>
      </w:r>
    </w:p>
    <w:p w:rsidR="00755362" w:rsidRDefault="00755362">
      <w:bookmarkStart w:id="59" w:name="sub_1342"/>
      <w:bookmarkEnd w:id="58"/>
      <w:r>
        <w:t>9.1. Администратор в срок не более 35 рабочих дней после дня окончания приема заявок проводит рассмотрение заявок участников отбора в хронологической последовательности поступления заявок на участие в отборе согласно дате и времени регистрации заявок на основании представленных документов, подтверждающих фактически произведенные расходы участника отбора, с учетом компенсируемого процента и в сумме не более максимального размера субсидии, определенных по каждому направлению поддержки, в пределах лимитов бюджетных обязательств на текущий финансовый год, включающее два этапа:</w:t>
      </w:r>
    </w:p>
    <w:p w:rsidR="00755362" w:rsidRDefault="00755362">
      <w:pPr>
        <w:pStyle w:val="a6"/>
        <w:rPr>
          <w:color w:val="000000"/>
          <w:sz w:val="16"/>
          <w:szCs w:val="16"/>
        </w:rPr>
      </w:pPr>
      <w:bookmarkStart w:id="60" w:name="sub_1343"/>
      <w:bookmarkEnd w:id="59"/>
      <w:r>
        <w:rPr>
          <w:color w:val="000000"/>
          <w:sz w:val="16"/>
          <w:szCs w:val="16"/>
        </w:rPr>
        <w:t>Информация об изменениях:</w:t>
      </w:r>
    </w:p>
    <w:bookmarkEnd w:id="60"/>
    <w:p w:rsidR="00755362" w:rsidRDefault="00755362">
      <w:pPr>
        <w:pStyle w:val="a7"/>
      </w:pPr>
      <w:r>
        <w:t xml:space="preserve">Подпункт 9.1.1 изменен с 8 мая 2022 г. - </w:t>
      </w:r>
      <w:hyperlink r:id="rId48" w:history="1">
        <w:r>
          <w:rPr>
            <w:rStyle w:val="a4"/>
            <w:rFonts w:cs="Arial"/>
          </w:rPr>
          <w:t>Постановление</w:t>
        </w:r>
      </w:hyperlink>
      <w:r>
        <w:t xml:space="preserve"> Администрации г. Сургута от 29 апреля 2022 г. N 3447</w:t>
      </w:r>
    </w:p>
    <w:p w:rsidR="00755362" w:rsidRDefault="00755362">
      <w:pPr>
        <w:pStyle w:val="a7"/>
      </w:pPr>
      <w:hyperlink r:id="rId49" w:history="1">
        <w:r>
          <w:rPr>
            <w:rStyle w:val="a4"/>
            <w:rFonts w:cs="Arial"/>
          </w:rPr>
          <w:t>См. предыдущую редакцию</w:t>
        </w:r>
      </w:hyperlink>
    </w:p>
    <w:p w:rsidR="00755362" w:rsidRDefault="00755362">
      <w:r>
        <w:t xml:space="preserve">9.1.1. Первый этап - в срок не более 15 рабочих дней Администратор осуществляет анализ и проверку заявок и приложенных документов на предмет соответствия участников отбора категориям и критериям, установленным </w:t>
      </w:r>
      <w:hyperlink w:anchor="sub_1014" w:history="1">
        <w:r>
          <w:rPr>
            <w:rStyle w:val="a4"/>
            <w:rFonts w:cs="Arial"/>
          </w:rPr>
          <w:t>пунктом 4 раздела I</w:t>
        </w:r>
      </w:hyperlink>
      <w:r>
        <w:t xml:space="preserve">, </w:t>
      </w:r>
      <w:hyperlink w:anchor="sub_1328" w:history="1">
        <w:r>
          <w:rPr>
            <w:rStyle w:val="a4"/>
            <w:rFonts w:cs="Arial"/>
          </w:rPr>
          <w:t>подпунктами 2.1 - 2.4</w:t>
        </w:r>
      </w:hyperlink>
      <w:r>
        <w:t xml:space="preserve">, </w:t>
      </w:r>
      <w:hyperlink w:anchor="sub_1334" w:history="1">
        <w:r>
          <w:rPr>
            <w:rStyle w:val="a4"/>
            <w:rFonts w:cs="Arial"/>
          </w:rPr>
          <w:t xml:space="preserve">2.7 пункта 2 </w:t>
        </w:r>
      </w:hyperlink>
      <w:r>
        <w:t xml:space="preserve">настоящего раздела, а также требованиям к заявкам, предусмотренным </w:t>
      </w:r>
      <w:hyperlink w:anchor="sub_1023" w:history="1">
        <w:r>
          <w:rPr>
            <w:rStyle w:val="a4"/>
            <w:rFonts w:cs="Arial"/>
          </w:rPr>
          <w:t>абзацами первым</w:t>
        </w:r>
      </w:hyperlink>
      <w:r>
        <w:t xml:space="preserve">, </w:t>
      </w:r>
      <w:hyperlink w:anchor="sub_35" w:history="1">
        <w:r>
          <w:rPr>
            <w:rStyle w:val="a4"/>
            <w:rFonts w:cs="Arial"/>
          </w:rPr>
          <w:t>пятым пункта 3</w:t>
        </w:r>
      </w:hyperlink>
      <w:r>
        <w:t xml:space="preserve"> настоящего раздела, требованиям к формам заявок, срокам подачи заявок, указанным в объявлении.</w:t>
      </w:r>
    </w:p>
    <w:p w:rsidR="00755362" w:rsidRDefault="00755362">
      <w:r>
        <w:t>Администратор самостоятельно в срок первого этапа отбора по каждому участнику отбора:</w:t>
      </w:r>
    </w:p>
    <w:p w:rsidR="00755362" w:rsidRDefault="00755362">
      <w:r>
        <w:t>- получает выписку из Единого реестра субъектов малого и среднего предпринимательства - получателей поддержки Федеральной налоговой службы (</w:t>
      </w:r>
      <w:hyperlink r:id="rId50" w:history="1">
        <w:r>
          <w:rPr>
            <w:rStyle w:val="a4"/>
            <w:rFonts w:cs="Arial"/>
          </w:rPr>
          <w:t>статья 8</w:t>
        </w:r>
      </w:hyperlink>
      <w:r>
        <w:t xml:space="preserve"> Федерального закона от 24.07.2007 N 209-ФЗ "О развитии малого и среднего предпринимательства в Российской Федерации");</w:t>
      </w:r>
    </w:p>
    <w:p w:rsidR="00755362" w:rsidRDefault="00755362">
      <w:r>
        <w:t>- получает сведения из Единого государственного реестра индивидуальных предпринимателей о наличии (отсутствии) у участника отбора статуса индивидуального предпринимателя;</w:t>
      </w:r>
    </w:p>
    <w:p w:rsidR="00755362" w:rsidRDefault="00755362">
      <w:r>
        <w:t>- получает сведения из Единого федерального реестра сведений о банкротстве;</w:t>
      </w:r>
    </w:p>
    <w:p w:rsidR="00755362" w:rsidRDefault="00755362">
      <w:r>
        <w:t>- проверяет наличие у участника отбора статуса налогоплательщика налога на профессиональный доход посредством онлайн-сервиса Федеральной налоговой службы;</w:t>
      </w:r>
    </w:p>
    <w:p w:rsidR="00755362" w:rsidRDefault="00755362">
      <w:pPr>
        <w:pStyle w:val="a6"/>
        <w:rPr>
          <w:color w:val="000000"/>
          <w:sz w:val="16"/>
          <w:szCs w:val="16"/>
        </w:rPr>
      </w:pPr>
      <w:r>
        <w:rPr>
          <w:color w:val="000000"/>
          <w:sz w:val="16"/>
          <w:szCs w:val="16"/>
        </w:rPr>
        <w:t>Информация об изменениях:</w:t>
      </w:r>
    </w:p>
    <w:bookmarkStart w:id="61" w:name="sub_9117"/>
    <w:p w:rsidR="00755362" w:rsidRDefault="00755362">
      <w:pPr>
        <w:pStyle w:val="a7"/>
      </w:pPr>
      <w:r>
        <w:fldChar w:fldCharType="begin"/>
      </w:r>
      <w:r>
        <w:instrText>HYPERLINK "garantF1://404477662.2"</w:instrText>
      </w:r>
      <w:r>
        <w:fldChar w:fldCharType="separate"/>
      </w:r>
      <w:r>
        <w:rPr>
          <w:rStyle w:val="a4"/>
          <w:rFonts w:cs="Arial"/>
        </w:rPr>
        <w:t>Постановлением</w:t>
      </w:r>
      <w:r>
        <w:fldChar w:fldCharType="end"/>
      </w:r>
      <w:r>
        <w:t xml:space="preserve"> Администрации г. Сургута от 29 апреля 2022 г. N 3447 действие абзацев 7 - 8 приостановлено до 1 января 2023 г.</w:t>
      </w:r>
    </w:p>
    <w:bookmarkEnd w:id="61"/>
    <w:p w:rsidR="00755362" w:rsidRDefault="00755362">
      <w:pPr>
        <w:ind w:firstLine="698"/>
        <w:rPr>
          <w:rStyle w:val="aa"/>
          <w:rFonts w:cs="Arial"/>
        </w:rPr>
      </w:pPr>
      <w:r>
        <w:rPr>
          <w:rStyle w:val="aa"/>
          <w:rFonts w:cs="Arial"/>
        </w:rPr>
        <w:t xml:space="preserve">- направляет запросы в налоговый орган, государственные внебюджетные фонды для получения информации о соответствии участника отбора </w:t>
      </w:r>
      <w:hyperlink w:anchor="sub_1328" w:history="1">
        <w:r>
          <w:rPr>
            <w:rStyle w:val="a4"/>
            <w:rFonts w:cs="Arial"/>
            <w:strike/>
          </w:rPr>
          <w:t>подпункту 2.1 пункта 2</w:t>
        </w:r>
      </w:hyperlink>
      <w:r>
        <w:rPr>
          <w:rStyle w:val="aa"/>
          <w:rFonts w:cs="Arial"/>
        </w:rPr>
        <w:t xml:space="preserve"> настоящего раздела;</w:t>
      </w:r>
    </w:p>
    <w:p w:rsidR="00755362" w:rsidRDefault="00755362">
      <w:pPr>
        <w:ind w:firstLine="698"/>
        <w:rPr>
          <w:rStyle w:val="aa"/>
          <w:rFonts w:cs="Arial"/>
        </w:rPr>
      </w:pPr>
      <w:bookmarkStart w:id="62" w:name="sub_9118"/>
      <w:r>
        <w:rPr>
          <w:rStyle w:val="aa"/>
          <w:rFonts w:cs="Arial"/>
        </w:rPr>
        <w:t xml:space="preserve">- направляет запросы в управление бюджетного учёта и отчётности Администрации города, департамент архитектуры и градостроительства Администрации города, департамент образования Администрации города, департамент имущественных и земельных отношений Администрации города, для получения информации о соответствии заявителя </w:t>
      </w:r>
      <w:hyperlink w:anchor="sub_1329" w:history="1">
        <w:r>
          <w:rPr>
            <w:rStyle w:val="a4"/>
            <w:rFonts w:cs="Arial"/>
            <w:strike/>
          </w:rPr>
          <w:t>подпункту 2.2 пункта 2</w:t>
        </w:r>
      </w:hyperlink>
      <w:r>
        <w:rPr>
          <w:rStyle w:val="aa"/>
          <w:rFonts w:cs="Arial"/>
        </w:rPr>
        <w:t xml:space="preserve"> настоящего раздела.</w:t>
      </w:r>
    </w:p>
    <w:bookmarkEnd w:id="62"/>
    <w:p w:rsidR="00755362" w:rsidRDefault="00755362">
      <w:r>
        <w:t xml:space="preserve">В случае установления в ходе первого этапа несоответствия установленным требованиям, второй этап не проводится, заявка отклоняется. В этом случае Администратор в течение пяти рабочих дней после завершения первого этапа </w:t>
      </w:r>
      <w:r>
        <w:lastRenderedPageBreak/>
        <w:t>обеспечивает направление участнику отбора уведомления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755362" w:rsidRDefault="00755362">
      <w:pPr>
        <w:pStyle w:val="a6"/>
        <w:rPr>
          <w:color w:val="000000"/>
          <w:sz w:val="16"/>
          <w:szCs w:val="16"/>
        </w:rPr>
      </w:pPr>
      <w:bookmarkStart w:id="63" w:name="sub_1344"/>
      <w:r>
        <w:rPr>
          <w:color w:val="000000"/>
          <w:sz w:val="16"/>
          <w:szCs w:val="16"/>
        </w:rPr>
        <w:t>Информация об изменениях:</w:t>
      </w:r>
    </w:p>
    <w:bookmarkEnd w:id="63"/>
    <w:p w:rsidR="00755362" w:rsidRDefault="00755362">
      <w:pPr>
        <w:pStyle w:val="a7"/>
      </w:pPr>
      <w:r>
        <w:t xml:space="preserve">Подпункт 9.1.2 изменен с 8 мая 2022 г. - </w:t>
      </w:r>
      <w:hyperlink r:id="rId51" w:history="1">
        <w:r>
          <w:rPr>
            <w:rStyle w:val="a4"/>
            <w:rFonts w:cs="Arial"/>
          </w:rPr>
          <w:t>Постановление</w:t>
        </w:r>
      </w:hyperlink>
      <w:r>
        <w:t xml:space="preserve"> Администрации г. Сургута от 29 апреля 2022 г. N 3447</w:t>
      </w:r>
    </w:p>
    <w:p w:rsidR="00755362" w:rsidRDefault="00755362">
      <w:pPr>
        <w:pStyle w:val="a7"/>
      </w:pPr>
      <w:hyperlink r:id="rId52" w:history="1">
        <w:r>
          <w:rPr>
            <w:rStyle w:val="a4"/>
            <w:rFonts w:cs="Arial"/>
          </w:rPr>
          <w:t>См. предыдущую редакцию</w:t>
        </w:r>
      </w:hyperlink>
    </w:p>
    <w:p w:rsidR="00755362" w:rsidRDefault="00755362">
      <w:r>
        <w:t xml:space="preserve">9.1.2. Второй этап - в срок не более 20 рабочих дней Администратор проводит проверку заявки и документов участников отбора на соответствие требованиям и условиям, установленным </w:t>
      </w:r>
      <w:hyperlink w:anchor="sub_1332" w:history="1">
        <w:r>
          <w:rPr>
            <w:rStyle w:val="a4"/>
            <w:rFonts w:cs="Arial"/>
          </w:rPr>
          <w:t>подпунктами 2.5</w:t>
        </w:r>
      </w:hyperlink>
      <w:r>
        <w:t xml:space="preserve">, </w:t>
      </w:r>
      <w:hyperlink w:anchor="sub_1333" w:history="1">
        <w:r>
          <w:rPr>
            <w:rStyle w:val="a4"/>
            <w:rFonts w:cs="Arial"/>
          </w:rPr>
          <w:t>2.6</w:t>
        </w:r>
      </w:hyperlink>
      <w:r>
        <w:t xml:space="preserve">, </w:t>
      </w:r>
      <w:hyperlink w:anchor="sub_1335" w:history="1">
        <w:r>
          <w:rPr>
            <w:rStyle w:val="a4"/>
            <w:rFonts w:cs="Arial"/>
          </w:rPr>
          <w:t>2.8 пункта 2</w:t>
        </w:r>
      </w:hyperlink>
      <w:r>
        <w:t xml:space="preserve">, </w:t>
      </w:r>
      <w:hyperlink w:anchor="sub_1024" w:history="1">
        <w:r>
          <w:rPr>
            <w:rStyle w:val="a4"/>
            <w:rFonts w:cs="Arial"/>
          </w:rPr>
          <w:t>пунктом 4</w:t>
        </w:r>
      </w:hyperlink>
      <w:r>
        <w:t xml:space="preserve"> настоящего раздела, </w:t>
      </w:r>
      <w:hyperlink w:anchor="sub_1032" w:history="1">
        <w:r>
          <w:rPr>
            <w:rStyle w:val="a4"/>
            <w:rFonts w:cs="Arial"/>
          </w:rPr>
          <w:t>пунктами 2</w:t>
        </w:r>
      </w:hyperlink>
      <w:r>
        <w:t xml:space="preserve">, </w:t>
      </w:r>
      <w:hyperlink w:anchor="sub_1033" w:history="1">
        <w:r>
          <w:rPr>
            <w:rStyle w:val="a4"/>
            <w:rFonts w:cs="Arial"/>
          </w:rPr>
          <w:t>3 раздела III</w:t>
        </w:r>
      </w:hyperlink>
      <w:r>
        <w:t xml:space="preserve"> настоящего порядка.</w:t>
      </w:r>
    </w:p>
    <w:p w:rsidR="00755362" w:rsidRDefault="00755362">
      <w:r>
        <w:t>В случае отсутствия (недостаточности) лимитов бюджетных обязательств на предоставление субсидий физическим лицам, не являющимся индивидуальными предпринимателями и применяющим специальный налоговый режим "Налог на профессиональный доход" на текущий финансовый год, Администратор не позднее 5 рабочих дней после окончания срока проведения второго этапа уведомляет участника отбора письмом Администратора о приостановлении рассмотрения заявки и о том, что проведение второго этапа рассмотрения заявки осуществляется в течение 20 рабочих дней с даты внесения изменений в сводную бюджетную роспись в случае поступления бюджетных ассигнований в текущем финансовом году, о чем участник отбора уведомляется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755362" w:rsidRDefault="00755362">
      <w:bookmarkStart w:id="64" w:name="sub_1345"/>
      <w:r>
        <w:t>9.2. При необходимости дополнительных разъяснений для рассмотрения заявки Администратор направляет дополнительный запрос в государственный орган, орган местного самоуправления, участнику отбора, хозяйствующему субъекту в срок, предусмотренный для рассмотрения заявок участников отбора.</w:t>
      </w:r>
    </w:p>
    <w:p w:rsidR="00755362" w:rsidRDefault="00755362">
      <w:bookmarkStart w:id="65" w:name="sub_1346"/>
      <w:bookmarkEnd w:id="64"/>
      <w:r>
        <w:t>9.3. Основаниями для отклонения заявок на стадии их рассмотрения являются:</w:t>
      </w:r>
    </w:p>
    <w:p w:rsidR="00755362" w:rsidRDefault="00755362">
      <w:bookmarkStart w:id="66" w:name="sub_1347"/>
      <w:bookmarkEnd w:id="65"/>
      <w:r>
        <w:t xml:space="preserve">9.3.1. Несоответствие участника отбора категориям и критериям, установленным </w:t>
      </w:r>
      <w:hyperlink w:anchor="sub_1014" w:history="1">
        <w:r>
          <w:rPr>
            <w:rStyle w:val="a4"/>
            <w:rFonts w:cs="Arial"/>
          </w:rPr>
          <w:t>пунктом 4 раздела I</w:t>
        </w:r>
      </w:hyperlink>
      <w:r>
        <w:t xml:space="preserve"> настоящего порядка.</w:t>
      </w:r>
    </w:p>
    <w:p w:rsidR="00755362" w:rsidRDefault="00755362">
      <w:bookmarkStart w:id="67" w:name="sub_1348"/>
      <w:bookmarkEnd w:id="66"/>
      <w:r>
        <w:t>9.3.2.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755362" w:rsidRDefault="00755362">
      <w:bookmarkStart w:id="68" w:name="sub_1349"/>
      <w:bookmarkEnd w:id="67"/>
      <w:r>
        <w:t xml:space="preserve">9.3.3. Несоответствие участника отбора требованиям, установленным </w:t>
      </w:r>
      <w:hyperlink w:anchor="sub_1022" w:history="1">
        <w:r>
          <w:rPr>
            <w:rStyle w:val="a4"/>
            <w:rFonts w:cs="Arial"/>
          </w:rPr>
          <w:t>пунктом 2</w:t>
        </w:r>
      </w:hyperlink>
      <w:r>
        <w:t xml:space="preserve"> настоящего раздела.</w:t>
      </w:r>
    </w:p>
    <w:p w:rsidR="00755362" w:rsidRDefault="00755362">
      <w:bookmarkStart w:id="69" w:name="sub_1350"/>
      <w:bookmarkEnd w:id="68"/>
      <w:r>
        <w:t>9.3.4. Подача участником отбора заявки после даты и (или) времени, определенных для подачи заявок.</w:t>
      </w:r>
    </w:p>
    <w:p w:rsidR="00755362" w:rsidRDefault="00755362">
      <w:bookmarkStart w:id="70" w:name="sub_1351"/>
      <w:bookmarkEnd w:id="69"/>
      <w:r>
        <w:t xml:space="preserve">9.3.5. Невыполнение участником отбора требований, установленных </w:t>
      </w:r>
      <w:hyperlink w:anchor="sub_35" w:history="1">
        <w:r>
          <w:rPr>
            <w:rStyle w:val="a4"/>
            <w:rFonts w:cs="Arial"/>
          </w:rPr>
          <w:t xml:space="preserve">абзацем 5 пункта 3 </w:t>
        </w:r>
      </w:hyperlink>
      <w:r>
        <w:t>настоящего раздела.</w:t>
      </w:r>
    </w:p>
    <w:p w:rsidR="00755362" w:rsidRDefault="00755362">
      <w:bookmarkStart w:id="71" w:name="sub_1352"/>
      <w:bookmarkEnd w:id="70"/>
      <w:r>
        <w:t>9.3.6. Недостоверность представленной участником отбора информации.</w:t>
      </w:r>
    </w:p>
    <w:p w:rsidR="00755362" w:rsidRDefault="00755362">
      <w:bookmarkStart w:id="72" w:name="sub_1353"/>
      <w:bookmarkEnd w:id="71"/>
      <w:r>
        <w:t xml:space="preserve">9.3.7. Несоответствие условиям, установленным </w:t>
      </w:r>
      <w:hyperlink w:anchor="sub_1032" w:history="1">
        <w:r>
          <w:rPr>
            <w:rStyle w:val="a4"/>
            <w:rFonts w:cs="Arial"/>
          </w:rPr>
          <w:t>пунктами 2</w:t>
        </w:r>
      </w:hyperlink>
      <w:r>
        <w:t xml:space="preserve">, </w:t>
      </w:r>
      <w:hyperlink w:anchor="sub_1033" w:history="1">
        <w:r>
          <w:rPr>
            <w:rStyle w:val="a4"/>
            <w:rFonts w:cs="Arial"/>
          </w:rPr>
          <w:t>3 раздела III</w:t>
        </w:r>
      </w:hyperlink>
      <w:r>
        <w:t xml:space="preserve"> настоящего порядка.</w:t>
      </w:r>
    </w:p>
    <w:p w:rsidR="00755362" w:rsidRDefault="00755362">
      <w:bookmarkStart w:id="73" w:name="sub_1210"/>
      <w:bookmarkEnd w:id="72"/>
      <w:r>
        <w:t>10. Администратор в срок проведения второго этапа, по заявкам, в отношении которых отсутствуют основания для отклонения, готовит проекты муниципальных правовых актов Администрации города с указанием перечня получателей субсидий, объема предоставляемой субсидии, который издается в срок рассмотрения заявок.</w:t>
      </w:r>
    </w:p>
    <w:p w:rsidR="00755362" w:rsidRDefault="00755362">
      <w:pPr>
        <w:pStyle w:val="a6"/>
        <w:rPr>
          <w:color w:val="000000"/>
          <w:sz w:val="16"/>
          <w:szCs w:val="16"/>
        </w:rPr>
      </w:pPr>
      <w:bookmarkStart w:id="74" w:name="sub_1211"/>
      <w:bookmarkEnd w:id="73"/>
      <w:r>
        <w:rPr>
          <w:color w:val="000000"/>
          <w:sz w:val="16"/>
          <w:szCs w:val="16"/>
        </w:rPr>
        <w:t>Информация об изменениях:</w:t>
      </w:r>
    </w:p>
    <w:bookmarkEnd w:id="74"/>
    <w:p w:rsidR="00755362" w:rsidRDefault="00755362">
      <w:pPr>
        <w:pStyle w:val="a7"/>
      </w:pPr>
      <w:r>
        <w:lastRenderedPageBreak/>
        <w:t xml:space="preserve">Пункт 11 изменен с 8 мая 2022 г. - </w:t>
      </w:r>
      <w:hyperlink r:id="rId53" w:history="1">
        <w:r>
          <w:rPr>
            <w:rStyle w:val="a4"/>
            <w:rFonts w:cs="Arial"/>
          </w:rPr>
          <w:t>Постановление</w:t>
        </w:r>
      </w:hyperlink>
      <w:r>
        <w:t xml:space="preserve"> Администрации г. Сургута от 29 апреля 2022 г. N 3447</w:t>
      </w:r>
    </w:p>
    <w:p w:rsidR="00755362" w:rsidRDefault="00755362">
      <w:pPr>
        <w:pStyle w:val="a7"/>
      </w:pPr>
      <w:hyperlink r:id="rId54" w:history="1">
        <w:r>
          <w:rPr>
            <w:rStyle w:val="a4"/>
            <w:rFonts w:cs="Arial"/>
          </w:rPr>
          <w:t>См. предыдущую редакцию</w:t>
        </w:r>
      </w:hyperlink>
    </w:p>
    <w:p w:rsidR="00755362" w:rsidRDefault="00755362">
      <w:r>
        <w:t>11. В течение двух рабочих дней по окончании срока рассмотрения заявок Администратор уведомляет участника отбора письмом Администратора об издании муниципального правового акта о предоставлении субсидии и необходимости подписать соглашение о предоставлении субсидии в Администрации города или об отклонении заявки путем личного вручения участнику отбора (уполномоченному лицу) или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755362" w:rsidRDefault="00755362">
      <w:pPr>
        <w:pStyle w:val="a6"/>
        <w:rPr>
          <w:color w:val="000000"/>
          <w:sz w:val="16"/>
          <w:szCs w:val="16"/>
        </w:rPr>
      </w:pPr>
      <w:bookmarkStart w:id="75" w:name="sub_1212"/>
      <w:r>
        <w:rPr>
          <w:color w:val="000000"/>
          <w:sz w:val="16"/>
          <w:szCs w:val="16"/>
        </w:rPr>
        <w:t>Информация об изменениях:</w:t>
      </w:r>
    </w:p>
    <w:bookmarkEnd w:id="75"/>
    <w:p w:rsidR="00755362" w:rsidRDefault="00755362">
      <w:pPr>
        <w:pStyle w:val="a7"/>
      </w:pPr>
      <w:r>
        <w:t xml:space="preserve">Пункт 12 изменен с 8 мая 2022 г. - </w:t>
      </w:r>
      <w:hyperlink r:id="rId55" w:history="1">
        <w:r>
          <w:rPr>
            <w:rStyle w:val="a4"/>
            <w:rFonts w:cs="Arial"/>
          </w:rPr>
          <w:t>Постановление</w:t>
        </w:r>
      </w:hyperlink>
      <w:r>
        <w:t xml:space="preserve"> Администрации г. Сургута от 29 апреля 2022 г. N 3447</w:t>
      </w:r>
    </w:p>
    <w:p w:rsidR="00755362" w:rsidRDefault="00755362">
      <w:pPr>
        <w:pStyle w:val="a7"/>
      </w:pPr>
      <w:hyperlink r:id="rId56" w:history="1">
        <w:r>
          <w:rPr>
            <w:rStyle w:val="a4"/>
            <w:rFonts w:cs="Arial"/>
          </w:rPr>
          <w:t>См. предыдущую редакцию</w:t>
        </w:r>
      </w:hyperlink>
    </w:p>
    <w:p w:rsidR="00755362" w:rsidRDefault="00755362">
      <w:r>
        <w:t>12. Не позднее 14-го календарного дня со дня принятия решения (издания муниципального правового акта о предоставлении субсидии, регистрации письма Администратора об отклонении заявки) размещает на едином портале (при наличии технической возможности) и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 predprinimatelstva) информацию о результатах рассмотрения заявок, включающую сведения:</w:t>
      </w:r>
    </w:p>
    <w:p w:rsidR="00755362" w:rsidRDefault="00755362">
      <w:r>
        <w:t>- о дате, времени и месте рассмотрения заявок;</w:t>
      </w:r>
    </w:p>
    <w:p w:rsidR="00755362" w:rsidRDefault="00755362">
      <w:r>
        <w:t>- об участниках отбора, заявки которых были рассмотрены;</w:t>
      </w:r>
    </w:p>
    <w:p w:rsidR="00755362" w:rsidRDefault="00755362">
      <w:r>
        <w:t>-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755362" w:rsidRDefault="00755362">
      <w:r>
        <w:t>- о наименовании получателя (получателей) субсидии, с которым заключается соглашение, и размере предоставляемой ему субсидии.</w:t>
      </w:r>
    </w:p>
    <w:p w:rsidR="00755362" w:rsidRDefault="00755362"/>
    <w:p w:rsidR="00755362" w:rsidRDefault="00755362">
      <w:pPr>
        <w:pStyle w:val="1"/>
      </w:pPr>
      <w:bookmarkStart w:id="76" w:name="sub_1003"/>
      <w:r>
        <w:t>Раздел III. Условия и порядок предоставления субсидий</w:t>
      </w:r>
    </w:p>
    <w:bookmarkEnd w:id="76"/>
    <w:p w:rsidR="00755362" w:rsidRDefault="00755362"/>
    <w:p w:rsidR="00755362" w:rsidRDefault="00755362">
      <w:pPr>
        <w:pStyle w:val="a6"/>
        <w:rPr>
          <w:color w:val="000000"/>
          <w:sz w:val="16"/>
          <w:szCs w:val="16"/>
        </w:rPr>
      </w:pPr>
      <w:bookmarkStart w:id="77" w:name="sub_1031"/>
      <w:r>
        <w:rPr>
          <w:color w:val="000000"/>
          <w:sz w:val="16"/>
          <w:szCs w:val="16"/>
        </w:rPr>
        <w:t>Информация об изменениях:</w:t>
      </w:r>
    </w:p>
    <w:bookmarkEnd w:id="77"/>
    <w:p w:rsidR="00755362" w:rsidRDefault="00755362">
      <w:pPr>
        <w:pStyle w:val="a7"/>
      </w:pPr>
      <w:r>
        <w:t xml:space="preserve">Пункт 1 изменен с 8 мая 2022 г. - </w:t>
      </w:r>
      <w:hyperlink r:id="rId57" w:history="1">
        <w:r>
          <w:rPr>
            <w:rStyle w:val="a4"/>
            <w:rFonts w:cs="Arial"/>
          </w:rPr>
          <w:t>Постановление</w:t>
        </w:r>
      </w:hyperlink>
      <w:r>
        <w:t xml:space="preserve"> Администрации г. Сургута от 29 апреля 2022 г. N 3447</w:t>
      </w:r>
    </w:p>
    <w:p w:rsidR="00755362" w:rsidRDefault="00755362">
      <w:pPr>
        <w:pStyle w:val="a7"/>
      </w:pPr>
      <w:hyperlink r:id="rId58" w:history="1">
        <w:r>
          <w:rPr>
            <w:rStyle w:val="a4"/>
            <w:rFonts w:cs="Arial"/>
          </w:rPr>
          <w:t>См. предыдущую редакцию</w:t>
        </w:r>
      </w:hyperlink>
    </w:p>
    <w:p w:rsidR="00755362" w:rsidRDefault="00755362">
      <w:r>
        <w:t>1. Размер субсидии рассчитывается на основании представленных документов, подтверждающих фактически произведенные расходы участника отбора, с учетом компенсируемого процента в сумме не более максимального размера субсидии, определенных по каждому направлению, и не более 100 тыс. рублей в год в целом на одного участника отбора в пределах лимитов бюджетных обязательств на текущий финансовый год в хронологической последовательности поступления заявок на участие в отборе согласно дате и времени регистрации заявок.</w:t>
      </w:r>
    </w:p>
    <w:p w:rsidR="00755362" w:rsidRDefault="00755362">
      <w:bookmarkStart w:id="78" w:name="sub_1032"/>
      <w:r>
        <w:t>2. К возмещению принимаются затраты, произведенные участником отбора по осуществляемым видам деятельности, указанным в заявке.</w:t>
      </w:r>
    </w:p>
    <w:p w:rsidR="00755362" w:rsidRDefault="00755362">
      <w:pPr>
        <w:pStyle w:val="a6"/>
        <w:rPr>
          <w:color w:val="000000"/>
          <w:sz w:val="16"/>
          <w:szCs w:val="16"/>
        </w:rPr>
      </w:pPr>
      <w:bookmarkStart w:id="79" w:name="sub_1033"/>
      <w:bookmarkEnd w:id="78"/>
      <w:r>
        <w:rPr>
          <w:color w:val="000000"/>
          <w:sz w:val="16"/>
          <w:szCs w:val="16"/>
        </w:rPr>
        <w:t>Информация об изменениях:</w:t>
      </w:r>
    </w:p>
    <w:bookmarkEnd w:id="79"/>
    <w:p w:rsidR="00755362" w:rsidRDefault="00755362">
      <w:pPr>
        <w:pStyle w:val="a7"/>
      </w:pPr>
      <w:r>
        <w:t xml:space="preserve">Пункт 3 изменен с 8 мая 2022 г. - </w:t>
      </w:r>
      <w:hyperlink r:id="rId59" w:history="1">
        <w:r>
          <w:rPr>
            <w:rStyle w:val="a4"/>
            <w:rFonts w:cs="Arial"/>
          </w:rPr>
          <w:t>Постановление</w:t>
        </w:r>
      </w:hyperlink>
      <w:r>
        <w:t xml:space="preserve"> Администрации г. Сургута от 29 апреля 2022 г. N 3447</w:t>
      </w:r>
    </w:p>
    <w:p w:rsidR="00755362" w:rsidRDefault="00755362">
      <w:pPr>
        <w:pStyle w:val="a7"/>
      </w:pPr>
      <w:hyperlink r:id="rId60" w:history="1">
        <w:r>
          <w:rPr>
            <w:rStyle w:val="a4"/>
            <w:rFonts w:cs="Arial"/>
          </w:rPr>
          <w:t>См. предыдущую редакцию</w:t>
        </w:r>
      </w:hyperlink>
    </w:p>
    <w:p w:rsidR="00755362" w:rsidRDefault="00755362">
      <w:r>
        <w:t xml:space="preserve">3. Направления предоставления поддержки, перечень компенсируемых затрат, компенсируемый процент, максимальный размер и порядок расчета субсидии отражены в </w:t>
      </w:r>
      <w:hyperlink w:anchor="sub_100" w:history="1">
        <w:r>
          <w:rPr>
            <w:rStyle w:val="a4"/>
            <w:rFonts w:cs="Arial"/>
          </w:rPr>
          <w:t>таблице</w:t>
        </w:r>
      </w:hyperlink>
      <w:r>
        <w:t>.</w:t>
      </w:r>
    </w:p>
    <w:p w:rsidR="00755362" w:rsidRDefault="00755362"/>
    <w:p w:rsidR="00755362" w:rsidRDefault="00755362">
      <w:pPr>
        <w:jc w:val="right"/>
        <w:rPr>
          <w:rStyle w:val="a3"/>
          <w:bCs/>
        </w:rPr>
      </w:pPr>
      <w:bookmarkStart w:id="80" w:name="sub_100"/>
      <w:r>
        <w:rPr>
          <w:rStyle w:val="a3"/>
          <w:bCs/>
        </w:rPr>
        <w:t>Таблица</w:t>
      </w:r>
    </w:p>
    <w:bookmarkEnd w:id="80"/>
    <w:p w:rsidR="00755362" w:rsidRDefault="00755362"/>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8"/>
        <w:gridCol w:w="7229"/>
      </w:tblGrid>
      <w:tr w:rsidR="00755362">
        <w:tblPrEx>
          <w:tblCellMar>
            <w:top w:w="0" w:type="dxa"/>
            <w:bottom w:w="0" w:type="dxa"/>
          </w:tblCellMar>
        </w:tblPrEx>
        <w:tc>
          <w:tcPr>
            <w:tcW w:w="2668" w:type="dxa"/>
            <w:tcBorders>
              <w:top w:val="single" w:sz="4" w:space="0" w:color="auto"/>
              <w:bottom w:val="single" w:sz="4" w:space="0" w:color="auto"/>
              <w:right w:val="single" w:sz="4" w:space="0" w:color="auto"/>
            </w:tcBorders>
          </w:tcPr>
          <w:p w:rsidR="00755362" w:rsidRDefault="00755362">
            <w:pPr>
              <w:pStyle w:val="a8"/>
              <w:jc w:val="center"/>
            </w:pPr>
            <w:r>
              <w:t>Направления</w:t>
            </w:r>
          </w:p>
          <w:p w:rsidR="00755362" w:rsidRDefault="00755362">
            <w:pPr>
              <w:pStyle w:val="a8"/>
              <w:jc w:val="center"/>
            </w:pPr>
            <w:r>
              <w:t>предоставления</w:t>
            </w:r>
          </w:p>
          <w:p w:rsidR="00755362" w:rsidRDefault="00755362">
            <w:pPr>
              <w:pStyle w:val="a8"/>
              <w:jc w:val="center"/>
            </w:pPr>
            <w:r>
              <w:t>поддержки</w:t>
            </w:r>
          </w:p>
        </w:tc>
        <w:tc>
          <w:tcPr>
            <w:tcW w:w="7229" w:type="dxa"/>
            <w:tcBorders>
              <w:top w:val="single" w:sz="4" w:space="0" w:color="auto"/>
              <w:left w:val="single" w:sz="4" w:space="0" w:color="auto"/>
              <w:bottom w:val="single" w:sz="4" w:space="0" w:color="auto"/>
            </w:tcBorders>
          </w:tcPr>
          <w:p w:rsidR="00755362" w:rsidRDefault="00755362">
            <w:pPr>
              <w:pStyle w:val="a8"/>
              <w:jc w:val="center"/>
            </w:pPr>
            <w:r>
              <w:t>Компенсируемый процент,</w:t>
            </w:r>
          </w:p>
          <w:p w:rsidR="00755362" w:rsidRDefault="00755362">
            <w:pPr>
              <w:pStyle w:val="a8"/>
              <w:jc w:val="center"/>
            </w:pPr>
            <w:r>
              <w:t>максимальный размер субсидии,</w:t>
            </w:r>
          </w:p>
          <w:p w:rsidR="00755362" w:rsidRDefault="00755362">
            <w:pPr>
              <w:pStyle w:val="a8"/>
              <w:jc w:val="center"/>
            </w:pPr>
            <w:r>
              <w:t>перечень компенсируемых затрат</w:t>
            </w:r>
          </w:p>
        </w:tc>
      </w:tr>
      <w:tr w:rsidR="00755362">
        <w:tblPrEx>
          <w:tblCellMar>
            <w:top w:w="0" w:type="dxa"/>
            <w:bottom w:w="0" w:type="dxa"/>
          </w:tblCellMar>
        </w:tblPrEx>
        <w:tc>
          <w:tcPr>
            <w:tcW w:w="2668" w:type="dxa"/>
            <w:tcBorders>
              <w:top w:val="single" w:sz="4" w:space="0" w:color="auto"/>
              <w:bottom w:val="single" w:sz="4" w:space="0" w:color="auto"/>
              <w:right w:val="single" w:sz="4" w:space="0" w:color="auto"/>
            </w:tcBorders>
          </w:tcPr>
          <w:p w:rsidR="00755362" w:rsidRDefault="00755362">
            <w:pPr>
              <w:pStyle w:val="a9"/>
            </w:pPr>
            <w:r>
              <w:t>1. Возмещение части затрат на рекламу</w:t>
            </w:r>
          </w:p>
        </w:tc>
        <w:tc>
          <w:tcPr>
            <w:tcW w:w="7229" w:type="dxa"/>
            <w:tcBorders>
              <w:top w:val="single" w:sz="4" w:space="0" w:color="auto"/>
              <w:left w:val="single" w:sz="4" w:space="0" w:color="auto"/>
              <w:bottom w:val="single" w:sz="4" w:space="0" w:color="auto"/>
            </w:tcBorders>
          </w:tcPr>
          <w:p w:rsidR="00755362" w:rsidRDefault="00755362">
            <w:pPr>
              <w:pStyle w:val="a9"/>
            </w:pPr>
            <w:r>
              <w:t>Возмещение осуществляется в размере 50% от фактически понесенных и документально подтвержденных затрат, но не более 20 тыс. рублей на одного участника отбора в год.</w:t>
            </w:r>
          </w:p>
          <w:p w:rsidR="00755362" w:rsidRDefault="00755362">
            <w:pPr>
              <w:pStyle w:val="a9"/>
            </w:pPr>
            <w:r>
              <w:t>Возмещению подлежат затраты участников отбора на рекламу осуществляемой деятельности, связанной с применением специального налогового режима "Налог на профессиональный доход":</w:t>
            </w:r>
          </w:p>
          <w:p w:rsidR="00755362" w:rsidRDefault="00755362">
            <w:pPr>
              <w:pStyle w:val="a9"/>
            </w:pPr>
            <w:r>
              <w:t>- изготовление, печать, размещение печатной продукции, наружной рекламы (листовки, брошюры, щитовые установки (рекламные щиты), наземные, каркасные панно, вывески, электронные экраны (табло), проекционные установки);</w:t>
            </w:r>
          </w:p>
          <w:p w:rsidR="00755362" w:rsidRDefault="00755362">
            <w:pPr>
              <w:pStyle w:val="a9"/>
            </w:pPr>
            <w:r>
              <w:t>- таргетированную рекламу;</w:t>
            </w:r>
          </w:p>
          <w:p w:rsidR="00755362" w:rsidRDefault="00755362">
            <w:pPr>
              <w:pStyle w:val="a9"/>
            </w:pPr>
            <w:r>
              <w:t>- рекламу в печатных изданиях, порталах/сайтах;</w:t>
            </w:r>
          </w:p>
          <w:p w:rsidR="00755362" w:rsidRDefault="00755362">
            <w:pPr>
              <w:pStyle w:val="a9"/>
            </w:pPr>
            <w:r>
              <w:t>- изготовление, прокат видео-, аудиороликов в эфире телеканалов и радиостанций</w:t>
            </w:r>
          </w:p>
        </w:tc>
      </w:tr>
      <w:tr w:rsidR="00755362">
        <w:tblPrEx>
          <w:tblCellMar>
            <w:top w:w="0" w:type="dxa"/>
            <w:bottom w:w="0" w:type="dxa"/>
          </w:tblCellMar>
        </w:tblPrEx>
        <w:tc>
          <w:tcPr>
            <w:tcW w:w="2668" w:type="dxa"/>
            <w:tcBorders>
              <w:top w:val="single" w:sz="4" w:space="0" w:color="auto"/>
              <w:bottom w:val="single" w:sz="4" w:space="0" w:color="auto"/>
              <w:right w:val="single" w:sz="4" w:space="0" w:color="auto"/>
            </w:tcBorders>
          </w:tcPr>
          <w:p w:rsidR="00755362" w:rsidRDefault="00755362">
            <w:pPr>
              <w:pStyle w:val="a9"/>
            </w:pPr>
            <w:r>
              <w:t>2. Возмещение</w:t>
            </w:r>
          </w:p>
          <w:p w:rsidR="00755362" w:rsidRDefault="00755362">
            <w:pPr>
              <w:pStyle w:val="a9"/>
            </w:pPr>
            <w:r>
              <w:t>части затрат</w:t>
            </w:r>
          </w:p>
          <w:p w:rsidR="00755362" w:rsidRDefault="00755362">
            <w:pPr>
              <w:pStyle w:val="a9"/>
            </w:pPr>
            <w:r>
              <w:t>по предоставленным</w:t>
            </w:r>
          </w:p>
          <w:p w:rsidR="00755362" w:rsidRDefault="00755362">
            <w:pPr>
              <w:pStyle w:val="a9"/>
            </w:pPr>
            <w:r>
              <w:t>консалтинговым услугам</w:t>
            </w:r>
          </w:p>
        </w:tc>
        <w:tc>
          <w:tcPr>
            <w:tcW w:w="7229" w:type="dxa"/>
            <w:tcBorders>
              <w:top w:val="single" w:sz="4" w:space="0" w:color="auto"/>
              <w:left w:val="single" w:sz="4" w:space="0" w:color="auto"/>
              <w:bottom w:val="single" w:sz="4" w:space="0" w:color="auto"/>
            </w:tcBorders>
          </w:tcPr>
          <w:p w:rsidR="00755362" w:rsidRDefault="00755362">
            <w:pPr>
              <w:pStyle w:val="a9"/>
            </w:pPr>
            <w:r>
              <w:t>Возмещение осуществляется в размере 50% от фактически</w:t>
            </w:r>
          </w:p>
          <w:p w:rsidR="00755362" w:rsidRDefault="00755362">
            <w:pPr>
              <w:pStyle w:val="a9"/>
            </w:pPr>
            <w:r>
              <w:t>понесенных и документально подтвержденных затрат,</w:t>
            </w:r>
          </w:p>
          <w:p w:rsidR="00755362" w:rsidRDefault="00755362">
            <w:pPr>
              <w:pStyle w:val="a9"/>
            </w:pPr>
            <w:r>
              <w:t>но не более 30 тыс. рублей на одного участника отбора в год по договорам, заключенным на оказание услуг:</w:t>
            </w:r>
          </w:p>
          <w:p w:rsidR="00755362" w:rsidRDefault="00755362">
            <w:pPr>
              <w:pStyle w:val="a9"/>
            </w:pPr>
            <w:r>
              <w:t>- по консультированию производителей, продавцов, покупателей по широкому кругу вопросов экономики, финансов, внешнеэкономических связей, исследования и прогнозирования рынка товаров и услуг, инноваций;</w:t>
            </w:r>
          </w:p>
          <w:p w:rsidR="00755362" w:rsidRDefault="00755362">
            <w:pPr>
              <w:pStyle w:val="a9"/>
            </w:pPr>
            <w:r>
              <w:t>- по оказанию помощи в ведении бизнеса</w:t>
            </w:r>
          </w:p>
        </w:tc>
      </w:tr>
      <w:tr w:rsidR="00755362">
        <w:tblPrEx>
          <w:tblCellMar>
            <w:top w:w="0" w:type="dxa"/>
            <w:bottom w:w="0" w:type="dxa"/>
          </w:tblCellMar>
        </w:tblPrEx>
        <w:tc>
          <w:tcPr>
            <w:tcW w:w="2668" w:type="dxa"/>
            <w:tcBorders>
              <w:top w:val="single" w:sz="4" w:space="0" w:color="auto"/>
              <w:bottom w:val="single" w:sz="4" w:space="0" w:color="auto"/>
              <w:right w:val="single" w:sz="4" w:space="0" w:color="auto"/>
            </w:tcBorders>
          </w:tcPr>
          <w:p w:rsidR="00755362" w:rsidRDefault="00755362">
            <w:pPr>
              <w:pStyle w:val="a9"/>
            </w:pPr>
            <w:bookmarkStart w:id="81" w:name="sub_303"/>
            <w:r>
              <w:t>3. Возмещение</w:t>
            </w:r>
            <w:bookmarkEnd w:id="81"/>
          </w:p>
          <w:p w:rsidR="00755362" w:rsidRDefault="00755362">
            <w:pPr>
              <w:pStyle w:val="a9"/>
            </w:pPr>
            <w:r>
              <w:t>части затрат</w:t>
            </w:r>
          </w:p>
          <w:p w:rsidR="00755362" w:rsidRDefault="00755362">
            <w:pPr>
              <w:pStyle w:val="a9"/>
            </w:pPr>
            <w:r>
              <w:t>на аренду нежилых помещений</w:t>
            </w:r>
          </w:p>
        </w:tc>
        <w:tc>
          <w:tcPr>
            <w:tcW w:w="7229" w:type="dxa"/>
            <w:tcBorders>
              <w:top w:val="single" w:sz="4" w:space="0" w:color="auto"/>
              <w:left w:val="single" w:sz="4" w:space="0" w:color="auto"/>
              <w:bottom w:val="single" w:sz="4" w:space="0" w:color="auto"/>
            </w:tcBorders>
          </w:tcPr>
          <w:p w:rsidR="00755362" w:rsidRDefault="00755362">
            <w:pPr>
              <w:pStyle w:val="a9"/>
            </w:pPr>
            <w:r>
              <w:t xml:space="preserve">Возмещение осуществляется в размере 50% от фактически понесенных и документально подтвержденных затрат, но не более 70 тыс. рублей на одного участника отбора в год. К возмещению принимаются затраты участников отбора по договорам аренды (субаренды) нежилых помещений, используемых в целях осуществления вида деятельности, доходы от которого облагаются налогом на профессиональный доход (за исключением нежилых помещений, находящихся в государственной и муниципальной собственности, включенных в перечни имущества в соответствии с </w:t>
            </w:r>
            <w:hyperlink r:id="rId61" w:history="1">
              <w:r>
                <w:rPr>
                  <w:rStyle w:val="a4"/>
                  <w:rFonts w:cs="Arial"/>
                </w:rPr>
                <w:t>Федеральным законом</w:t>
              </w:r>
            </w:hyperlink>
            <w:r>
              <w:t xml:space="preserve"> от 24.07.2007 N 209-ФЗ "О развитии малого и среднего предпринимательства в Российской Федерации"), за завершенный расчетный период.</w:t>
            </w:r>
          </w:p>
          <w:p w:rsidR="00755362" w:rsidRDefault="00755362">
            <w:pPr>
              <w:pStyle w:val="a9"/>
            </w:pPr>
            <w:r>
              <w:t xml:space="preserve">К возмещению принимаются затраты участников отбора непосредственно за пользование нежилым помещением, </w:t>
            </w:r>
            <w:r>
              <w:lastRenderedPageBreak/>
              <w:t>исключая иные расходы, в том числе коммунальные услуги.</w:t>
            </w:r>
          </w:p>
          <w:p w:rsidR="00755362" w:rsidRDefault="00755362">
            <w:pPr>
              <w:pStyle w:val="a9"/>
            </w:pPr>
            <w:r>
              <w:t>В случае включения в арендную плату иных расходов, в договоре аренды (субаренды) должна отражаться сумма арендной платы за пользование нежилым помещением и сумма иных платежей, либо порядок их расчета, позволяющий рассчитать сумму арендной платы и (или) сумму иных расходов. В случае если в договоре аренды (субаренды) не отражена сумма иных платежей, либо порядок их расчета, возмещение осуществляется в размере 40% от фактически понесенных и документально подтвержденных затрат</w:t>
            </w:r>
          </w:p>
        </w:tc>
      </w:tr>
      <w:tr w:rsidR="00755362">
        <w:tblPrEx>
          <w:tblCellMar>
            <w:top w:w="0" w:type="dxa"/>
            <w:bottom w:w="0" w:type="dxa"/>
          </w:tblCellMar>
        </w:tblPrEx>
        <w:tc>
          <w:tcPr>
            <w:tcW w:w="2668" w:type="dxa"/>
            <w:tcBorders>
              <w:top w:val="single" w:sz="4" w:space="0" w:color="auto"/>
              <w:bottom w:val="single" w:sz="4" w:space="0" w:color="auto"/>
              <w:right w:val="single" w:sz="4" w:space="0" w:color="auto"/>
            </w:tcBorders>
          </w:tcPr>
          <w:p w:rsidR="00755362" w:rsidRDefault="00755362">
            <w:pPr>
              <w:pStyle w:val="a9"/>
            </w:pPr>
            <w:r>
              <w:lastRenderedPageBreak/>
              <w:t>4. Возмещение части затрат по уплате</w:t>
            </w:r>
          </w:p>
          <w:p w:rsidR="00755362" w:rsidRDefault="00755362">
            <w:pPr>
              <w:pStyle w:val="a9"/>
            </w:pPr>
            <w:r>
              <w:t>страховых взносов</w:t>
            </w:r>
          </w:p>
        </w:tc>
        <w:tc>
          <w:tcPr>
            <w:tcW w:w="7229" w:type="dxa"/>
            <w:tcBorders>
              <w:top w:val="single" w:sz="4" w:space="0" w:color="auto"/>
              <w:left w:val="single" w:sz="4" w:space="0" w:color="auto"/>
              <w:bottom w:val="single" w:sz="4" w:space="0" w:color="auto"/>
            </w:tcBorders>
          </w:tcPr>
          <w:p w:rsidR="00755362" w:rsidRDefault="00755362">
            <w:pPr>
              <w:pStyle w:val="a9"/>
            </w:pPr>
            <w:r>
              <w:t>Возмещение осуществляется в размере не более</w:t>
            </w:r>
          </w:p>
          <w:p w:rsidR="00755362" w:rsidRDefault="00755362">
            <w:pPr>
              <w:pStyle w:val="a9"/>
            </w:pPr>
            <w:r>
              <w:t>30 тыс. рублей на одного участника отбора в год</w:t>
            </w:r>
          </w:p>
          <w:p w:rsidR="00755362" w:rsidRDefault="00755362">
            <w:pPr>
              <w:pStyle w:val="a9"/>
            </w:pPr>
            <w:r>
              <w:t>по договорам добровольного пенсионного страхования</w:t>
            </w:r>
          </w:p>
        </w:tc>
      </w:tr>
      <w:tr w:rsidR="00755362">
        <w:tblPrEx>
          <w:tblCellMar>
            <w:top w:w="0" w:type="dxa"/>
            <w:bottom w:w="0" w:type="dxa"/>
          </w:tblCellMar>
        </w:tblPrEx>
        <w:tc>
          <w:tcPr>
            <w:tcW w:w="2668" w:type="dxa"/>
            <w:tcBorders>
              <w:top w:val="single" w:sz="4" w:space="0" w:color="auto"/>
              <w:bottom w:val="single" w:sz="4" w:space="0" w:color="auto"/>
              <w:right w:val="single" w:sz="4" w:space="0" w:color="auto"/>
            </w:tcBorders>
          </w:tcPr>
          <w:p w:rsidR="00755362" w:rsidRDefault="00755362">
            <w:pPr>
              <w:pStyle w:val="a9"/>
            </w:pPr>
            <w:bookmarkStart w:id="82" w:name="sub_305"/>
            <w:r>
              <w:t>5. Возмещение</w:t>
            </w:r>
            <w:bookmarkEnd w:id="82"/>
          </w:p>
          <w:p w:rsidR="00755362" w:rsidRDefault="00755362">
            <w:pPr>
              <w:pStyle w:val="a9"/>
            </w:pPr>
            <w:r>
              <w:t>части затрат</w:t>
            </w:r>
          </w:p>
          <w:p w:rsidR="00755362" w:rsidRDefault="00755362">
            <w:pPr>
              <w:pStyle w:val="a9"/>
            </w:pPr>
            <w:r>
              <w:t>на приобретение</w:t>
            </w:r>
          </w:p>
          <w:p w:rsidR="00755362" w:rsidRDefault="00755362">
            <w:pPr>
              <w:pStyle w:val="a9"/>
            </w:pPr>
            <w:r>
              <w:t>оборудования</w:t>
            </w:r>
          </w:p>
          <w:p w:rsidR="00755362" w:rsidRDefault="00755362">
            <w:pPr>
              <w:pStyle w:val="a9"/>
            </w:pPr>
            <w:r>
              <w:t>и инструментов</w:t>
            </w:r>
          </w:p>
        </w:tc>
        <w:tc>
          <w:tcPr>
            <w:tcW w:w="7229" w:type="dxa"/>
            <w:tcBorders>
              <w:top w:val="single" w:sz="4" w:space="0" w:color="auto"/>
              <w:left w:val="single" w:sz="4" w:space="0" w:color="auto"/>
              <w:bottom w:val="single" w:sz="4" w:space="0" w:color="auto"/>
            </w:tcBorders>
          </w:tcPr>
          <w:p w:rsidR="00755362" w:rsidRDefault="00755362">
            <w:pPr>
              <w:pStyle w:val="a9"/>
            </w:pPr>
            <w:r>
              <w:t>Возмещение осуществляется в размере 50% от фактически понесенных и документально подтвержденных затрат, но не более 50 тыс. рублей на одного участника отбора в год.</w:t>
            </w:r>
          </w:p>
          <w:p w:rsidR="00755362" w:rsidRDefault="00755362">
            <w:pPr>
              <w:pStyle w:val="a9"/>
            </w:pPr>
            <w:r>
              <w:t>Возмещение части затрат участникам отбора осуществляется на приобретение оборудования и инструментов, используемых непосредственно в целях осуществления вида деятельности, доходы от которого облагаются налогом на профессиональный доход.</w:t>
            </w:r>
          </w:p>
          <w:p w:rsidR="00755362" w:rsidRDefault="00755362">
            <w:pPr>
              <w:pStyle w:val="a9"/>
            </w:pPr>
            <w:r>
              <w:t>Возмещению не подлежат затраты участников отбора:</w:t>
            </w:r>
          </w:p>
          <w:p w:rsidR="00755362" w:rsidRDefault="00755362">
            <w:pPr>
              <w:pStyle w:val="a9"/>
            </w:pPr>
            <w:r>
              <w:t>-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w:t>
            </w:r>
          </w:p>
          <w:p w:rsidR="00755362" w:rsidRDefault="00755362">
            <w:pPr>
              <w:pStyle w:val="a9"/>
            </w:pPr>
            <w:r>
              <w:t>- на компьютерное оборудование, мобильные телефоны, смартфоны;</w:t>
            </w:r>
          </w:p>
          <w:p w:rsidR="00755362" w:rsidRDefault="00755362">
            <w:pPr>
              <w:pStyle w:val="a9"/>
            </w:pPr>
            <w:r>
              <w:t>- на доставку и монтаж оборудования</w:t>
            </w:r>
          </w:p>
        </w:tc>
      </w:tr>
      <w:tr w:rsidR="00755362">
        <w:tblPrEx>
          <w:tblCellMar>
            <w:top w:w="0" w:type="dxa"/>
            <w:bottom w:w="0" w:type="dxa"/>
          </w:tblCellMar>
        </w:tblPrEx>
        <w:tc>
          <w:tcPr>
            <w:tcW w:w="2668" w:type="dxa"/>
            <w:tcBorders>
              <w:top w:val="single" w:sz="4" w:space="0" w:color="auto"/>
              <w:bottom w:val="single" w:sz="4" w:space="0" w:color="auto"/>
              <w:right w:val="single" w:sz="4" w:space="0" w:color="auto"/>
            </w:tcBorders>
          </w:tcPr>
          <w:p w:rsidR="00755362" w:rsidRDefault="00755362">
            <w:pPr>
              <w:pStyle w:val="a9"/>
            </w:pPr>
            <w:r>
              <w:t>6. Возмещение</w:t>
            </w:r>
          </w:p>
          <w:p w:rsidR="00755362" w:rsidRDefault="00755362">
            <w:pPr>
              <w:pStyle w:val="a9"/>
            </w:pPr>
            <w:r>
              <w:t>части затрат</w:t>
            </w:r>
          </w:p>
          <w:p w:rsidR="00755362" w:rsidRDefault="00755362">
            <w:pPr>
              <w:pStyle w:val="a9"/>
            </w:pPr>
            <w:r>
              <w:t>на обучение,</w:t>
            </w:r>
          </w:p>
          <w:p w:rsidR="00755362" w:rsidRDefault="00755362">
            <w:pPr>
              <w:pStyle w:val="a9"/>
            </w:pPr>
            <w:r>
              <w:t>повышение</w:t>
            </w:r>
          </w:p>
          <w:p w:rsidR="00755362" w:rsidRDefault="00755362">
            <w:pPr>
              <w:pStyle w:val="a9"/>
            </w:pPr>
            <w:r>
              <w:t>квалификации,</w:t>
            </w:r>
          </w:p>
          <w:p w:rsidR="00755362" w:rsidRDefault="00755362">
            <w:pPr>
              <w:pStyle w:val="a9"/>
            </w:pPr>
            <w:r>
              <w:t>профессиональную переподготовку</w:t>
            </w:r>
          </w:p>
        </w:tc>
        <w:tc>
          <w:tcPr>
            <w:tcW w:w="7229" w:type="dxa"/>
            <w:tcBorders>
              <w:top w:val="single" w:sz="4" w:space="0" w:color="auto"/>
              <w:left w:val="single" w:sz="4" w:space="0" w:color="auto"/>
              <w:bottom w:val="single" w:sz="4" w:space="0" w:color="auto"/>
            </w:tcBorders>
          </w:tcPr>
          <w:p w:rsidR="00755362" w:rsidRDefault="00755362">
            <w:pPr>
              <w:pStyle w:val="a9"/>
            </w:pPr>
            <w:r>
              <w:t>Возмещение осуществляется в размере 50% от фактически</w:t>
            </w:r>
          </w:p>
          <w:p w:rsidR="00755362" w:rsidRDefault="00755362">
            <w:pPr>
              <w:pStyle w:val="a9"/>
            </w:pPr>
            <w:r>
              <w:t>понесенных и документально подтвержденных затрат,</w:t>
            </w:r>
          </w:p>
          <w:p w:rsidR="00755362" w:rsidRDefault="00755362">
            <w:pPr>
              <w:pStyle w:val="a9"/>
            </w:pPr>
            <w:r>
              <w:t>но не более 10 тыс. рублей на одного участника отбора в год. Возмещению подлежат фактически произведенные и документально подтвержденные затраты участников отбора</w:t>
            </w:r>
          </w:p>
          <w:p w:rsidR="00755362" w:rsidRDefault="00755362">
            <w:pPr>
              <w:pStyle w:val="a9"/>
            </w:pPr>
            <w:r>
              <w:t>по договорам на оказание услуг по обучению, повышению квалификации, профессиональной переподготовке по виду</w:t>
            </w:r>
          </w:p>
          <w:p w:rsidR="00755362" w:rsidRDefault="00755362">
            <w:pPr>
              <w:pStyle w:val="a9"/>
            </w:pPr>
            <w:r>
              <w:t>деятельности, доходы от которого облагаются налогом</w:t>
            </w:r>
          </w:p>
          <w:p w:rsidR="00755362" w:rsidRDefault="00755362">
            <w:pPr>
              <w:pStyle w:val="a9"/>
            </w:pPr>
            <w:r>
              <w:t>на профессиональный доход при предъявлении копий удостоверений, дипломов, свидетельств, а также копий документов об обучении, выданных по образцу и в порядке, которые установлены организациями и индивидуальными предпринимателями, осуществляющими образовательную деятельность, самостоятельно</w:t>
            </w:r>
          </w:p>
        </w:tc>
      </w:tr>
    </w:tbl>
    <w:p w:rsidR="00755362" w:rsidRDefault="00755362"/>
    <w:p w:rsidR="00755362" w:rsidRDefault="00755362">
      <w:pPr>
        <w:pStyle w:val="a6"/>
        <w:rPr>
          <w:color w:val="000000"/>
          <w:sz w:val="16"/>
          <w:szCs w:val="16"/>
        </w:rPr>
      </w:pPr>
      <w:bookmarkStart w:id="83" w:name="sub_1034"/>
      <w:r>
        <w:rPr>
          <w:color w:val="000000"/>
          <w:sz w:val="16"/>
          <w:szCs w:val="16"/>
        </w:rPr>
        <w:t>Информация об изменениях:</w:t>
      </w:r>
    </w:p>
    <w:bookmarkEnd w:id="83"/>
    <w:p w:rsidR="00755362" w:rsidRDefault="00755362">
      <w:pPr>
        <w:pStyle w:val="a7"/>
      </w:pPr>
      <w:r>
        <w:t xml:space="preserve">Пункт 4 изменен с 8 мая 2022 г. - </w:t>
      </w:r>
      <w:hyperlink r:id="rId62" w:history="1">
        <w:r>
          <w:rPr>
            <w:rStyle w:val="a4"/>
            <w:rFonts w:cs="Arial"/>
          </w:rPr>
          <w:t>Постановление</w:t>
        </w:r>
      </w:hyperlink>
      <w:r>
        <w:t xml:space="preserve"> Администрации г. Сургута от 29 апреля 2022 г. N 3447</w:t>
      </w:r>
    </w:p>
    <w:p w:rsidR="00755362" w:rsidRDefault="00755362">
      <w:pPr>
        <w:pStyle w:val="a7"/>
      </w:pPr>
      <w:hyperlink r:id="rId63" w:history="1">
        <w:r>
          <w:rPr>
            <w:rStyle w:val="a4"/>
            <w:rFonts w:cs="Arial"/>
          </w:rPr>
          <w:t>См. предыдущую редакцию</w:t>
        </w:r>
      </w:hyperlink>
    </w:p>
    <w:p w:rsidR="00755362" w:rsidRDefault="00755362">
      <w:r>
        <w:t xml:space="preserve">4. Условия и порядок заключения между главным распорядителем и получателем </w:t>
      </w:r>
      <w:r>
        <w:lastRenderedPageBreak/>
        <w:t>субсидии соглашения о предоставлении субсидии, дополнительного соглашения к соглашению.</w:t>
      </w:r>
    </w:p>
    <w:p w:rsidR="00755362" w:rsidRDefault="00755362">
      <w:r>
        <w:t>После издания муниципального правового акта о предоставлении субсидий физическим лицам, не являющимся индивидуальными предпринимателями и применяющим специальный налоговый режим "Налог на профессиональный доход", между Администрацией города и получателем субсидии (уполномоченным лицом) заключается соглашение путем подписания сторонами в срок, не превышающий пяти рабочих дней в соответствии с типовой формой, установленной финансовым органом муниципального образования для соответствующего вида субсидии.</w:t>
      </w:r>
    </w:p>
    <w:p w:rsidR="00755362" w:rsidRDefault="00755362">
      <w:r>
        <w:t>В случае необходимости заключения дополнительного соглашения к соглашению, в том числе соглашения о расторжении соглашения, заключение таких дополнительных соглашений осуществляется по типовым формам, установленным финансовым органом муниципального образования.</w:t>
      </w:r>
    </w:p>
    <w:p w:rsidR="00755362" w:rsidRDefault="00755362">
      <w:r>
        <w:t>Типовые формы соглашения, дополнительного соглашения о внесении в него изменений, а также дополнительного соглашения о расторжении соглашения утверждаются департаментом финансов Администрации города и размещаются Администратором на официальном портале Администрации города в разделе "Отдел развития предпринимательства" (http://admsurgut.ru/rubric/19068/Otdel-razvitiya-predprinimatelstva).</w:t>
      </w:r>
    </w:p>
    <w:p w:rsidR="00755362" w:rsidRDefault="00755362">
      <w: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rsidR="00755362" w:rsidRDefault="00755362">
      <w:bookmarkStart w:id="84" w:name="sub_46"/>
      <w:r>
        <w:t xml:space="preserve">Обязательным условием предоставления субсидии, включаемым в соглашения о предоставлении субсидии, является согласие получателей субсидии на осуществление в отношении их проверки главным распорядителем бюджетных средств как получателем бюджетных средств (в лице Администратора)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(КСП и КРУ) соблюдения получателем субсидии порядка и условий предоставления субсидии в соответствии со </w:t>
      </w:r>
      <w:hyperlink r:id="rId64" w:history="1">
        <w:r>
          <w:rPr>
            <w:rStyle w:val="a4"/>
            <w:rFonts w:cs="Arial"/>
          </w:rPr>
          <w:t>статьями 268.1</w:t>
        </w:r>
      </w:hyperlink>
      <w:r>
        <w:t xml:space="preserve"> и </w:t>
      </w:r>
      <w:hyperlink r:id="rId65" w:history="1">
        <w:r>
          <w:rPr>
            <w:rStyle w:val="a4"/>
            <w:rFonts w:cs="Arial"/>
          </w:rPr>
          <w:t>269.2</w:t>
        </w:r>
      </w:hyperlink>
      <w:r>
        <w:t xml:space="preserve"> Бюджетного кодекса Российской Федерации.</w:t>
      </w:r>
    </w:p>
    <w:p w:rsidR="00755362" w:rsidRDefault="00755362">
      <w:bookmarkStart w:id="85" w:name="sub_47"/>
      <w:bookmarkEnd w:id="84"/>
      <w:r>
        <w:t xml:space="preserve">Соглашение о представлении субсидии должно содержать условия (обязательства), указанные в </w:t>
      </w:r>
      <w:hyperlink w:anchor="sub_1039" w:history="1">
        <w:r>
          <w:rPr>
            <w:rStyle w:val="a4"/>
            <w:rFonts w:cs="Arial"/>
          </w:rPr>
          <w:t>пунктах 9</w:t>
        </w:r>
      </w:hyperlink>
      <w:r>
        <w:t xml:space="preserve">, </w:t>
      </w:r>
      <w:hyperlink w:anchor="sub_1310" w:history="1">
        <w:r>
          <w:rPr>
            <w:rStyle w:val="a4"/>
            <w:rFonts w:cs="Arial"/>
          </w:rPr>
          <w:t>10</w:t>
        </w:r>
      </w:hyperlink>
      <w:r>
        <w:t xml:space="preserve"> настоящего раздела.</w:t>
      </w:r>
    </w:p>
    <w:p w:rsidR="00755362" w:rsidRDefault="00755362">
      <w:pPr>
        <w:pStyle w:val="a6"/>
        <w:rPr>
          <w:color w:val="000000"/>
          <w:sz w:val="16"/>
          <w:szCs w:val="16"/>
        </w:rPr>
      </w:pPr>
      <w:bookmarkStart w:id="86" w:name="sub_1035"/>
      <w:bookmarkEnd w:id="85"/>
      <w:r>
        <w:rPr>
          <w:color w:val="000000"/>
          <w:sz w:val="16"/>
          <w:szCs w:val="16"/>
        </w:rPr>
        <w:t>Информация об изменениях:</w:t>
      </w:r>
    </w:p>
    <w:bookmarkEnd w:id="86"/>
    <w:p w:rsidR="00755362" w:rsidRDefault="00755362">
      <w:pPr>
        <w:pStyle w:val="a7"/>
      </w:pPr>
      <w:r>
        <w:t xml:space="preserve">Пункт 5 изменен с 8 мая 2022 г. - </w:t>
      </w:r>
      <w:hyperlink r:id="rId66" w:history="1">
        <w:r>
          <w:rPr>
            <w:rStyle w:val="a4"/>
            <w:rFonts w:cs="Arial"/>
          </w:rPr>
          <w:t>Постановление</w:t>
        </w:r>
      </w:hyperlink>
      <w:r>
        <w:t xml:space="preserve"> Администрации г. Сургута от 29 апреля 2022 г. N 3447</w:t>
      </w:r>
    </w:p>
    <w:p w:rsidR="00755362" w:rsidRDefault="00755362">
      <w:pPr>
        <w:pStyle w:val="a7"/>
      </w:pPr>
      <w:hyperlink r:id="rId67" w:history="1">
        <w:r>
          <w:rPr>
            <w:rStyle w:val="a4"/>
            <w:rFonts w:cs="Arial"/>
          </w:rPr>
          <w:t>См. предыдущую редакцию</w:t>
        </w:r>
      </w:hyperlink>
    </w:p>
    <w:p w:rsidR="00755362" w:rsidRDefault="00755362">
      <w:r>
        <w:t>5. Получатель субсидии (уполномоченное лицо) в течение четырех рабочих дней после издания муниципального правового акта о предоставлении субсидии подписывает в Администрации города три экземпляра соглашения о предоставлении субсидии, после чего Администратор в течение одного рабочего дня после дня подписания соглашения получателем субсидии обеспечивает подписание соглашения о предоставлении субсидии со стороны Администрации города.</w:t>
      </w:r>
    </w:p>
    <w:p w:rsidR="00755362" w:rsidRDefault="00755362">
      <w:r>
        <w:t>Подписанный сторонами экземпляр соглашения о предоставлении субсидии письмом Администратора в течение пяти рабочих дней после подписания вручается лично получателю субсидии (уполномоченному лицу) или направляется почтовым отправлением с уведомлением о вручении по адресу, указанному в заявке.</w:t>
      </w:r>
    </w:p>
    <w:p w:rsidR="00755362" w:rsidRDefault="00755362">
      <w:bookmarkStart w:id="87" w:name="sub_1036"/>
      <w:r>
        <w:lastRenderedPageBreak/>
        <w:t>6. Победитель (победители) отбора признается уклонившимся от заключения соглашения в случае не подписания получателем субсидии соглашения о предоставлении субсидии в установленный срок.</w:t>
      </w:r>
    </w:p>
    <w:bookmarkEnd w:id="87"/>
    <w:p w:rsidR="00755362" w:rsidRDefault="00755362">
      <w:r>
        <w:t>Администратор обеспечивает направление победителю отбора письма Администратора о признании победителя уклонившимся от заключения соглашения в течение пяти рабочих дней после истечения срока на подписание соглашения победителем. Письмо Администратора направляется победителю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755362" w:rsidRDefault="00755362">
      <w:r>
        <w:t>В случае признания победителя уклонившимся от заключения соглашения Администратор готовит проект муниципального правового акта о признании утратившим силу муниципального правового акта о предоставлении субсидии физическим лицам, не являющимся индивидуальными предпринимателями и применяющим специальный налоговый режим "Налог на профессиональный доход", в целях возмещения затрат.</w:t>
      </w:r>
    </w:p>
    <w:p w:rsidR="00755362" w:rsidRDefault="00755362">
      <w:bookmarkStart w:id="88" w:name="sub_1037"/>
      <w:r>
        <w:t>7. Основанием для отказа в предоставлении субсидии является:</w:t>
      </w:r>
    </w:p>
    <w:p w:rsidR="00755362" w:rsidRDefault="00755362">
      <w:bookmarkStart w:id="89" w:name="sub_1355"/>
      <w:bookmarkEnd w:id="88"/>
      <w:r>
        <w:t>7.1. Несоответствие представленных получателями субсидии документов, требованиям, определенным настоящим порядком, или непредставление (представление не в полном объеме) указанных документов.</w:t>
      </w:r>
    </w:p>
    <w:p w:rsidR="00755362" w:rsidRDefault="00755362">
      <w:bookmarkStart w:id="90" w:name="sub_1356"/>
      <w:bookmarkEnd w:id="89"/>
      <w:r>
        <w:t>7.2. Установление факта недостоверности представленной получателем субсидии информации.</w:t>
      </w:r>
    </w:p>
    <w:p w:rsidR="00755362" w:rsidRDefault="00755362">
      <w:bookmarkStart w:id="91" w:name="sub_1357"/>
      <w:bookmarkEnd w:id="90"/>
      <w:r>
        <w:t>7.3. Признание победителя отбора уклонившимся от заключения соглашения о предоставлении субсидии.</w:t>
      </w:r>
    </w:p>
    <w:p w:rsidR="00755362" w:rsidRDefault="00755362">
      <w:bookmarkStart w:id="92" w:name="sub_1358"/>
      <w:bookmarkEnd w:id="91"/>
      <w:r>
        <w:t>7.4. Отсутствие лимитов бюджетных обязательств на текущий финансовый год на предоставление субсидий физическим лицам, не являющимся индивидуальными предпринимателями и применяющим специальный налоговый режим "Налог на профессиональный доход" по состоянию на 15 декабря.</w:t>
      </w:r>
    </w:p>
    <w:bookmarkEnd w:id="92"/>
    <w:p w:rsidR="00755362" w:rsidRDefault="00755362">
      <w:r>
        <w:t>В случае отсутствия лимитов бюджетных обязательств на текущий финансовый год на предоставление субсидий физическим лицам, не являющимся индивидуальными предпринимателями и применяющим специальный налоговый режим "Налог на профессиональный доход" по состоянию на 15 декабря, все представленные документы возвращаются участнику отбора без проведения второго этапа рассмотрения заявок письмом Администратора с указанием причин возврата, в срок не позднее 31 декабря.</w:t>
      </w:r>
    </w:p>
    <w:p w:rsidR="00755362" w:rsidRDefault="00755362">
      <w:r>
        <w:t>Администратор обеспечивает направление участнику отбора отказа в предоставлении субсидии в течение пяти рабочих дней со дня принятия решения об отказе. Письмо Администратора об отказе в предоставлении субсидии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755362" w:rsidRDefault="00755362">
      <w:bookmarkStart w:id="93" w:name="sub_1038"/>
      <w:r>
        <w:t>8. Сроки перечисления субсидии, счета, на которые перечисляется субсидия.</w:t>
      </w:r>
    </w:p>
    <w:bookmarkEnd w:id="93"/>
    <w:p w:rsidR="00755362" w:rsidRDefault="00755362">
      <w:r>
        <w:t>Перечисление субсидии победителю отбора осуществляется на основании подписанного сторонами соглашения. Субсидия перечисляется не позднее 10-го рабочего дня после издания муниципального правового акта о предоставлении субсидии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w:t>
      </w:r>
    </w:p>
    <w:p w:rsidR="00755362" w:rsidRDefault="00755362">
      <w:pPr>
        <w:pStyle w:val="a6"/>
        <w:rPr>
          <w:color w:val="000000"/>
          <w:sz w:val="16"/>
          <w:szCs w:val="16"/>
        </w:rPr>
      </w:pPr>
      <w:bookmarkStart w:id="94" w:name="sub_1039"/>
      <w:r>
        <w:rPr>
          <w:color w:val="000000"/>
          <w:sz w:val="16"/>
          <w:szCs w:val="16"/>
        </w:rPr>
        <w:t>Информация об изменениях:</w:t>
      </w:r>
    </w:p>
    <w:bookmarkEnd w:id="94"/>
    <w:p w:rsidR="00755362" w:rsidRDefault="00755362">
      <w:pPr>
        <w:pStyle w:val="a7"/>
      </w:pPr>
      <w:r>
        <w:t xml:space="preserve">Пункт 9 изменен с 8 мая 2022 г. - </w:t>
      </w:r>
      <w:hyperlink r:id="rId68" w:history="1">
        <w:r>
          <w:rPr>
            <w:rStyle w:val="a4"/>
            <w:rFonts w:cs="Arial"/>
          </w:rPr>
          <w:t>Постановление</w:t>
        </w:r>
      </w:hyperlink>
      <w:r>
        <w:t xml:space="preserve"> Администрации г. Сургута от 29 апреля 2022 г. N 3447</w:t>
      </w:r>
    </w:p>
    <w:p w:rsidR="00755362" w:rsidRDefault="00755362">
      <w:pPr>
        <w:pStyle w:val="a7"/>
      </w:pPr>
      <w:hyperlink r:id="rId69" w:history="1">
        <w:r>
          <w:rPr>
            <w:rStyle w:val="a4"/>
            <w:rFonts w:cs="Arial"/>
          </w:rPr>
          <w:t>См. предыдущую редакцию</w:t>
        </w:r>
      </w:hyperlink>
    </w:p>
    <w:p w:rsidR="00755362" w:rsidRDefault="00755362">
      <w:r>
        <w:t>9. Субъект, в отношении которого принято решение о предоставлении субсидии:</w:t>
      </w:r>
    </w:p>
    <w:p w:rsidR="00755362" w:rsidRDefault="00755362">
      <w:r>
        <w:t>- обязуется использовать средства субсидии в целях текущей финансово-хозяйственной деятельности субъекта;</w:t>
      </w:r>
    </w:p>
    <w:p w:rsidR="00755362" w:rsidRDefault="00755362">
      <w:r>
        <w:t xml:space="preserve">- обязуется предоставлять отчетность в соответствии с </w:t>
      </w:r>
      <w:hyperlink w:anchor="sub_1004" w:history="1">
        <w:r>
          <w:rPr>
            <w:rStyle w:val="a4"/>
            <w:rFonts w:cs="Arial"/>
          </w:rPr>
          <w:t>разделом IV</w:t>
        </w:r>
      </w:hyperlink>
      <w:r>
        <w:t xml:space="preserve"> настоящего порядка;</w:t>
      </w:r>
    </w:p>
    <w:p w:rsidR="00755362" w:rsidRDefault="00755362">
      <w:r>
        <w:t>- обязуется обеспечить достижение значения результата предоставления субсидии, установленного соглашением о предоставлении субсидии.</w:t>
      </w:r>
    </w:p>
    <w:p w:rsidR="00755362" w:rsidRDefault="00755362">
      <w:r>
        <w:t xml:space="preserve">В случае несоблюдения получателем субсидии указанных условий (обязательств), субсидия по соглашению в полном объеме подлежит возврату в бюджет муниципального образования городской округ Сургут Ханты-Мансийского автономного округа - Югры в порядке и в сроки, предусмотренные </w:t>
      </w:r>
      <w:hyperlink w:anchor="sub_1005" w:history="1">
        <w:r>
          <w:rPr>
            <w:rStyle w:val="a4"/>
            <w:rFonts w:cs="Arial"/>
          </w:rPr>
          <w:t>разделом V</w:t>
        </w:r>
      </w:hyperlink>
      <w:r>
        <w:t xml:space="preserve"> настоящего порядка.</w:t>
      </w:r>
    </w:p>
    <w:p w:rsidR="00755362" w:rsidRDefault="00755362">
      <w:pPr>
        <w:pStyle w:val="a6"/>
        <w:rPr>
          <w:color w:val="000000"/>
          <w:sz w:val="16"/>
          <w:szCs w:val="16"/>
        </w:rPr>
      </w:pPr>
      <w:bookmarkStart w:id="95" w:name="sub_1310"/>
      <w:r>
        <w:rPr>
          <w:color w:val="000000"/>
          <w:sz w:val="16"/>
          <w:szCs w:val="16"/>
        </w:rPr>
        <w:t>Информация об изменениях:</w:t>
      </w:r>
    </w:p>
    <w:bookmarkEnd w:id="95"/>
    <w:p w:rsidR="00755362" w:rsidRDefault="00755362">
      <w:pPr>
        <w:pStyle w:val="a7"/>
      </w:pPr>
      <w:r>
        <w:t xml:space="preserve">Пункт 10 изменен с 8 мая 2022 г. - </w:t>
      </w:r>
      <w:hyperlink r:id="rId70" w:history="1">
        <w:r>
          <w:rPr>
            <w:rStyle w:val="a4"/>
            <w:rFonts w:cs="Arial"/>
          </w:rPr>
          <w:t>Постановление</w:t>
        </w:r>
      </w:hyperlink>
      <w:r>
        <w:t xml:space="preserve"> Администрации г. Сургута от 29 апреля 2022 г. N 3447</w:t>
      </w:r>
    </w:p>
    <w:p w:rsidR="00755362" w:rsidRDefault="00755362">
      <w:pPr>
        <w:pStyle w:val="a7"/>
      </w:pPr>
      <w:hyperlink r:id="rId71" w:history="1">
        <w:r>
          <w:rPr>
            <w:rStyle w:val="a4"/>
            <w:rFonts w:cs="Arial"/>
          </w:rPr>
          <w:t>См. предыдущую редакцию</w:t>
        </w:r>
      </w:hyperlink>
    </w:p>
    <w:p w:rsidR="00755362" w:rsidRDefault="00755362">
      <w:r>
        <w:t>10. Результатом предоставления субсидии является осуществление деятельности на территории города Сургута не менее одного года с даты получения субсидии в качестве физического лица, не являющегося индивидуальным предпринимателем, применяющего специальный налоговый режим "Налог на профессиональный доход", либо в качестве индивидуального предпринимателя, либо в качестве учредителя юридического лица.</w:t>
      </w:r>
    </w:p>
    <w:p w:rsidR="00755362" w:rsidRDefault="00755362"/>
    <w:p w:rsidR="00755362" w:rsidRDefault="00755362">
      <w:pPr>
        <w:pStyle w:val="a6"/>
        <w:rPr>
          <w:color w:val="000000"/>
          <w:sz w:val="16"/>
          <w:szCs w:val="16"/>
        </w:rPr>
      </w:pPr>
      <w:bookmarkStart w:id="96" w:name="sub_1004"/>
      <w:r>
        <w:rPr>
          <w:color w:val="000000"/>
          <w:sz w:val="16"/>
          <w:szCs w:val="16"/>
        </w:rPr>
        <w:t>Информация об изменениях:</w:t>
      </w:r>
    </w:p>
    <w:bookmarkEnd w:id="96"/>
    <w:p w:rsidR="00755362" w:rsidRDefault="00755362">
      <w:pPr>
        <w:pStyle w:val="a7"/>
      </w:pPr>
      <w:r>
        <w:t xml:space="preserve">Раздел IV изменен с 8 мая 2022 г. - </w:t>
      </w:r>
      <w:hyperlink r:id="rId72" w:history="1">
        <w:r>
          <w:rPr>
            <w:rStyle w:val="a4"/>
            <w:rFonts w:cs="Arial"/>
          </w:rPr>
          <w:t>Постановление</w:t>
        </w:r>
      </w:hyperlink>
      <w:r>
        <w:t xml:space="preserve"> Администрации г. Сургута от 29 апреля 2022 г. N 3447</w:t>
      </w:r>
    </w:p>
    <w:p w:rsidR="00755362" w:rsidRDefault="00755362">
      <w:pPr>
        <w:pStyle w:val="a7"/>
      </w:pPr>
      <w:hyperlink r:id="rId73" w:history="1">
        <w:r>
          <w:rPr>
            <w:rStyle w:val="a4"/>
            <w:rFonts w:cs="Arial"/>
          </w:rPr>
          <w:t>См. предыдущую редакцию</w:t>
        </w:r>
      </w:hyperlink>
    </w:p>
    <w:p w:rsidR="00755362" w:rsidRDefault="00755362">
      <w:pPr>
        <w:pStyle w:val="1"/>
      </w:pPr>
      <w:r>
        <w:t>Раздел IV. Требования к отчетности</w:t>
      </w:r>
    </w:p>
    <w:p w:rsidR="00755362" w:rsidRDefault="00755362"/>
    <w:p w:rsidR="00755362" w:rsidRDefault="00755362">
      <w:r>
        <w:t>Получатель субсидии в течение 30 дней по истечении одного года со дня получения субсидии направляет в адрес Администрации города лично (через уполномоченное лицо) или почтовым отправлением с описью вложения:</w:t>
      </w:r>
    </w:p>
    <w:p w:rsidR="00755362" w:rsidRDefault="00755362">
      <w:bookmarkStart w:id="97" w:name="sub_403"/>
      <w:r>
        <w:t>- предоставления субсидии по 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bookmarkEnd w:id="97"/>
    <w:p w:rsidR="00755362" w:rsidRDefault="00755362">
      <w:r>
        <w:t>- отчет об исполнении принятых обязательств по форме, установленной соглашением о предоставлении субсидии.</w:t>
      </w:r>
    </w:p>
    <w:p w:rsidR="00755362" w:rsidRDefault="00755362">
      <w:r>
        <w:t>За полноту и достоверность предоставленной информации ответственность несет получатель субсидии.</w:t>
      </w:r>
    </w:p>
    <w:p w:rsidR="00755362" w:rsidRDefault="00755362"/>
    <w:p w:rsidR="00755362" w:rsidRDefault="00755362">
      <w:pPr>
        <w:pStyle w:val="a6"/>
        <w:rPr>
          <w:color w:val="000000"/>
          <w:sz w:val="16"/>
          <w:szCs w:val="16"/>
        </w:rPr>
      </w:pPr>
      <w:bookmarkStart w:id="98" w:name="sub_1005"/>
      <w:r>
        <w:rPr>
          <w:color w:val="000000"/>
          <w:sz w:val="16"/>
          <w:szCs w:val="16"/>
        </w:rPr>
        <w:t>Информация об изменениях:</w:t>
      </w:r>
    </w:p>
    <w:bookmarkEnd w:id="98"/>
    <w:p w:rsidR="00755362" w:rsidRDefault="00755362">
      <w:pPr>
        <w:pStyle w:val="a7"/>
      </w:pPr>
      <w:r>
        <w:t xml:space="preserve">Заголовок изменен с 8 мая 2022 г. - </w:t>
      </w:r>
      <w:hyperlink r:id="rId74" w:history="1">
        <w:r>
          <w:rPr>
            <w:rStyle w:val="a4"/>
            <w:rFonts w:cs="Arial"/>
          </w:rPr>
          <w:t>Постановление</w:t>
        </w:r>
      </w:hyperlink>
      <w:r>
        <w:t xml:space="preserve"> Администрации г. Сургута от 29 апреля 2022 г. N 3447</w:t>
      </w:r>
    </w:p>
    <w:p w:rsidR="00755362" w:rsidRDefault="00755362">
      <w:pPr>
        <w:pStyle w:val="a7"/>
      </w:pPr>
      <w:hyperlink r:id="rId75" w:history="1">
        <w:r>
          <w:rPr>
            <w:rStyle w:val="a4"/>
            <w:rFonts w:cs="Arial"/>
          </w:rPr>
          <w:t>См. предыдущую редакцию</w:t>
        </w:r>
      </w:hyperlink>
    </w:p>
    <w:p w:rsidR="00755362" w:rsidRDefault="00755362">
      <w:pPr>
        <w:pStyle w:val="1"/>
      </w:pPr>
      <w:r>
        <w:t xml:space="preserve">Раздел V. Осуществление контроля за соблюдением </w:t>
      </w:r>
      <w:r>
        <w:br/>
        <w:t>условий и порядка предоставления субсидий и ответственность за их нарушение</w:t>
      </w:r>
    </w:p>
    <w:p w:rsidR="00755362" w:rsidRDefault="00755362"/>
    <w:p w:rsidR="00755362" w:rsidRDefault="00755362">
      <w:pPr>
        <w:pStyle w:val="a6"/>
        <w:rPr>
          <w:color w:val="000000"/>
          <w:sz w:val="16"/>
          <w:szCs w:val="16"/>
        </w:rPr>
      </w:pPr>
      <w:bookmarkStart w:id="99" w:name="sub_1051"/>
      <w:r>
        <w:rPr>
          <w:color w:val="000000"/>
          <w:sz w:val="16"/>
          <w:szCs w:val="16"/>
        </w:rPr>
        <w:lastRenderedPageBreak/>
        <w:t>Информация об изменениях:</w:t>
      </w:r>
    </w:p>
    <w:bookmarkEnd w:id="99"/>
    <w:p w:rsidR="00755362" w:rsidRDefault="00755362">
      <w:pPr>
        <w:pStyle w:val="a7"/>
      </w:pPr>
      <w:r>
        <w:t xml:space="preserve">Пункт 1 изменен с 8 мая 2022 г. - </w:t>
      </w:r>
      <w:hyperlink r:id="rId76" w:history="1">
        <w:r>
          <w:rPr>
            <w:rStyle w:val="a4"/>
            <w:rFonts w:cs="Arial"/>
          </w:rPr>
          <w:t>Постановление</w:t>
        </w:r>
      </w:hyperlink>
      <w:r>
        <w:t xml:space="preserve"> Администрации г. Сургута от 29 апреля 2022 г. N 3447</w:t>
      </w:r>
    </w:p>
    <w:p w:rsidR="00755362" w:rsidRDefault="00755362">
      <w:pPr>
        <w:pStyle w:val="a7"/>
      </w:pPr>
      <w:hyperlink r:id="rId77" w:history="1">
        <w:r>
          <w:rPr>
            <w:rStyle w:val="a4"/>
            <w:rFonts w:cs="Arial"/>
          </w:rPr>
          <w:t>См. предыдущую редакцию</w:t>
        </w:r>
      </w:hyperlink>
    </w:p>
    <w:p w:rsidR="00755362" w:rsidRDefault="00755362">
      <w:r>
        <w:t xml:space="preserve">1. Главный распорядитель бюджетных средств как получатель бюджетных средств осуществляет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Органы муниципального финансового контроля осуществляют проверку получателя субсидии в соответствии со </w:t>
      </w:r>
      <w:hyperlink r:id="rId78" w:history="1">
        <w:r>
          <w:rPr>
            <w:rStyle w:val="a4"/>
            <w:rFonts w:cs="Arial"/>
          </w:rPr>
          <w:t>статьями 268.1</w:t>
        </w:r>
      </w:hyperlink>
      <w:r>
        <w:t xml:space="preserve"> и </w:t>
      </w:r>
      <w:hyperlink r:id="rId79" w:history="1">
        <w:r>
          <w:rPr>
            <w:rStyle w:val="a4"/>
            <w:rFonts w:cs="Arial"/>
          </w:rPr>
          <w:t>269.2</w:t>
        </w:r>
      </w:hyperlink>
      <w:r>
        <w:t xml:space="preserve"> Бюджетного кодекса РФ.</w:t>
      </w:r>
    </w:p>
    <w:p w:rsidR="00755362" w:rsidRDefault="00755362">
      <w:pPr>
        <w:pStyle w:val="a6"/>
        <w:rPr>
          <w:color w:val="000000"/>
          <w:sz w:val="16"/>
          <w:szCs w:val="16"/>
        </w:rPr>
      </w:pPr>
      <w:bookmarkStart w:id="100" w:name="sub_1052"/>
      <w:r>
        <w:rPr>
          <w:color w:val="000000"/>
          <w:sz w:val="16"/>
          <w:szCs w:val="16"/>
        </w:rPr>
        <w:t>Информация об изменениях:</w:t>
      </w:r>
    </w:p>
    <w:bookmarkEnd w:id="100"/>
    <w:p w:rsidR="00755362" w:rsidRDefault="00755362">
      <w:pPr>
        <w:pStyle w:val="a7"/>
      </w:pPr>
      <w:r>
        <w:t xml:space="preserve">Пункт 2 изменен с 8 мая 2022 г. - </w:t>
      </w:r>
      <w:hyperlink r:id="rId80" w:history="1">
        <w:r>
          <w:rPr>
            <w:rStyle w:val="a4"/>
            <w:rFonts w:cs="Arial"/>
          </w:rPr>
          <w:t>Постановление</w:t>
        </w:r>
      </w:hyperlink>
      <w:r>
        <w:t xml:space="preserve"> Администрации г. Сургута от 29 апреля 2022 г. N 3447</w:t>
      </w:r>
    </w:p>
    <w:p w:rsidR="00755362" w:rsidRDefault="00755362">
      <w:pPr>
        <w:pStyle w:val="a7"/>
      </w:pPr>
      <w:hyperlink r:id="rId81" w:history="1">
        <w:r>
          <w:rPr>
            <w:rStyle w:val="a4"/>
            <w:rFonts w:cs="Arial"/>
          </w:rPr>
          <w:t>См. предыдущую редакцию</w:t>
        </w:r>
      </w:hyperlink>
    </w:p>
    <w:p w:rsidR="00755362" w:rsidRDefault="00755362">
      <w:r>
        <w:t xml:space="preserve">2. Администратор от лица главного распорядителя бюджетных средств осуществляет предварительную проверку участника отбора на соответствие требованиям настоящего порядка путем анализа и проверки предоставленных документов, направления соответствующих запросов, анализа общедоступной информации, размещенной в сети "Интернет", в соответствии с </w:t>
      </w:r>
      <w:hyperlink w:anchor="sub_1029" w:history="1">
        <w:r>
          <w:rPr>
            <w:rStyle w:val="a4"/>
            <w:rFonts w:cs="Arial"/>
          </w:rPr>
          <w:t xml:space="preserve">пунктом 9 раздела II </w:t>
        </w:r>
      </w:hyperlink>
      <w:r>
        <w:t xml:space="preserve">настоящего порядка, а также проверку соблюдения получателем субсидии обязанностей, предусмотренных </w:t>
      </w:r>
      <w:hyperlink w:anchor="sub_1039" w:history="1">
        <w:r>
          <w:rPr>
            <w:rStyle w:val="a4"/>
            <w:rFonts w:cs="Arial"/>
          </w:rPr>
          <w:t>пунктом 9 раздела III</w:t>
        </w:r>
      </w:hyperlink>
      <w:r>
        <w:t xml:space="preserve"> настоящего порядка, достижения значений результатов предоставления субсидий по результатам предоставления отчетности в течение трех месяцев после предоставления отчетности.</w:t>
      </w:r>
    </w:p>
    <w:p w:rsidR="00755362" w:rsidRDefault="00755362">
      <w:r>
        <w:t xml:space="preserve">КСП и КРУ осуществляют проверку соблюдения получателями субсидий порядка и условий предоставления субсидий в соответствии со </w:t>
      </w:r>
      <w:hyperlink r:id="rId82" w:history="1">
        <w:r>
          <w:rPr>
            <w:rStyle w:val="a4"/>
            <w:rFonts w:cs="Arial"/>
          </w:rPr>
          <w:t>статьями 268.1</w:t>
        </w:r>
      </w:hyperlink>
      <w:r>
        <w:t xml:space="preserve"> и </w:t>
      </w:r>
      <w:hyperlink r:id="rId83" w:history="1">
        <w:r>
          <w:rPr>
            <w:rStyle w:val="a4"/>
            <w:rFonts w:cs="Arial"/>
          </w:rPr>
          <w:t>269.2</w:t>
        </w:r>
      </w:hyperlink>
      <w:r>
        <w:t xml:space="preserve"> Бюджетного кодекса Российской Федерации соответственно.</w:t>
      </w:r>
    </w:p>
    <w:p w:rsidR="00755362" w:rsidRDefault="00755362">
      <w:bookmarkStart w:id="101" w:name="sub_1053"/>
      <w:r>
        <w:t xml:space="preserve">3. Субсидия подлежит возврату получателем субсидии в бюджет городского округа Сургут Ханты-Мансийского автономного округа - Югры в случае нарушений получателем субсидии условий, установленных при их предоставлении, выявленных по фактам проверок, проведенных КСП и КРУ, а также в случаях несоблюдения условий предоставления субсидий, указанных в </w:t>
      </w:r>
      <w:hyperlink w:anchor="sub_1039" w:history="1">
        <w:r>
          <w:rPr>
            <w:rStyle w:val="a4"/>
            <w:rFonts w:cs="Arial"/>
          </w:rPr>
          <w:t xml:space="preserve">пункте 9 раздела III </w:t>
        </w:r>
      </w:hyperlink>
      <w:r>
        <w:t xml:space="preserve">настоящего порядка, недостижения значения результата предоставления субсидии, указанного в </w:t>
      </w:r>
      <w:hyperlink w:anchor="sub_1310" w:history="1">
        <w:r>
          <w:rPr>
            <w:rStyle w:val="a4"/>
            <w:rFonts w:cs="Arial"/>
          </w:rPr>
          <w:t>пункте 10 раздела III</w:t>
        </w:r>
      </w:hyperlink>
      <w:r>
        <w:t xml:space="preserve"> настоящего порядка, выявленных Администратором в ходе исполнения соглашения по результатам проверки представленной отчетности.</w:t>
      </w:r>
    </w:p>
    <w:p w:rsidR="00755362" w:rsidRDefault="00755362">
      <w:bookmarkStart w:id="102" w:name="sub_1054"/>
      <w:bookmarkEnd w:id="101"/>
      <w:r>
        <w:t xml:space="preserve">4. Факты, указанные в </w:t>
      </w:r>
      <w:hyperlink w:anchor="sub_1053" w:history="1">
        <w:r>
          <w:rPr>
            <w:rStyle w:val="a4"/>
            <w:rFonts w:cs="Arial"/>
          </w:rPr>
          <w:t>пункте 3</w:t>
        </w:r>
      </w:hyperlink>
      <w:r>
        <w:t xml:space="preserve"> настоящего раздела, устанавливаются актом проверки, предписанием, представлением КСП, КРУ, актом Администратора (далее - акт).</w:t>
      </w:r>
    </w:p>
    <w:p w:rsidR="00755362" w:rsidRDefault="00755362">
      <w:pPr>
        <w:pStyle w:val="a6"/>
        <w:rPr>
          <w:color w:val="000000"/>
          <w:sz w:val="16"/>
          <w:szCs w:val="16"/>
        </w:rPr>
      </w:pPr>
      <w:bookmarkStart w:id="103" w:name="sub_1055"/>
      <w:bookmarkEnd w:id="102"/>
      <w:r>
        <w:rPr>
          <w:color w:val="000000"/>
          <w:sz w:val="16"/>
          <w:szCs w:val="16"/>
        </w:rPr>
        <w:t>Информация об изменениях:</w:t>
      </w:r>
    </w:p>
    <w:bookmarkEnd w:id="103"/>
    <w:p w:rsidR="00755362" w:rsidRDefault="00755362">
      <w:pPr>
        <w:pStyle w:val="a7"/>
      </w:pPr>
      <w:r>
        <w:t xml:space="preserve">Пункт 5 изменен с 8 мая 2022 г. - </w:t>
      </w:r>
      <w:hyperlink r:id="rId84" w:history="1">
        <w:r>
          <w:rPr>
            <w:rStyle w:val="a4"/>
            <w:rFonts w:cs="Arial"/>
          </w:rPr>
          <w:t>Постановление</w:t>
        </w:r>
      </w:hyperlink>
      <w:r>
        <w:t xml:space="preserve"> Администрации г. Сургута от 29 апреля 2022 г. N 3447</w:t>
      </w:r>
    </w:p>
    <w:p w:rsidR="00755362" w:rsidRDefault="00755362">
      <w:pPr>
        <w:pStyle w:val="a7"/>
      </w:pPr>
      <w:hyperlink r:id="rId85" w:history="1">
        <w:r>
          <w:rPr>
            <w:rStyle w:val="a4"/>
            <w:rFonts w:cs="Arial"/>
          </w:rPr>
          <w:t>См. предыдущую редакцию</w:t>
        </w:r>
      </w:hyperlink>
    </w:p>
    <w:p w:rsidR="00755362" w:rsidRDefault="00755362">
      <w:r>
        <w:t>5. Администратор в течение 20 рабочих дней после подписания акта направляет получателю субсидии требование о возврате субсидии путем личного вручения либо на адрес электронной почты, указанный в заявке на предоставление субсидии, и почтовым отправлением с уведомлением о вручении.</w:t>
      </w:r>
    </w:p>
    <w:p w:rsidR="00755362" w:rsidRDefault="00755362">
      <w:bookmarkStart w:id="104" w:name="sub_1056"/>
      <w:r>
        <w:t>6. Получатель субсидии обязан возвратить субсидию в течение 30 календарных дней с даты получения требования о возврате субсидии.</w:t>
      </w:r>
    </w:p>
    <w:p w:rsidR="00755362" w:rsidRDefault="00755362">
      <w:bookmarkStart w:id="105" w:name="sub_1057"/>
      <w:bookmarkEnd w:id="104"/>
      <w:r>
        <w:t xml:space="preserve">7. В случае невыполнения требования о возврате субсидии в бюджет городского округа Сургут Ханты-Мансийского автономного округа - Югры, взыскание субсидии </w:t>
      </w:r>
      <w:r>
        <w:lastRenderedPageBreak/>
        <w:t>осуществляется в судебном порядке в соответствии с законодательством Российской Федерации.</w:t>
      </w:r>
    </w:p>
    <w:bookmarkEnd w:id="105"/>
    <w:p w:rsidR="00755362" w:rsidRDefault="00755362"/>
    <w:p w:rsidR="00755362" w:rsidRDefault="00755362">
      <w:pPr>
        <w:pStyle w:val="1"/>
      </w:pPr>
      <w:bookmarkStart w:id="106" w:name="sub_1006"/>
      <w:r>
        <w:t>Раздел VI. Прочее</w:t>
      </w:r>
    </w:p>
    <w:bookmarkEnd w:id="106"/>
    <w:p w:rsidR="00755362" w:rsidRDefault="00755362"/>
    <w:p w:rsidR="00755362" w:rsidRDefault="00755362">
      <w:r>
        <w:t>Консультацию по вопросам предоставления субсидий можно получить в отделе развития предпринимательства управления инвестиций, развития предпринимательства и туризма Администрации города Сургута.</w:t>
      </w:r>
    </w:p>
    <w:p w:rsidR="00755362" w:rsidRDefault="00755362">
      <w:r>
        <w:t>Администрация города: улица Энгельса, 8, кабинеты 502, 504, 506, город Сургут, Ханты-Мансийский автономный округ - Югра, Тюменская область, 628408.</w:t>
      </w:r>
    </w:p>
    <w:p w:rsidR="00755362" w:rsidRDefault="00755362">
      <w:r>
        <w:t>Телефоны: 8 (3462) 52-21-22, 52-21-20, 52-22-28, 52-20-05.</w:t>
      </w:r>
    </w:p>
    <w:p w:rsidR="00755362" w:rsidRDefault="00755362">
      <w:r>
        <w:t>График работы:</w:t>
      </w:r>
    </w:p>
    <w:p w:rsidR="00755362" w:rsidRDefault="00755362">
      <w:r>
        <w:t>- понедельник - пятница: с 09.00 до 17.12, перерыв: 13.00 - 14.00;</w:t>
      </w:r>
    </w:p>
    <w:p w:rsidR="00755362" w:rsidRDefault="00755362">
      <w:r>
        <w:t>- выходные дни: суббота, воскресенье.</w:t>
      </w:r>
    </w:p>
    <w:p w:rsidR="00755362" w:rsidRDefault="00755362">
      <w:r>
        <w:t xml:space="preserve">Выходные и нерабочие праздничные дни устанавливаются в соответствии с </w:t>
      </w:r>
      <w:hyperlink r:id="rId86" w:history="1">
        <w:r>
          <w:rPr>
            <w:rStyle w:val="a4"/>
            <w:rFonts w:cs="Arial"/>
          </w:rPr>
          <w:t>Трудовым кодексом</w:t>
        </w:r>
      </w:hyperlink>
      <w:r>
        <w:t xml:space="preserve"> Российской Федерации.</w:t>
      </w:r>
    </w:p>
    <w:p w:rsidR="00755362" w:rsidRDefault="00755362"/>
    <w:p w:rsidR="00755362" w:rsidRDefault="00755362">
      <w:pPr>
        <w:pStyle w:val="a6"/>
        <w:rPr>
          <w:color w:val="000000"/>
          <w:sz w:val="16"/>
          <w:szCs w:val="16"/>
        </w:rPr>
      </w:pPr>
      <w:bookmarkStart w:id="107" w:name="sub_1100"/>
      <w:r>
        <w:rPr>
          <w:color w:val="000000"/>
          <w:sz w:val="16"/>
          <w:szCs w:val="16"/>
        </w:rPr>
        <w:t>Информация об изменениях:</w:t>
      </w:r>
    </w:p>
    <w:bookmarkEnd w:id="107"/>
    <w:p w:rsidR="00755362" w:rsidRDefault="00755362">
      <w:pPr>
        <w:pStyle w:val="a7"/>
      </w:pPr>
      <w:r>
        <w:t xml:space="preserve">Приложение изменено с 8 мая 2022 г. - </w:t>
      </w:r>
      <w:hyperlink r:id="rId87" w:history="1">
        <w:r>
          <w:rPr>
            <w:rStyle w:val="a4"/>
            <w:rFonts w:cs="Arial"/>
          </w:rPr>
          <w:t>Постановление</w:t>
        </w:r>
      </w:hyperlink>
      <w:r>
        <w:t xml:space="preserve"> Администрации г. Сургута от 29 апреля 2022 г. N 3447</w:t>
      </w:r>
    </w:p>
    <w:p w:rsidR="00755362" w:rsidRDefault="00755362">
      <w:pPr>
        <w:pStyle w:val="a7"/>
      </w:pPr>
      <w:hyperlink r:id="rId88" w:history="1">
        <w:r>
          <w:rPr>
            <w:rStyle w:val="a4"/>
            <w:rFonts w:cs="Arial"/>
          </w:rPr>
          <w:t>См. предыдущую редакцию</w:t>
        </w:r>
      </w:hyperlink>
    </w:p>
    <w:p w:rsidR="00755362" w:rsidRDefault="00755362">
      <w:pPr>
        <w:jc w:val="right"/>
        <w:rPr>
          <w:rStyle w:val="a3"/>
          <w:bCs/>
        </w:rPr>
      </w:pPr>
      <w:r>
        <w:rPr>
          <w:rStyle w:val="a3"/>
          <w:bCs/>
        </w:rPr>
        <w:t xml:space="preserve">Приложение </w:t>
      </w:r>
      <w:r>
        <w:rPr>
          <w:rStyle w:val="a3"/>
          <w:bCs/>
        </w:rPr>
        <w:br/>
        <w:t xml:space="preserve">к </w:t>
      </w:r>
      <w:hyperlink w:anchor="sub_1000" w:history="1">
        <w:r>
          <w:rPr>
            <w:rStyle w:val="a4"/>
            <w:rFonts w:cs="Arial"/>
          </w:rPr>
          <w:t>порядку</w:t>
        </w:r>
      </w:hyperlink>
      <w:r>
        <w:rPr>
          <w:rStyle w:val="a3"/>
          <w:bCs/>
        </w:rPr>
        <w:t xml:space="preserve"> предоставления </w:t>
      </w:r>
      <w:r>
        <w:rPr>
          <w:rStyle w:val="a3"/>
          <w:bCs/>
        </w:rPr>
        <w:br/>
        <w:t>субсидий физическим лицам,</w:t>
      </w:r>
      <w:r>
        <w:rPr>
          <w:rStyle w:val="a3"/>
          <w:bCs/>
        </w:rPr>
        <w:br/>
        <w:t>не являющимся индивидуальными</w:t>
      </w:r>
      <w:r>
        <w:rPr>
          <w:rStyle w:val="a3"/>
          <w:bCs/>
        </w:rPr>
        <w:br/>
        <w:t xml:space="preserve">предпринимателями и применяющим </w:t>
      </w:r>
      <w:r>
        <w:rPr>
          <w:rStyle w:val="a3"/>
          <w:bCs/>
        </w:rPr>
        <w:br/>
        <w:t>специальный налоговый режим "Налог</w:t>
      </w:r>
      <w:r>
        <w:rPr>
          <w:rStyle w:val="a3"/>
          <w:bCs/>
        </w:rPr>
        <w:br/>
        <w:t xml:space="preserve">на профессиональный доход", </w:t>
      </w:r>
      <w:r>
        <w:rPr>
          <w:rStyle w:val="a3"/>
          <w:bCs/>
        </w:rPr>
        <w:br/>
        <w:t>в целях возмещения затрат</w:t>
      </w:r>
    </w:p>
    <w:p w:rsidR="00755362" w:rsidRDefault="00755362"/>
    <w:p w:rsidR="00755362" w:rsidRDefault="00755362">
      <w:pPr>
        <w:ind w:firstLine="698"/>
        <w:jc w:val="right"/>
      </w:pPr>
      <w:r>
        <w:t>Форма</w:t>
      </w:r>
    </w:p>
    <w:p w:rsidR="00755362" w:rsidRDefault="00755362"/>
    <w:p w:rsidR="00755362" w:rsidRDefault="00755362">
      <w:pPr>
        <w:ind w:firstLine="698"/>
        <w:jc w:val="right"/>
      </w:pPr>
      <w:r>
        <w:t>Заместителю Главы города,</w:t>
      </w:r>
      <w:r>
        <w:br/>
        <w:t>курирующему сферу экономики</w:t>
      </w:r>
    </w:p>
    <w:p w:rsidR="00755362" w:rsidRDefault="00755362"/>
    <w:p w:rsidR="00755362" w:rsidRDefault="00755362">
      <w:pPr>
        <w:pStyle w:val="1"/>
      </w:pPr>
      <w:r>
        <w:t xml:space="preserve">Заявка </w:t>
      </w:r>
      <w:r>
        <w:br/>
        <w:t>на предоставление субсидии физическим лицам, не являющимся индивидуальными предпринимателями и применяющим специальный налоговый режим "Налог на профессиональный доход", в целях возмещения затрат</w:t>
      </w:r>
    </w:p>
    <w:p w:rsidR="00755362" w:rsidRDefault="00755362"/>
    <w:p w:rsidR="00755362" w:rsidRDefault="00755362">
      <w:r>
        <w:t>Заявитель ___________________________________________________________</w:t>
      </w:r>
    </w:p>
    <w:p w:rsidR="00755362" w:rsidRDefault="00755362">
      <w:r>
        <w:t>                  (фамилия, имя, отчество (последнее - при наличии)</w:t>
      </w:r>
    </w:p>
    <w:p w:rsidR="00755362" w:rsidRDefault="00755362">
      <w:r>
        <w:t>в лице ______________________________________________________________</w:t>
      </w:r>
    </w:p>
    <w:p w:rsidR="00755362" w:rsidRDefault="00755362">
      <w:r>
        <w:t>(фамилия, имя, отчество (последнее - при наличии) доверенного лица, N доверенности, дата выдачи)</w:t>
      </w:r>
    </w:p>
    <w:p w:rsidR="00755362" w:rsidRDefault="00755362"/>
    <w:p w:rsidR="00755362" w:rsidRDefault="00755362">
      <w:r>
        <w:t>прошу предоставить субсидию по направлению (-ям) (отметить нужное):</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
        <w:gridCol w:w="8820"/>
      </w:tblGrid>
      <w:tr w:rsidR="00755362">
        <w:tblPrEx>
          <w:tblCellMar>
            <w:top w:w="0" w:type="dxa"/>
            <w:bottom w:w="0" w:type="dxa"/>
          </w:tblCellMar>
        </w:tblPrEx>
        <w:tc>
          <w:tcPr>
            <w:tcW w:w="700" w:type="dxa"/>
            <w:vMerge w:val="restart"/>
            <w:tcBorders>
              <w:top w:val="nil"/>
              <w:left w:val="nil"/>
              <w:bottom w:val="nil"/>
              <w:right w:val="nil"/>
            </w:tcBorders>
          </w:tcPr>
          <w:p w:rsidR="00755362" w:rsidRDefault="00755362">
            <w:pPr>
              <w:pStyle w:val="a8"/>
            </w:pPr>
          </w:p>
        </w:tc>
        <w:tc>
          <w:tcPr>
            <w:tcW w:w="420"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8820" w:type="dxa"/>
            <w:vMerge w:val="restart"/>
            <w:tcBorders>
              <w:top w:val="nil"/>
              <w:left w:val="nil"/>
              <w:bottom w:val="nil"/>
              <w:right w:val="nil"/>
            </w:tcBorders>
          </w:tcPr>
          <w:p w:rsidR="00755362" w:rsidRDefault="00755362">
            <w:pPr>
              <w:pStyle w:val="a8"/>
            </w:pPr>
            <w:r>
              <w:t>Возмещение части затрат на рекламу.</w:t>
            </w:r>
          </w:p>
        </w:tc>
      </w:tr>
      <w:tr w:rsidR="00755362">
        <w:tblPrEx>
          <w:tblCellMar>
            <w:top w:w="0" w:type="dxa"/>
            <w:bottom w:w="0" w:type="dxa"/>
          </w:tblCellMar>
        </w:tblPrEx>
        <w:tc>
          <w:tcPr>
            <w:tcW w:w="700" w:type="dxa"/>
            <w:vMerge/>
            <w:tcBorders>
              <w:top w:val="nil"/>
              <w:left w:val="nil"/>
              <w:bottom w:val="nil"/>
              <w:right w:val="nil"/>
            </w:tcBorders>
          </w:tcPr>
          <w:p w:rsidR="00755362" w:rsidRDefault="00755362">
            <w:pPr>
              <w:pStyle w:val="a8"/>
            </w:pPr>
          </w:p>
        </w:tc>
        <w:tc>
          <w:tcPr>
            <w:tcW w:w="420" w:type="dxa"/>
            <w:tcBorders>
              <w:top w:val="single" w:sz="4" w:space="0" w:color="auto"/>
              <w:left w:val="nil"/>
              <w:bottom w:val="nil"/>
              <w:right w:val="nil"/>
            </w:tcBorders>
          </w:tcPr>
          <w:p w:rsidR="00755362" w:rsidRDefault="00755362">
            <w:pPr>
              <w:pStyle w:val="a8"/>
            </w:pPr>
          </w:p>
        </w:tc>
        <w:tc>
          <w:tcPr>
            <w:tcW w:w="8820" w:type="dxa"/>
            <w:vMerge/>
            <w:tcBorders>
              <w:top w:val="nil"/>
              <w:left w:val="nil"/>
              <w:bottom w:val="nil"/>
              <w:right w:val="nil"/>
            </w:tcBorders>
          </w:tcPr>
          <w:p w:rsidR="00755362" w:rsidRDefault="00755362">
            <w:pPr>
              <w:pStyle w:val="a8"/>
            </w:pPr>
          </w:p>
        </w:tc>
      </w:tr>
      <w:tr w:rsidR="00755362">
        <w:tblPrEx>
          <w:tblCellMar>
            <w:top w:w="0" w:type="dxa"/>
            <w:bottom w:w="0" w:type="dxa"/>
          </w:tblCellMar>
        </w:tblPrEx>
        <w:tc>
          <w:tcPr>
            <w:tcW w:w="700" w:type="dxa"/>
            <w:vMerge w:val="restart"/>
            <w:tcBorders>
              <w:top w:val="nil"/>
              <w:left w:val="nil"/>
              <w:bottom w:val="nil"/>
              <w:right w:val="nil"/>
            </w:tcBorders>
          </w:tcPr>
          <w:p w:rsidR="00755362" w:rsidRDefault="00755362">
            <w:pPr>
              <w:pStyle w:val="a8"/>
            </w:pPr>
          </w:p>
        </w:tc>
        <w:tc>
          <w:tcPr>
            <w:tcW w:w="420"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8820" w:type="dxa"/>
            <w:vMerge w:val="restart"/>
            <w:tcBorders>
              <w:top w:val="nil"/>
              <w:left w:val="nil"/>
              <w:bottom w:val="nil"/>
              <w:right w:val="nil"/>
            </w:tcBorders>
          </w:tcPr>
          <w:p w:rsidR="00755362" w:rsidRDefault="00755362">
            <w:pPr>
              <w:pStyle w:val="a8"/>
            </w:pPr>
            <w:r>
              <w:t>Возмещение части затрат по предоставленным консалтинговым услугам.</w:t>
            </w:r>
          </w:p>
        </w:tc>
      </w:tr>
      <w:tr w:rsidR="00755362">
        <w:tblPrEx>
          <w:tblCellMar>
            <w:top w:w="0" w:type="dxa"/>
            <w:bottom w:w="0" w:type="dxa"/>
          </w:tblCellMar>
        </w:tblPrEx>
        <w:tc>
          <w:tcPr>
            <w:tcW w:w="700" w:type="dxa"/>
            <w:vMerge/>
            <w:tcBorders>
              <w:top w:val="nil"/>
              <w:left w:val="nil"/>
              <w:bottom w:val="nil"/>
              <w:right w:val="nil"/>
            </w:tcBorders>
          </w:tcPr>
          <w:p w:rsidR="00755362" w:rsidRDefault="00755362">
            <w:pPr>
              <w:pStyle w:val="a8"/>
            </w:pPr>
          </w:p>
        </w:tc>
        <w:tc>
          <w:tcPr>
            <w:tcW w:w="420" w:type="dxa"/>
            <w:tcBorders>
              <w:top w:val="single" w:sz="4" w:space="0" w:color="auto"/>
              <w:left w:val="nil"/>
              <w:bottom w:val="nil"/>
              <w:right w:val="nil"/>
            </w:tcBorders>
          </w:tcPr>
          <w:p w:rsidR="00755362" w:rsidRDefault="00755362">
            <w:pPr>
              <w:pStyle w:val="a8"/>
            </w:pPr>
          </w:p>
        </w:tc>
        <w:tc>
          <w:tcPr>
            <w:tcW w:w="8820" w:type="dxa"/>
            <w:vMerge/>
            <w:tcBorders>
              <w:top w:val="nil"/>
              <w:left w:val="nil"/>
              <w:bottom w:val="nil"/>
              <w:right w:val="nil"/>
            </w:tcBorders>
          </w:tcPr>
          <w:p w:rsidR="00755362" w:rsidRDefault="00755362">
            <w:pPr>
              <w:pStyle w:val="a8"/>
            </w:pPr>
          </w:p>
        </w:tc>
      </w:tr>
      <w:tr w:rsidR="00755362">
        <w:tblPrEx>
          <w:tblCellMar>
            <w:top w:w="0" w:type="dxa"/>
            <w:bottom w:w="0" w:type="dxa"/>
          </w:tblCellMar>
        </w:tblPrEx>
        <w:tc>
          <w:tcPr>
            <w:tcW w:w="700" w:type="dxa"/>
            <w:vMerge w:val="restart"/>
            <w:tcBorders>
              <w:top w:val="nil"/>
              <w:left w:val="nil"/>
              <w:bottom w:val="nil"/>
              <w:right w:val="nil"/>
            </w:tcBorders>
          </w:tcPr>
          <w:p w:rsidR="00755362" w:rsidRDefault="00755362">
            <w:pPr>
              <w:pStyle w:val="a8"/>
            </w:pPr>
          </w:p>
        </w:tc>
        <w:tc>
          <w:tcPr>
            <w:tcW w:w="420"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8820" w:type="dxa"/>
            <w:vMerge w:val="restart"/>
            <w:tcBorders>
              <w:top w:val="nil"/>
              <w:left w:val="nil"/>
              <w:bottom w:val="nil"/>
              <w:right w:val="nil"/>
            </w:tcBorders>
          </w:tcPr>
          <w:p w:rsidR="00755362" w:rsidRDefault="00755362">
            <w:pPr>
              <w:pStyle w:val="a8"/>
            </w:pPr>
            <w:r>
              <w:t>Возмещение части затрат на аренду нежилых помещений.</w:t>
            </w:r>
          </w:p>
        </w:tc>
      </w:tr>
      <w:tr w:rsidR="00755362">
        <w:tblPrEx>
          <w:tblCellMar>
            <w:top w:w="0" w:type="dxa"/>
            <w:bottom w:w="0" w:type="dxa"/>
          </w:tblCellMar>
        </w:tblPrEx>
        <w:tc>
          <w:tcPr>
            <w:tcW w:w="700" w:type="dxa"/>
            <w:vMerge/>
            <w:tcBorders>
              <w:top w:val="nil"/>
              <w:left w:val="nil"/>
              <w:bottom w:val="nil"/>
              <w:right w:val="nil"/>
            </w:tcBorders>
          </w:tcPr>
          <w:p w:rsidR="00755362" w:rsidRDefault="00755362">
            <w:pPr>
              <w:pStyle w:val="a8"/>
            </w:pPr>
          </w:p>
        </w:tc>
        <w:tc>
          <w:tcPr>
            <w:tcW w:w="420" w:type="dxa"/>
            <w:tcBorders>
              <w:top w:val="single" w:sz="4" w:space="0" w:color="auto"/>
              <w:left w:val="nil"/>
              <w:bottom w:val="nil"/>
              <w:right w:val="nil"/>
            </w:tcBorders>
          </w:tcPr>
          <w:p w:rsidR="00755362" w:rsidRDefault="00755362">
            <w:pPr>
              <w:pStyle w:val="a8"/>
            </w:pPr>
          </w:p>
        </w:tc>
        <w:tc>
          <w:tcPr>
            <w:tcW w:w="8820" w:type="dxa"/>
            <w:vMerge/>
            <w:tcBorders>
              <w:top w:val="nil"/>
              <w:left w:val="nil"/>
              <w:bottom w:val="nil"/>
              <w:right w:val="nil"/>
            </w:tcBorders>
          </w:tcPr>
          <w:p w:rsidR="00755362" w:rsidRDefault="00755362">
            <w:pPr>
              <w:pStyle w:val="a8"/>
            </w:pPr>
          </w:p>
        </w:tc>
      </w:tr>
      <w:tr w:rsidR="00755362">
        <w:tblPrEx>
          <w:tblCellMar>
            <w:top w:w="0" w:type="dxa"/>
            <w:bottom w:w="0" w:type="dxa"/>
          </w:tblCellMar>
        </w:tblPrEx>
        <w:tc>
          <w:tcPr>
            <w:tcW w:w="700" w:type="dxa"/>
            <w:vMerge w:val="restart"/>
            <w:tcBorders>
              <w:top w:val="nil"/>
              <w:left w:val="nil"/>
              <w:bottom w:val="nil"/>
              <w:right w:val="nil"/>
            </w:tcBorders>
          </w:tcPr>
          <w:p w:rsidR="00755362" w:rsidRDefault="00755362">
            <w:pPr>
              <w:pStyle w:val="a8"/>
            </w:pPr>
          </w:p>
        </w:tc>
        <w:tc>
          <w:tcPr>
            <w:tcW w:w="420"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8820" w:type="dxa"/>
            <w:vMerge w:val="restart"/>
            <w:tcBorders>
              <w:top w:val="nil"/>
              <w:left w:val="nil"/>
              <w:bottom w:val="nil"/>
              <w:right w:val="nil"/>
            </w:tcBorders>
          </w:tcPr>
          <w:p w:rsidR="00755362" w:rsidRDefault="00755362">
            <w:pPr>
              <w:pStyle w:val="a8"/>
            </w:pPr>
            <w:r>
              <w:t>Возмещение части затрат по уплате страховых взносов.</w:t>
            </w:r>
          </w:p>
        </w:tc>
      </w:tr>
      <w:tr w:rsidR="00755362">
        <w:tblPrEx>
          <w:tblCellMar>
            <w:top w:w="0" w:type="dxa"/>
            <w:bottom w:w="0" w:type="dxa"/>
          </w:tblCellMar>
        </w:tblPrEx>
        <w:tc>
          <w:tcPr>
            <w:tcW w:w="700" w:type="dxa"/>
            <w:vMerge/>
            <w:tcBorders>
              <w:top w:val="nil"/>
              <w:left w:val="nil"/>
              <w:bottom w:val="nil"/>
              <w:right w:val="nil"/>
            </w:tcBorders>
          </w:tcPr>
          <w:p w:rsidR="00755362" w:rsidRDefault="00755362">
            <w:pPr>
              <w:pStyle w:val="a8"/>
            </w:pPr>
          </w:p>
        </w:tc>
        <w:tc>
          <w:tcPr>
            <w:tcW w:w="420" w:type="dxa"/>
            <w:tcBorders>
              <w:top w:val="single" w:sz="4" w:space="0" w:color="auto"/>
              <w:left w:val="nil"/>
              <w:bottom w:val="nil"/>
              <w:right w:val="nil"/>
            </w:tcBorders>
          </w:tcPr>
          <w:p w:rsidR="00755362" w:rsidRDefault="00755362">
            <w:pPr>
              <w:pStyle w:val="a8"/>
            </w:pPr>
          </w:p>
        </w:tc>
        <w:tc>
          <w:tcPr>
            <w:tcW w:w="8820" w:type="dxa"/>
            <w:vMerge/>
            <w:tcBorders>
              <w:top w:val="nil"/>
              <w:left w:val="nil"/>
              <w:bottom w:val="nil"/>
              <w:right w:val="nil"/>
            </w:tcBorders>
          </w:tcPr>
          <w:p w:rsidR="00755362" w:rsidRDefault="00755362">
            <w:pPr>
              <w:pStyle w:val="a8"/>
            </w:pPr>
          </w:p>
        </w:tc>
      </w:tr>
      <w:tr w:rsidR="00755362">
        <w:tblPrEx>
          <w:tblCellMar>
            <w:top w:w="0" w:type="dxa"/>
            <w:bottom w:w="0" w:type="dxa"/>
          </w:tblCellMar>
        </w:tblPrEx>
        <w:tc>
          <w:tcPr>
            <w:tcW w:w="700" w:type="dxa"/>
            <w:vMerge w:val="restart"/>
            <w:tcBorders>
              <w:top w:val="nil"/>
              <w:left w:val="nil"/>
              <w:bottom w:val="nil"/>
              <w:right w:val="nil"/>
            </w:tcBorders>
          </w:tcPr>
          <w:p w:rsidR="00755362" w:rsidRDefault="00755362">
            <w:pPr>
              <w:pStyle w:val="a8"/>
            </w:pPr>
          </w:p>
        </w:tc>
        <w:tc>
          <w:tcPr>
            <w:tcW w:w="420"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8820" w:type="dxa"/>
            <w:vMerge w:val="restart"/>
            <w:tcBorders>
              <w:top w:val="nil"/>
              <w:left w:val="nil"/>
              <w:bottom w:val="nil"/>
              <w:right w:val="nil"/>
            </w:tcBorders>
          </w:tcPr>
          <w:p w:rsidR="00755362" w:rsidRDefault="00755362">
            <w:pPr>
              <w:pStyle w:val="a8"/>
            </w:pPr>
            <w:r>
              <w:t>Возмещение части затрат на приобретение оборудования и инструментов.</w:t>
            </w:r>
          </w:p>
        </w:tc>
      </w:tr>
      <w:tr w:rsidR="00755362">
        <w:tblPrEx>
          <w:tblCellMar>
            <w:top w:w="0" w:type="dxa"/>
            <w:bottom w:w="0" w:type="dxa"/>
          </w:tblCellMar>
        </w:tblPrEx>
        <w:tc>
          <w:tcPr>
            <w:tcW w:w="700" w:type="dxa"/>
            <w:vMerge/>
            <w:tcBorders>
              <w:top w:val="nil"/>
              <w:left w:val="nil"/>
              <w:bottom w:val="nil"/>
              <w:right w:val="nil"/>
            </w:tcBorders>
          </w:tcPr>
          <w:p w:rsidR="00755362" w:rsidRDefault="00755362">
            <w:pPr>
              <w:pStyle w:val="a8"/>
            </w:pPr>
          </w:p>
        </w:tc>
        <w:tc>
          <w:tcPr>
            <w:tcW w:w="420" w:type="dxa"/>
            <w:tcBorders>
              <w:top w:val="single" w:sz="4" w:space="0" w:color="auto"/>
              <w:left w:val="nil"/>
              <w:bottom w:val="nil"/>
              <w:right w:val="nil"/>
            </w:tcBorders>
          </w:tcPr>
          <w:p w:rsidR="00755362" w:rsidRDefault="00755362">
            <w:pPr>
              <w:pStyle w:val="a8"/>
            </w:pPr>
          </w:p>
        </w:tc>
        <w:tc>
          <w:tcPr>
            <w:tcW w:w="8820" w:type="dxa"/>
            <w:vMerge/>
            <w:tcBorders>
              <w:top w:val="nil"/>
              <w:left w:val="nil"/>
              <w:bottom w:val="nil"/>
              <w:right w:val="nil"/>
            </w:tcBorders>
          </w:tcPr>
          <w:p w:rsidR="00755362" w:rsidRDefault="00755362">
            <w:pPr>
              <w:pStyle w:val="a8"/>
            </w:pPr>
          </w:p>
        </w:tc>
      </w:tr>
      <w:tr w:rsidR="00755362">
        <w:tblPrEx>
          <w:tblCellMar>
            <w:top w:w="0" w:type="dxa"/>
            <w:bottom w:w="0" w:type="dxa"/>
          </w:tblCellMar>
        </w:tblPrEx>
        <w:tc>
          <w:tcPr>
            <w:tcW w:w="700" w:type="dxa"/>
            <w:vMerge w:val="restart"/>
            <w:tcBorders>
              <w:top w:val="nil"/>
              <w:left w:val="nil"/>
              <w:bottom w:val="nil"/>
              <w:right w:val="nil"/>
            </w:tcBorders>
          </w:tcPr>
          <w:p w:rsidR="00755362" w:rsidRDefault="00755362">
            <w:pPr>
              <w:pStyle w:val="a8"/>
            </w:pPr>
          </w:p>
        </w:tc>
        <w:tc>
          <w:tcPr>
            <w:tcW w:w="420"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8820" w:type="dxa"/>
            <w:vMerge w:val="restart"/>
            <w:tcBorders>
              <w:top w:val="nil"/>
              <w:left w:val="nil"/>
              <w:bottom w:val="nil"/>
              <w:right w:val="nil"/>
            </w:tcBorders>
          </w:tcPr>
          <w:p w:rsidR="00755362" w:rsidRDefault="00755362">
            <w:pPr>
              <w:pStyle w:val="a8"/>
            </w:pPr>
            <w:r>
              <w:t>Возмещение части затрат на обучение, повышение квалификации, профессиональную переподготовку</w:t>
            </w:r>
          </w:p>
        </w:tc>
      </w:tr>
      <w:tr w:rsidR="00755362">
        <w:tblPrEx>
          <w:tblCellMar>
            <w:top w:w="0" w:type="dxa"/>
            <w:bottom w:w="0" w:type="dxa"/>
          </w:tblCellMar>
        </w:tblPrEx>
        <w:tc>
          <w:tcPr>
            <w:tcW w:w="700" w:type="dxa"/>
            <w:vMerge/>
            <w:tcBorders>
              <w:top w:val="nil"/>
              <w:left w:val="nil"/>
              <w:bottom w:val="nil"/>
              <w:right w:val="nil"/>
            </w:tcBorders>
          </w:tcPr>
          <w:p w:rsidR="00755362" w:rsidRDefault="00755362">
            <w:pPr>
              <w:pStyle w:val="a8"/>
            </w:pPr>
          </w:p>
        </w:tc>
        <w:tc>
          <w:tcPr>
            <w:tcW w:w="420" w:type="dxa"/>
            <w:tcBorders>
              <w:top w:val="single" w:sz="4" w:space="0" w:color="auto"/>
              <w:left w:val="nil"/>
              <w:bottom w:val="nil"/>
              <w:right w:val="nil"/>
            </w:tcBorders>
          </w:tcPr>
          <w:p w:rsidR="00755362" w:rsidRDefault="00755362">
            <w:pPr>
              <w:pStyle w:val="a8"/>
            </w:pPr>
          </w:p>
        </w:tc>
        <w:tc>
          <w:tcPr>
            <w:tcW w:w="8820" w:type="dxa"/>
            <w:vMerge/>
            <w:tcBorders>
              <w:top w:val="nil"/>
              <w:left w:val="nil"/>
              <w:bottom w:val="nil"/>
              <w:right w:val="nil"/>
            </w:tcBorders>
          </w:tcPr>
          <w:p w:rsidR="00755362" w:rsidRDefault="00755362">
            <w:pPr>
              <w:pStyle w:val="a8"/>
            </w:pPr>
          </w:p>
        </w:tc>
      </w:tr>
    </w:tbl>
    <w:p w:rsidR="00755362" w:rsidRDefault="00755362"/>
    <w:p w:rsidR="00755362" w:rsidRDefault="00755362">
      <w:r>
        <w:t>на основании фактически осуществленных затрат за период ________________</w:t>
      </w:r>
    </w:p>
    <w:p w:rsidR="00755362" w:rsidRDefault="00755362">
      <w:r>
        <w:t>Сумма, заявленная на получение субсидии _______________________________</w:t>
      </w:r>
    </w:p>
    <w:p w:rsidR="00755362" w:rsidRDefault="00755362">
      <w:r>
        <w:t>в связи с реализацией вида(-ов) деятельности ____________________________</w:t>
      </w:r>
    </w:p>
    <w:p w:rsidR="00755362" w:rsidRDefault="00755362">
      <w:r>
        <w:t>1. Информация о заявителе:</w:t>
      </w:r>
    </w:p>
    <w:p w:rsidR="00755362" w:rsidRDefault="00755362">
      <w:r>
        <w:t>Паспорт серии ____________________________ N _________________________</w:t>
      </w:r>
    </w:p>
    <w:p w:rsidR="00755362" w:rsidRDefault="00755362">
      <w:r>
        <w:t>Выдан ____________________________________ дата _____________________</w:t>
      </w:r>
    </w:p>
    <w:p w:rsidR="00755362" w:rsidRDefault="00755362">
      <w:r>
        <w:t>ИНН ________________________________________________________________</w:t>
      </w:r>
    </w:p>
    <w:p w:rsidR="00755362" w:rsidRDefault="00755362">
      <w:r>
        <w:t>Адрес места регистрации _____________________________________________</w:t>
      </w:r>
    </w:p>
    <w:p w:rsidR="00755362" w:rsidRDefault="00755362">
      <w:r>
        <w:t>Адрес фактического проживания _______________________________________</w:t>
      </w:r>
    </w:p>
    <w:p w:rsidR="00755362" w:rsidRDefault="00755362">
      <w:r>
        <w:t>Адрес места осуществления заявленного вида деятельности (при наличии)</w:t>
      </w:r>
    </w:p>
    <w:p w:rsidR="00755362" w:rsidRDefault="00755362">
      <w:r>
        <w:t>____________________________________________________________________</w:t>
      </w:r>
    </w:p>
    <w:p w:rsidR="00755362" w:rsidRDefault="00755362">
      <w:r>
        <w:t>Контакты (тел., e-mail) ________________________________________________</w:t>
      </w:r>
    </w:p>
    <w:p w:rsidR="00755362" w:rsidRDefault="00755362">
      <w:r>
        <w:t>Реквизиты банковского счета __________________________________________</w:t>
      </w:r>
    </w:p>
    <w:p w:rsidR="00755362" w:rsidRDefault="00755362">
      <w:r>
        <w:t>Наименование банка __________________________________________________</w:t>
      </w:r>
    </w:p>
    <w:p w:rsidR="00755362" w:rsidRDefault="00755362">
      <w:r>
        <w:t>Р/сч. ________________________________________________________________</w:t>
      </w:r>
    </w:p>
    <w:p w:rsidR="00755362" w:rsidRDefault="00755362">
      <w:r>
        <w:t>К/сч. ________________________________________________________________</w:t>
      </w:r>
    </w:p>
    <w:p w:rsidR="00755362" w:rsidRDefault="00755362">
      <w:hyperlink r:id="rId89" w:history="1">
        <w:r>
          <w:rPr>
            <w:rStyle w:val="a4"/>
            <w:rFonts w:cs="Arial"/>
          </w:rPr>
          <w:t>БИК</w:t>
        </w:r>
      </w:hyperlink>
      <w:r>
        <w:t xml:space="preserve"> ________________________________________________________________</w:t>
      </w:r>
    </w:p>
    <w:p w:rsidR="00755362" w:rsidRDefault="00755362">
      <w:r>
        <w:t>2. Заявитель подтверждает, что:</w:t>
      </w:r>
    </w:p>
    <w:p w:rsidR="00755362" w:rsidRDefault="00755362">
      <w:r>
        <w:t xml:space="preserve">2.1. Является плательщиком налога на профессиональный доход в соответствии с </w:t>
      </w:r>
      <w:hyperlink r:id="rId90" w:history="1">
        <w:r>
          <w:rPr>
            <w:rStyle w:val="a4"/>
            <w:rFonts w:cs="Arial"/>
          </w:rPr>
          <w:t>Федеральным законом</w:t>
        </w:r>
      </w:hyperlink>
      <w:r>
        <w:t xml:space="preserve"> от 27.11.2018 N 422-ФЗ "О проведении эксперимента по установлению специального налогового режима "Налог на профессиональный доход".</w:t>
      </w:r>
    </w:p>
    <w:p w:rsidR="00755362" w:rsidRDefault="00755362">
      <w:r>
        <w:t>2.2. Не имеет статуса индивидуального предпринимателя.</w:t>
      </w:r>
    </w:p>
    <w:p w:rsidR="00755362" w:rsidRDefault="00755362">
      <w:r>
        <w:t>2.3. Осуществляет свою деятельность на территории города Сургута.</w:t>
      </w:r>
    </w:p>
    <w:p w:rsidR="00755362" w:rsidRDefault="00755362">
      <w:r>
        <w:t xml:space="preserve">2.4. Не имеет неисполненной обязанности по уплате налогов, сборов, страховых взносов, пеней, штрафов, процентов, подлежащих уплате в соответствии с </w:t>
      </w:r>
      <w:hyperlink r:id="rId91" w:history="1">
        <w:r>
          <w:rPr>
            <w:rStyle w:val="a4"/>
            <w:rFonts w:cs="Arial"/>
          </w:rPr>
          <w:t>законодательством</w:t>
        </w:r>
      </w:hyperlink>
      <w:r>
        <w:t xml:space="preserve"> Российской Федерации о налогах и сборах.</w:t>
      </w:r>
    </w:p>
    <w:p w:rsidR="00755362" w:rsidRDefault="00755362">
      <w:r>
        <w:t>2.5. Не имеет просроченной задолженности по возврату в бюджет городского округа Сургут Ханты-Мансийского автономного округа - Югры (далее - бюджет города), субсидий, бюджетных инвестиций, предоставленных в том числе в соответствии с иными правовыми актами, а также иную просроченную (неурегулированную) задолженность по денежным обязательствам перед бюджетом города.</w:t>
      </w:r>
    </w:p>
    <w:p w:rsidR="00755362" w:rsidRDefault="00755362">
      <w:r>
        <w:t>2.6. В отношении него не введена процедура банкротства, деятельность не приостановлена в порядке, предусмотренном законодательством Российской Федерации, не прекращена деятельность в качестве физического лица, применяющего специальный налоговый режим "Налог на профессиональный доход".</w:t>
      </w:r>
    </w:p>
    <w:p w:rsidR="00755362" w:rsidRDefault="00755362">
      <w:r>
        <w:t xml:space="preserve">2.7.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w:t>
      </w:r>
      <w:r>
        <w:lastRenderedPageBreak/>
        <w:t>Российской Федерации.</w:t>
      </w:r>
    </w:p>
    <w:p w:rsidR="00755362" w:rsidRDefault="00755362">
      <w:r>
        <w:t>2.8. Не получал средства из бюджета города на основании иных муниципальных правовых актов на цели, установленные порядком.</w:t>
      </w:r>
    </w:p>
    <w:p w:rsidR="00755362" w:rsidRDefault="00755362">
      <w:r>
        <w:t>2.9. 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цели её оказания) либо сроки ее оказания истекли.</w:t>
      </w:r>
    </w:p>
    <w:p w:rsidR="00755362" w:rsidRDefault="00755362">
      <w:r>
        <w:t>2.10. Со дня признания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 (в случае выявления нарушения).</w:t>
      </w:r>
    </w:p>
    <w:p w:rsidR="00755362" w:rsidRDefault="00755362">
      <w:r>
        <w:t>2.11. Не имеет заинтересованности в совершении сделки, затраты по которой представлены к возмещению.</w:t>
      </w:r>
    </w:p>
    <w:p w:rsidR="00755362" w:rsidRDefault="00755362">
      <w: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755362" w:rsidRDefault="00755362">
      <w:r>
        <w:t>- являются стороной, выгодоприобретателем, посредником или представителем в сделке;</w:t>
      </w:r>
    </w:p>
    <w:p w:rsidR="00755362" w:rsidRDefault="00755362">
      <w:r>
        <w:t>- являются контролирующим лицом юридического лица, являющегося стороной, выгодоприобретателем, посредником или представителем в сделке;</w:t>
      </w:r>
    </w:p>
    <w:p w:rsidR="00755362" w:rsidRDefault="00755362">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755362" w:rsidRDefault="00755362">
      <w: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755362" w:rsidRDefault="00755362">
      <w:r>
        <w:t>2.12. Представленные к возмещению затраты, произведены в связи с реализацией вида (-ов) деятельности, указанного(-ых) в заявке.</w:t>
      </w:r>
    </w:p>
    <w:p w:rsidR="00755362" w:rsidRDefault="00755362"/>
    <w:p w:rsidR="00755362" w:rsidRDefault="00755362">
      <w:r>
        <w:t>Подтверждаю __________________</w:t>
      </w:r>
    </w:p>
    <w:p w:rsidR="00755362" w:rsidRDefault="00755362"/>
    <w:p w:rsidR="00755362" w:rsidRDefault="00755362">
      <w:bookmarkStart w:id="108" w:name="sub_1103"/>
      <w:r>
        <w:t xml:space="preserve">3. Даю согласие на осуществление главным распорядителем бюджетных средств как получателем бюджетных средств (в лице управления инвестиций, развития предпринимательства и туризма Администрации города Сургута) проверок соблюдения порядка и условий предоставления субсидии, в том числе в части достижения результатов предоставления субсидии, а также на осуществление органами муниципального финансового контроля (Контрольно-счетная палата города Сургута, контрольно-ревизионное управление Администрации города Сургута) проверок соблюдения получателем субсидии порядка и условий предоставления субсидии в соответствии со </w:t>
      </w:r>
      <w:hyperlink r:id="rId92" w:history="1">
        <w:r>
          <w:rPr>
            <w:rStyle w:val="a4"/>
            <w:rFonts w:cs="Arial"/>
          </w:rPr>
          <w:t>статьями 268.1</w:t>
        </w:r>
      </w:hyperlink>
      <w:r>
        <w:t xml:space="preserve"> и </w:t>
      </w:r>
      <w:hyperlink r:id="rId93" w:history="1">
        <w:r>
          <w:rPr>
            <w:rStyle w:val="a4"/>
            <w:rFonts w:cs="Arial"/>
          </w:rPr>
          <w:t>269.2</w:t>
        </w:r>
      </w:hyperlink>
      <w:r>
        <w:t xml:space="preserve"> Бюджетного кодекса Российской Федерации и на включение положений о проверках в соглашение о предоставлении субсидий.</w:t>
      </w:r>
    </w:p>
    <w:bookmarkEnd w:id="108"/>
    <w:p w:rsidR="00755362" w:rsidRDefault="00755362">
      <w:r>
        <w:t xml:space="preserve">4. Я уведомлен, что информация о заявителе будет занесена в реестр субъектов </w:t>
      </w:r>
      <w:r>
        <w:lastRenderedPageBreak/>
        <w:t xml:space="preserve">малого и среднего предпринимательства - получателей поддержки в соответствии с </w:t>
      </w:r>
      <w:hyperlink r:id="rId94" w:history="1">
        <w:r>
          <w:rPr>
            <w:rStyle w:val="a4"/>
            <w:rFonts w:cs="Arial"/>
          </w:rPr>
          <w:t>Федеральным законом</w:t>
        </w:r>
      </w:hyperlink>
      <w:r>
        <w:t xml:space="preserve"> от 24.07.2007 N 209-ФЗ "О развитии малого и среднего предпринимательства в Российской Федерации".</w:t>
      </w:r>
    </w:p>
    <w:p w:rsidR="00755362" w:rsidRDefault="00755362">
      <w:r>
        <w:t xml:space="preserve">5. Я согласен на обработку персональных данных в соответствии с </w:t>
      </w:r>
      <w:hyperlink r:id="rId95" w:history="1">
        <w:r>
          <w:rPr>
            <w:rStyle w:val="a4"/>
            <w:rFonts w:cs="Arial"/>
          </w:rPr>
          <w:t>Федеральным законом</w:t>
        </w:r>
      </w:hyperlink>
      <w:r>
        <w:t xml:space="preserve"> от 27.07.2006 N 152-ФЗ "О персональных данных".</w:t>
      </w:r>
    </w:p>
    <w:p w:rsidR="00755362" w:rsidRDefault="00755362">
      <w:r>
        <w:t>6. Я согласен на публикацию (размещение) в информационно-телекоммуникационной сети "Интернет" информации об участнике отбора, о подаваемой мной (участником отбора) заявке, иной информации об участнике отбора, связанной с соответствующим отбором.</w:t>
      </w:r>
    </w:p>
    <w:p w:rsidR="00755362" w:rsidRDefault="00755362">
      <w:r>
        <w:t>7.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w:t>
      </w:r>
    </w:p>
    <w:p w:rsidR="00755362" w:rsidRDefault="00755362"/>
    <w:p w:rsidR="00755362" w:rsidRDefault="00755362">
      <w:r>
        <w:t>К заявке приложена опись документов на отдельном листе.</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027"/>
      </w:tblGrid>
      <w:tr w:rsidR="00755362">
        <w:tblPrEx>
          <w:tblCellMar>
            <w:top w:w="0" w:type="dxa"/>
            <w:bottom w:w="0" w:type="dxa"/>
          </w:tblCellMar>
        </w:tblPrEx>
        <w:tc>
          <w:tcPr>
            <w:tcW w:w="3360" w:type="dxa"/>
            <w:tcBorders>
              <w:top w:val="nil"/>
              <w:left w:val="nil"/>
              <w:bottom w:val="nil"/>
              <w:right w:val="nil"/>
            </w:tcBorders>
          </w:tcPr>
          <w:p w:rsidR="00755362" w:rsidRDefault="00755362">
            <w:pPr>
              <w:pStyle w:val="a8"/>
              <w:jc w:val="center"/>
            </w:pPr>
            <w:r>
              <w:t>______________</w:t>
            </w:r>
          </w:p>
          <w:p w:rsidR="00755362" w:rsidRDefault="00755362">
            <w:pPr>
              <w:pStyle w:val="a8"/>
              <w:jc w:val="center"/>
            </w:pPr>
            <w:r>
              <w:t>дата</w:t>
            </w:r>
          </w:p>
        </w:tc>
        <w:tc>
          <w:tcPr>
            <w:tcW w:w="3360" w:type="dxa"/>
            <w:tcBorders>
              <w:top w:val="nil"/>
              <w:left w:val="nil"/>
              <w:bottom w:val="nil"/>
              <w:right w:val="nil"/>
            </w:tcBorders>
          </w:tcPr>
          <w:p w:rsidR="00755362" w:rsidRDefault="00755362">
            <w:pPr>
              <w:pStyle w:val="a8"/>
              <w:jc w:val="center"/>
            </w:pPr>
            <w:r>
              <w:t>________________</w:t>
            </w:r>
          </w:p>
          <w:p w:rsidR="00755362" w:rsidRDefault="00755362">
            <w:pPr>
              <w:pStyle w:val="a8"/>
              <w:jc w:val="center"/>
            </w:pPr>
            <w:r>
              <w:t>подпись</w:t>
            </w:r>
          </w:p>
        </w:tc>
        <w:tc>
          <w:tcPr>
            <w:tcW w:w="3027" w:type="dxa"/>
            <w:tcBorders>
              <w:top w:val="nil"/>
              <w:left w:val="nil"/>
              <w:bottom w:val="nil"/>
              <w:right w:val="nil"/>
            </w:tcBorders>
          </w:tcPr>
          <w:p w:rsidR="00755362" w:rsidRDefault="00755362">
            <w:pPr>
              <w:pStyle w:val="a8"/>
              <w:jc w:val="center"/>
            </w:pPr>
            <w:r>
              <w:t>___________________</w:t>
            </w:r>
          </w:p>
          <w:p w:rsidR="00755362" w:rsidRDefault="00755362">
            <w:pPr>
              <w:pStyle w:val="a8"/>
              <w:jc w:val="center"/>
            </w:pPr>
            <w:r>
              <w:t>расшифровка подписи</w:t>
            </w:r>
          </w:p>
        </w:tc>
      </w:tr>
    </w:tbl>
    <w:p w:rsidR="00755362" w:rsidRDefault="00755362"/>
    <w:p w:rsidR="00755362" w:rsidRDefault="00755362">
      <w:r>
        <w:t>Опись документов к заявке _________________________________________</w:t>
      </w:r>
    </w:p>
    <w:p w:rsidR="00755362" w:rsidRDefault="00755362">
      <w:r>
        <w:t>                   (фамилия, имя, отчество (последнее - при наличии)</w:t>
      </w:r>
    </w:p>
    <w:p w:rsidR="00755362" w:rsidRDefault="00755362"/>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
        <w:gridCol w:w="7319"/>
        <w:gridCol w:w="1701"/>
      </w:tblGrid>
      <w:tr w:rsidR="00755362">
        <w:tblPrEx>
          <w:tblCellMar>
            <w:top w:w="0" w:type="dxa"/>
            <w:bottom w:w="0" w:type="dxa"/>
          </w:tblCellMar>
        </w:tblPrEx>
        <w:tc>
          <w:tcPr>
            <w:tcW w:w="594" w:type="dxa"/>
            <w:tcBorders>
              <w:top w:val="single" w:sz="4" w:space="0" w:color="auto"/>
              <w:bottom w:val="single" w:sz="4" w:space="0" w:color="auto"/>
              <w:right w:val="single" w:sz="4" w:space="0" w:color="auto"/>
            </w:tcBorders>
          </w:tcPr>
          <w:p w:rsidR="00755362" w:rsidRDefault="00755362">
            <w:pPr>
              <w:pStyle w:val="a8"/>
              <w:jc w:val="center"/>
            </w:pPr>
            <w:r>
              <w:t>N</w:t>
            </w:r>
          </w:p>
          <w:p w:rsidR="00755362" w:rsidRDefault="00755362">
            <w:pPr>
              <w:pStyle w:val="a8"/>
              <w:jc w:val="center"/>
            </w:pPr>
            <w:r>
              <w:t>п/п</w:t>
            </w: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jc w:val="center"/>
            </w:pPr>
            <w:r>
              <w:t>Наименование документа</w:t>
            </w:r>
          </w:p>
        </w:tc>
        <w:tc>
          <w:tcPr>
            <w:tcW w:w="1701" w:type="dxa"/>
            <w:tcBorders>
              <w:top w:val="single" w:sz="4" w:space="0" w:color="auto"/>
              <w:left w:val="single" w:sz="4" w:space="0" w:color="auto"/>
              <w:bottom w:val="single" w:sz="4" w:space="0" w:color="auto"/>
            </w:tcBorders>
          </w:tcPr>
          <w:p w:rsidR="00755362" w:rsidRDefault="00755362">
            <w:pPr>
              <w:pStyle w:val="a8"/>
              <w:jc w:val="center"/>
            </w:pPr>
            <w:r>
              <w:t>Количество листов</w:t>
            </w:r>
          </w:p>
        </w:tc>
      </w:tr>
      <w:tr w:rsidR="00755362">
        <w:tblPrEx>
          <w:tblCellMar>
            <w:top w:w="0" w:type="dxa"/>
            <w:bottom w:w="0" w:type="dxa"/>
          </w:tblCellMar>
        </w:tblPrEx>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blPrEx>
          <w:tblCellMar>
            <w:top w:w="0" w:type="dxa"/>
            <w:bottom w:w="0" w:type="dxa"/>
          </w:tblCellMar>
        </w:tblPrEx>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blPrEx>
          <w:tblCellMar>
            <w:top w:w="0" w:type="dxa"/>
            <w:bottom w:w="0" w:type="dxa"/>
          </w:tblCellMar>
        </w:tblPrEx>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blPrEx>
          <w:tblCellMar>
            <w:top w:w="0" w:type="dxa"/>
            <w:bottom w:w="0" w:type="dxa"/>
          </w:tblCellMar>
        </w:tblPrEx>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blPrEx>
          <w:tblCellMar>
            <w:top w:w="0" w:type="dxa"/>
            <w:bottom w:w="0" w:type="dxa"/>
          </w:tblCellMar>
        </w:tblPrEx>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blPrEx>
          <w:tblCellMar>
            <w:top w:w="0" w:type="dxa"/>
            <w:bottom w:w="0" w:type="dxa"/>
          </w:tblCellMar>
        </w:tblPrEx>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blPrEx>
          <w:tblCellMar>
            <w:top w:w="0" w:type="dxa"/>
            <w:bottom w:w="0" w:type="dxa"/>
          </w:tblCellMar>
        </w:tblPrEx>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blPrEx>
          <w:tblCellMar>
            <w:top w:w="0" w:type="dxa"/>
            <w:bottom w:w="0" w:type="dxa"/>
          </w:tblCellMar>
        </w:tblPrEx>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blPrEx>
          <w:tblCellMar>
            <w:top w:w="0" w:type="dxa"/>
            <w:bottom w:w="0" w:type="dxa"/>
          </w:tblCellMar>
        </w:tblPrEx>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blPrEx>
          <w:tblCellMar>
            <w:top w:w="0" w:type="dxa"/>
            <w:bottom w:w="0" w:type="dxa"/>
          </w:tblCellMar>
        </w:tblPrEx>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blPrEx>
          <w:tblCellMar>
            <w:top w:w="0" w:type="dxa"/>
            <w:bottom w:w="0" w:type="dxa"/>
          </w:tblCellMar>
        </w:tblPrEx>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blPrEx>
          <w:tblCellMar>
            <w:top w:w="0" w:type="dxa"/>
            <w:bottom w:w="0" w:type="dxa"/>
          </w:tblCellMar>
        </w:tblPrEx>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blPrEx>
          <w:tblCellMar>
            <w:top w:w="0" w:type="dxa"/>
            <w:bottom w:w="0" w:type="dxa"/>
          </w:tblCellMar>
        </w:tblPrEx>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blPrEx>
          <w:tblCellMar>
            <w:top w:w="0" w:type="dxa"/>
            <w:bottom w:w="0" w:type="dxa"/>
          </w:tblCellMar>
        </w:tblPrEx>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blPrEx>
          <w:tblCellMar>
            <w:top w:w="0" w:type="dxa"/>
            <w:bottom w:w="0" w:type="dxa"/>
          </w:tblCellMar>
        </w:tblPrEx>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blPrEx>
          <w:tblCellMar>
            <w:top w:w="0" w:type="dxa"/>
            <w:bottom w:w="0" w:type="dxa"/>
          </w:tblCellMar>
        </w:tblPrEx>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blPrEx>
          <w:tblCellMar>
            <w:top w:w="0" w:type="dxa"/>
            <w:bottom w:w="0" w:type="dxa"/>
          </w:tblCellMar>
        </w:tblPrEx>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blPrEx>
          <w:tblCellMar>
            <w:top w:w="0" w:type="dxa"/>
            <w:bottom w:w="0" w:type="dxa"/>
          </w:tblCellMar>
        </w:tblPrEx>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blPrEx>
          <w:tblCellMar>
            <w:top w:w="0" w:type="dxa"/>
            <w:bottom w:w="0" w:type="dxa"/>
          </w:tblCellMar>
        </w:tblPrEx>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blPrEx>
          <w:tblCellMar>
            <w:top w:w="0" w:type="dxa"/>
            <w:bottom w:w="0" w:type="dxa"/>
          </w:tblCellMar>
        </w:tblPrEx>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blPrEx>
          <w:tblCellMar>
            <w:top w:w="0" w:type="dxa"/>
            <w:bottom w:w="0" w:type="dxa"/>
          </w:tblCellMar>
        </w:tblPrEx>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blPrEx>
          <w:tblCellMar>
            <w:top w:w="0" w:type="dxa"/>
            <w:bottom w:w="0" w:type="dxa"/>
          </w:tblCellMar>
        </w:tblPrEx>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blPrEx>
          <w:tblCellMar>
            <w:top w:w="0" w:type="dxa"/>
            <w:bottom w:w="0" w:type="dxa"/>
          </w:tblCellMar>
        </w:tblPrEx>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blPrEx>
          <w:tblCellMar>
            <w:top w:w="0" w:type="dxa"/>
            <w:bottom w:w="0" w:type="dxa"/>
          </w:tblCellMar>
        </w:tblPrEx>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blPrEx>
          <w:tblCellMar>
            <w:top w:w="0" w:type="dxa"/>
            <w:bottom w:w="0" w:type="dxa"/>
          </w:tblCellMar>
        </w:tblPrEx>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blPrEx>
          <w:tblCellMar>
            <w:top w:w="0" w:type="dxa"/>
            <w:bottom w:w="0" w:type="dxa"/>
          </w:tblCellMar>
        </w:tblPrEx>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r w:rsidR="00755362">
        <w:tblPrEx>
          <w:tblCellMar>
            <w:top w:w="0" w:type="dxa"/>
            <w:bottom w:w="0" w:type="dxa"/>
          </w:tblCellMar>
        </w:tblPrEx>
        <w:tc>
          <w:tcPr>
            <w:tcW w:w="594" w:type="dxa"/>
            <w:tcBorders>
              <w:top w:val="single" w:sz="4" w:space="0" w:color="auto"/>
              <w:bottom w:val="single" w:sz="4" w:space="0" w:color="auto"/>
              <w:right w:val="single" w:sz="4" w:space="0" w:color="auto"/>
            </w:tcBorders>
          </w:tcPr>
          <w:p w:rsidR="00755362" w:rsidRDefault="00755362">
            <w:pPr>
              <w:pStyle w:val="a8"/>
            </w:pPr>
          </w:p>
        </w:tc>
        <w:tc>
          <w:tcPr>
            <w:tcW w:w="7319" w:type="dxa"/>
            <w:tcBorders>
              <w:top w:val="single" w:sz="4" w:space="0" w:color="auto"/>
              <w:left w:val="single" w:sz="4" w:space="0" w:color="auto"/>
              <w:bottom w:val="single" w:sz="4" w:space="0" w:color="auto"/>
              <w:right w:val="single" w:sz="4" w:space="0" w:color="auto"/>
            </w:tcBorders>
          </w:tcPr>
          <w:p w:rsidR="00755362" w:rsidRDefault="00755362">
            <w:pPr>
              <w:pStyle w:val="a8"/>
            </w:pPr>
          </w:p>
        </w:tc>
        <w:tc>
          <w:tcPr>
            <w:tcW w:w="1701" w:type="dxa"/>
            <w:tcBorders>
              <w:top w:val="single" w:sz="4" w:space="0" w:color="auto"/>
              <w:left w:val="single" w:sz="4" w:space="0" w:color="auto"/>
              <w:bottom w:val="single" w:sz="4" w:space="0" w:color="auto"/>
            </w:tcBorders>
          </w:tcPr>
          <w:p w:rsidR="00755362" w:rsidRDefault="00755362">
            <w:pPr>
              <w:pStyle w:val="a8"/>
            </w:pPr>
          </w:p>
        </w:tc>
      </w:tr>
    </w:tbl>
    <w:p w:rsidR="00755362" w:rsidRDefault="00755362"/>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2744"/>
      </w:tblGrid>
      <w:tr w:rsidR="00755362">
        <w:tblPrEx>
          <w:tblCellMar>
            <w:top w:w="0" w:type="dxa"/>
            <w:bottom w:w="0" w:type="dxa"/>
          </w:tblCellMar>
        </w:tblPrEx>
        <w:tc>
          <w:tcPr>
            <w:tcW w:w="3360" w:type="dxa"/>
            <w:tcBorders>
              <w:top w:val="nil"/>
              <w:left w:val="nil"/>
              <w:bottom w:val="nil"/>
              <w:right w:val="nil"/>
            </w:tcBorders>
          </w:tcPr>
          <w:p w:rsidR="00755362" w:rsidRDefault="00755362">
            <w:pPr>
              <w:pStyle w:val="a8"/>
              <w:jc w:val="center"/>
            </w:pPr>
            <w:r>
              <w:t>_________________</w:t>
            </w:r>
          </w:p>
          <w:p w:rsidR="00755362" w:rsidRDefault="00755362">
            <w:pPr>
              <w:pStyle w:val="a8"/>
              <w:jc w:val="center"/>
            </w:pPr>
            <w:r>
              <w:t>дата</w:t>
            </w:r>
          </w:p>
        </w:tc>
        <w:tc>
          <w:tcPr>
            <w:tcW w:w="3360" w:type="dxa"/>
            <w:tcBorders>
              <w:top w:val="nil"/>
              <w:left w:val="nil"/>
              <w:bottom w:val="nil"/>
              <w:right w:val="nil"/>
            </w:tcBorders>
          </w:tcPr>
          <w:p w:rsidR="00755362" w:rsidRDefault="00755362">
            <w:pPr>
              <w:pStyle w:val="a8"/>
              <w:jc w:val="center"/>
            </w:pPr>
            <w:r>
              <w:t>_______________________</w:t>
            </w:r>
          </w:p>
          <w:p w:rsidR="00755362" w:rsidRDefault="00755362">
            <w:pPr>
              <w:pStyle w:val="a8"/>
              <w:jc w:val="center"/>
            </w:pPr>
            <w:r>
              <w:t>подпись</w:t>
            </w:r>
          </w:p>
        </w:tc>
        <w:tc>
          <w:tcPr>
            <w:tcW w:w="2744" w:type="dxa"/>
            <w:tcBorders>
              <w:top w:val="nil"/>
              <w:left w:val="nil"/>
              <w:bottom w:val="nil"/>
              <w:right w:val="nil"/>
            </w:tcBorders>
          </w:tcPr>
          <w:p w:rsidR="00755362" w:rsidRDefault="00755362">
            <w:pPr>
              <w:pStyle w:val="a8"/>
              <w:jc w:val="center"/>
            </w:pPr>
            <w:r>
              <w:t>____________________</w:t>
            </w:r>
          </w:p>
          <w:p w:rsidR="00755362" w:rsidRDefault="00755362">
            <w:pPr>
              <w:pStyle w:val="a8"/>
              <w:jc w:val="center"/>
            </w:pPr>
            <w:r>
              <w:t>расшифровка подписи</w:t>
            </w:r>
          </w:p>
        </w:tc>
      </w:tr>
    </w:tbl>
    <w:p w:rsidR="00755362" w:rsidRDefault="00755362"/>
    <w:p w:rsidR="00755362" w:rsidRDefault="00755362"/>
    <w:sectPr w:rsidR="00755362">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4C"/>
    <w:rsid w:val="00227B4C"/>
    <w:rsid w:val="00402FC6"/>
    <w:rsid w:val="00755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B2C711E-E11C-42B7-A605-956C1BE8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Утратил силу"/>
    <w:basedOn w:val="a3"/>
    <w:uiPriority w:val="99"/>
    <w:rPr>
      <w:rFonts w:cs="Times New Roman"/>
      <w:b w:val="0"/>
      <w:strike/>
      <w:color w:val="666600"/>
    </w:rPr>
  </w:style>
  <w:style w:type="character" w:customStyle="1" w:styleId="ab">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54854.0" TargetMode="External"/><Relationship Id="rId21" Type="http://schemas.openxmlformats.org/officeDocument/2006/relationships/hyperlink" Target="garantF1://12012604.2692" TargetMode="External"/><Relationship Id="rId42" Type="http://schemas.openxmlformats.org/officeDocument/2006/relationships/hyperlink" Target="garantF1://29054109.1339" TargetMode="External"/><Relationship Id="rId47" Type="http://schemas.openxmlformats.org/officeDocument/2006/relationships/hyperlink" Target="garantF1://29054109.1025" TargetMode="External"/><Relationship Id="rId63" Type="http://schemas.openxmlformats.org/officeDocument/2006/relationships/hyperlink" Target="garantF1://29054109.1034" TargetMode="External"/><Relationship Id="rId68" Type="http://schemas.openxmlformats.org/officeDocument/2006/relationships/hyperlink" Target="garantF1://404477662.139" TargetMode="External"/><Relationship Id="rId84" Type="http://schemas.openxmlformats.org/officeDocument/2006/relationships/hyperlink" Target="garantF1://404477662.144" TargetMode="External"/><Relationship Id="rId89" Type="http://schemas.openxmlformats.org/officeDocument/2006/relationships/hyperlink" Target="garantF1://455333.0" TargetMode="External"/><Relationship Id="rId16" Type="http://schemas.openxmlformats.org/officeDocument/2006/relationships/hyperlink" Target="garantF1://12045525.0" TargetMode="External"/><Relationship Id="rId11" Type="http://schemas.openxmlformats.org/officeDocument/2006/relationships/hyperlink" Target="garantF1://45100658.0" TargetMode="External"/><Relationship Id="rId32" Type="http://schemas.openxmlformats.org/officeDocument/2006/relationships/hyperlink" Target="garantF1://10800200.0" TargetMode="External"/><Relationship Id="rId37" Type="http://schemas.openxmlformats.org/officeDocument/2006/relationships/hyperlink" Target="garantF1://404477662.127" TargetMode="External"/><Relationship Id="rId53" Type="http://schemas.openxmlformats.org/officeDocument/2006/relationships/hyperlink" Target="garantF1://404477662.133" TargetMode="External"/><Relationship Id="rId58" Type="http://schemas.openxmlformats.org/officeDocument/2006/relationships/hyperlink" Target="garantF1://29054109.1031" TargetMode="External"/><Relationship Id="rId74" Type="http://schemas.openxmlformats.org/officeDocument/2006/relationships/hyperlink" Target="garantF1://404477662.142" TargetMode="External"/><Relationship Id="rId79" Type="http://schemas.openxmlformats.org/officeDocument/2006/relationships/hyperlink" Target="garantF1://12012604.2692" TargetMode="External"/><Relationship Id="rId5" Type="http://schemas.openxmlformats.org/officeDocument/2006/relationships/hyperlink" Target="garantF1://404477662.11" TargetMode="External"/><Relationship Id="rId90" Type="http://schemas.openxmlformats.org/officeDocument/2006/relationships/hyperlink" Target="garantF1://72013648.0" TargetMode="External"/><Relationship Id="rId95" Type="http://schemas.openxmlformats.org/officeDocument/2006/relationships/hyperlink" Target="garantF1://12048567.0" TargetMode="External"/><Relationship Id="rId22" Type="http://schemas.openxmlformats.org/officeDocument/2006/relationships/hyperlink" Target="garantF1://404477662.122" TargetMode="External"/><Relationship Id="rId27" Type="http://schemas.openxmlformats.org/officeDocument/2006/relationships/hyperlink" Target="garantF1://45100658.1000" TargetMode="External"/><Relationship Id="rId43" Type="http://schemas.openxmlformats.org/officeDocument/2006/relationships/hyperlink" Target="garantF1://404477662.129" TargetMode="External"/><Relationship Id="rId48" Type="http://schemas.openxmlformats.org/officeDocument/2006/relationships/hyperlink" Target="garantF1://404477662.131" TargetMode="External"/><Relationship Id="rId64" Type="http://schemas.openxmlformats.org/officeDocument/2006/relationships/hyperlink" Target="garantF1://12012604.2681" TargetMode="External"/><Relationship Id="rId69" Type="http://schemas.openxmlformats.org/officeDocument/2006/relationships/hyperlink" Target="garantF1://29054109.1039" TargetMode="External"/><Relationship Id="rId80" Type="http://schemas.openxmlformats.org/officeDocument/2006/relationships/hyperlink" Target="garantF1://404477662.143" TargetMode="External"/><Relationship Id="rId85" Type="http://schemas.openxmlformats.org/officeDocument/2006/relationships/hyperlink" Target="garantF1://29054109.1055" TargetMode="External"/><Relationship Id="rId3" Type="http://schemas.openxmlformats.org/officeDocument/2006/relationships/settings" Target="settings.xml"/><Relationship Id="rId12" Type="http://schemas.openxmlformats.org/officeDocument/2006/relationships/hyperlink" Target="garantF1://29009405.0" TargetMode="External"/><Relationship Id="rId17" Type="http://schemas.openxmlformats.org/officeDocument/2006/relationships/hyperlink" Target="garantF1://12012604.0" TargetMode="External"/><Relationship Id="rId25" Type="http://schemas.openxmlformats.org/officeDocument/2006/relationships/hyperlink" Target="garantF1://12012604.0" TargetMode="External"/><Relationship Id="rId33" Type="http://schemas.openxmlformats.org/officeDocument/2006/relationships/hyperlink" Target="garantF1://12033556.4" TargetMode="External"/><Relationship Id="rId38" Type="http://schemas.openxmlformats.org/officeDocument/2006/relationships/hyperlink" Target="garantF1://29054109.1338" TargetMode="External"/><Relationship Id="rId46" Type="http://schemas.openxmlformats.org/officeDocument/2006/relationships/hyperlink" Target="garantF1://404477662.130" TargetMode="External"/><Relationship Id="rId59" Type="http://schemas.openxmlformats.org/officeDocument/2006/relationships/hyperlink" Target="garantF1://404477662.136" TargetMode="External"/><Relationship Id="rId67" Type="http://schemas.openxmlformats.org/officeDocument/2006/relationships/hyperlink" Target="garantF1://29054109.1035" TargetMode="External"/><Relationship Id="rId20" Type="http://schemas.openxmlformats.org/officeDocument/2006/relationships/hyperlink" Target="garantF1://29054109.1319" TargetMode="External"/><Relationship Id="rId41" Type="http://schemas.openxmlformats.org/officeDocument/2006/relationships/hyperlink" Target="garantF1://404477662.128" TargetMode="External"/><Relationship Id="rId54" Type="http://schemas.openxmlformats.org/officeDocument/2006/relationships/hyperlink" Target="garantF1://29054109.1211" TargetMode="External"/><Relationship Id="rId62" Type="http://schemas.openxmlformats.org/officeDocument/2006/relationships/hyperlink" Target="garantF1://404477662.137" TargetMode="External"/><Relationship Id="rId70" Type="http://schemas.openxmlformats.org/officeDocument/2006/relationships/hyperlink" Target="garantF1://404477662.140" TargetMode="External"/><Relationship Id="rId75" Type="http://schemas.openxmlformats.org/officeDocument/2006/relationships/hyperlink" Target="garantF1://29054109.1005" TargetMode="External"/><Relationship Id="rId83" Type="http://schemas.openxmlformats.org/officeDocument/2006/relationships/hyperlink" Target="garantF1://12012604.2692" TargetMode="External"/><Relationship Id="rId88" Type="http://schemas.openxmlformats.org/officeDocument/2006/relationships/hyperlink" Target="garantF1://29054109.1100" TargetMode="External"/><Relationship Id="rId91" Type="http://schemas.openxmlformats.org/officeDocument/2006/relationships/hyperlink" Target="garantF1://10800200.0"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29054109.10" TargetMode="External"/><Relationship Id="rId15" Type="http://schemas.openxmlformats.org/officeDocument/2006/relationships/hyperlink" Target="garantF1://72013648.0" TargetMode="External"/><Relationship Id="rId23" Type="http://schemas.openxmlformats.org/officeDocument/2006/relationships/hyperlink" Target="garantF1://29054109.1320" TargetMode="External"/><Relationship Id="rId28" Type="http://schemas.openxmlformats.org/officeDocument/2006/relationships/hyperlink" Target="garantF1://45100658.0" TargetMode="External"/><Relationship Id="rId36" Type="http://schemas.openxmlformats.org/officeDocument/2006/relationships/hyperlink" Target="garantF1://12025268.0" TargetMode="External"/><Relationship Id="rId49" Type="http://schemas.openxmlformats.org/officeDocument/2006/relationships/hyperlink" Target="garantF1://29054109.1343" TargetMode="External"/><Relationship Id="rId57" Type="http://schemas.openxmlformats.org/officeDocument/2006/relationships/hyperlink" Target="garantF1://404477662.135" TargetMode="External"/><Relationship Id="rId10" Type="http://schemas.openxmlformats.org/officeDocument/2006/relationships/hyperlink" Target="garantF1://403188949.0" TargetMode="External"/><Relationship Id="rId31" Type="http://schemas.openxmlformats.org/officeDocument/2006/relationships/hyperlink" Target="garantF1://29054109.1021" TargetMode="External"/><Relationship Id="rId44" Type="http://schemas.openxmlformats.org/officeDocument/2006/relationships/hyperlink" Target="garantF1://29054109.1340" TargetMode="External"/><Relationship Id="rId52" Type="http://schemas.openxmlformats.org/officeDocument/2006/relationships/hyperlink" Target="garantF1://29054109.1344" TargetMode="External"/><Relationship Id="rId60" Type="http://schemas.openxmlformats.org/officeDocument/2006/relationships/hyperlink" Target="garantF1://29054109.1033" TargetMode="External"/><Relationship Id="rId65" Type="http://schemas.openxmlformats.org/officeDocument/2006/relationships/hyperlink" Target="garantF1://12012604.2692" TargetMode="External"/><Relationship Id="rId73" Type="http://schemas.openxmlformats.org/officeDocument/2006/relationships/hyperlink" Target="garantF1://29054109.1004" TargetMode="External"/><Relationship Id="rId78" Type="http://schemas.openxmlformats.org/officeDocument/2006/relationships/hyperlink" Target="garantF1://12012604.2681" TargetMode="External"/><Relationship Id="rId81" Type="http://schemas.openxmlformats.org/officeDocument/2006/relationships/hyperlink" Target="garantF1://29054109.1052" TargetMode="External"/><Relationship Id="rId86" Type="http://schemas.openxmlformats.org/officeDocument/2006/relationships/hyperlink" Target="garantF1://12025268.0" TargetMode="External"/><Relationship Id="rId94" Type="http://schemas.openxmlformats.org/officeDocument/2006/relationships/hyperlink" Target="garantF1://12054854.0" TargetMode="External"/><Relationship Id="rId4" Type="http://schemas.openxmlformats.org/officeDocument/2006/relationships/webSettings" Target="webSettings.xml"/><Relationship Id="rId9" Type="http://schemas.openxmlformats.org/officeDocument/2006/relationships/hyperlink" Target="garantF1://74581710.0" TargetMode="External"/><Relationship Id="rId13" Type="http://schemas.openxmlformats.org/officeDocument/2006/relationships/hyperlink" Target="garantF1://402748483.0" TargetMode="External"/><Relationship Id="rId18" Type="http://schemas.openxmlformats.org/officeDocument/2006/relationships/hyperlink" Target="garantF1://45100658.1000" TargetMode="External"/><Relationship Id="rId39" Type="http://schemas.openxmlformats.org/officeDocument/2006/relationships/hyperlink" Target="garantF1://12030951.0" TargetMode="External"/><Relationship Id="rId34" Type="http://schemas.openxmlformats.org/officeDocument/2006/relationships/hyperlink" Target="garantF1://404477662.124" TargetMode="External"/><Relationship Id="rId50" Type="http://schemas.openxmlformats.org/officeDocument/2006/relationships/hyperlink" Target="garantF1://12054854.8" TargetMode="External"/><Relationship Id="rId55" Type="http://schemas.openxmlformats.org/officeDocument/2006/relationships/hyperlink" Target="garantF1://404477662.134" TargetMode="External"/><Relationship Id="rId76" Type="http://schemas.openxmlformats.org/officeDocument/2006/relationships/hyperlink" Target="garantF1://404477662.143" TargetMode="External"/><Relationship Id="rId97" Type="http://schemas.openxmlformats.org/officeDocument/2006/relationships/theme" Target="theme/theme1.xml"/><Relationship Id="rId7" Type="http://schemas.openxmlformats.org/officeDocument/2006/relationships/hyperlink" Target="garantF1://12012604.78" TargetMode="External"/><Relationship Id="rId71" Type="http://schemas.openxmlformats.org/officeDocument/2006/relationships/hyperlink" Target="garantF1://29054109.1310" TargetMode="External"/><Relationship Id="rId92" Type="http://schemas.openxmlformats.org/officeDocument/2006/relationships/hyperlink" Target="garantF1://12012604.2681" TargetMode="External"/><Relationship Id="rId2" Type="http://schemas.openxmlformats.org/officeDocument/2006/relationships/styles" Target="styles.xml"/><Relationship Id="rId29" Type="http://schemas.openxmlformats.org/officeDocument/2006/relationships/hyperlink" Target="garantF1://72013648.0" TargetMode="External"/><Relationship Id="rId24" Type="http://schemas.openxmlformats.org/officeDocument/2006/relationships/hyperlink" Target="garantF1://12012604.2681" TargetMode="External"/><Relationship Id="rId40" Type="http://schemas.openxmlformats.org/officeDocument/2006/relationships/hyperlink" Target="garantF1://72013648.0" TargetMode="External"/><Relationship Id="rId45" Type="http://schemas.openxmlformats.org/officeDocument/2006/relationships/hyperlink" Target="garantF1://70191362.60" TargetMode="External"/><Relationship Id="rId66" Type="http://schemas.openxmlformats.org/officeDocument/2006/relationships/hyperlink" Target="garantF1://404477662.138" TargetMode="External"/><Relationship Id="rId87" Type="http://schemas.openxmlformats.org/officeDocument/2006/relationships/hyperlink" Target="garantF1://404477662.13" TargetMode="External"/><Relationship Id="rId61" Type="http://schemas.openxmlformats.org/officeDocument/2006/relationships/hyperlink" Target="garantF1://12054854.0" TargetMode="External"/><Relationship Id="rId82" Type="http://schemas.openxmlformats.org/officeDocument/2006/relationships/hyperlink" Target="garantF1://12012604.2681" TargetMode="External"/><Relationship Id="rId19" Type="http://schemas.openxmlformats.org/officeDocument/2006/relationships/hyperlink" Target="garantF1://404477662.121" TargetMode="External"/><Relationship Id="rId14" Type="http://schemas.openxmlformats.org/officeDocument/2006/relationships/hyperlink" Target="garantF1://402748483.0" TargetMode="External"/><Relationship Id="rId30" Type="http://schemas.openxmlformats.org/officeDocument/2006/relationships/hyperlink" Target="garantF1://404477662.123" TargetMode="External"/><Relationship Id="rId35" Type="http://schemas.openxmlformats.org/officeDocument/2006/relationships/hyperlink" Target="garantF1://29054109.1023" TargetMode="External"/><Relationship Id="rId56" Type="http://schemas.openxmlformats.org/officeDocument/2006/relationships/hyperlink" Target="garantF1://29054109.1212" TargetMode="External"/><Relationship Id="rId77" Type="http://schemas.openxmlformats.org/officeDocument/2006/relationships/hyperlink" Target="garantF1://29054109.1051" TargetMode="External"/><Relationship Id="rId8" Type="http://schemas.openxmlformats.org/officeDocument/2006/relationships/hyperlink" Target="garantF1://12054854.0" TargetMode="External"/><Relationship Id="rId51" Type="http://schemas.openxmlformats.org/officeDocument/2006/relationships/hyperlink" Target="garantF1://404477662.132" TargetMode="External"/><Relationship Id="rId72" Type="http://schemas.openxmlformats.org/officeDocument/2006/relationships/hyperlink" Target="garantF1://404477662.141" TargetMode="External"/><Relationship Id="rId93" Type="http://schemas.openxmlformats.org/officeDocument/2006/relationships/hyperlink" Target="garantF1://12012604.26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10099</Words>
  <Characters>57570</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Головина Наталья Сергеевна</cp:lastModifiedBy>
  <cp:revision>2</cp:revision>
  <dcterms:created xsi:type="dcterms:W3CDTF">2022-07-12T09:49:00Z</dcterms:created>
  <dcterms:modified xsi:type="dcterms:W3CDTF">2022-07-12T09:49:00Z</dcterms:modified>
</cp:coreProperties>
</file>